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41C" w:rsidP="0049741C">
      <w:pPr>
        <w:pStyle w:val="Title"/>
      </w:pPr>
      <w:r>
        <w:fldChar w:fldCharType="begin"/>
      </w:r>
      <w:r>
        <w:instrText xml:space="preserve"> TITLE   \* MERGEFORMAT </w:instrText>
      </w:r>
      <w:r>
        <w:fldChar w:fldCharType="separate"/>
      </w:r>
      <w:r>
        <w:t>AURVTS003 Fabricate vehicle composite material components</w:t>
      </w:r>
      <w:r>
        <w:fldChar w:fldCharType="end"/>
      </w:r>
    </w:p>
    <w:p w:rsidR="0049741C" w:rsidP="0049741C">
      <w:pPr>
        <w:pStyle w:val="Version"/>
        <w:sectPr w:rsidSect="00136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27C" w:rsidP="0013627C">
      <w:pPr>
        <w:pStyle w:val="SuperHeading"/>
      </w:pPr>
      <w:r w:rsidRPr="0013627C">
        <w:t>AURVTS003 Fabricate vehicle composite material components</w:t>
      </w:r>
    </w:p>
    <w:p w:rsidR="00000000" w:rsidRPr="0013627C" w:rsidP="0013627C">
      <w:pPr>
        <w:pStyle w:val="Heading1"/>
      </w:pPr>
      <w:bookmarkStart w:id="1" w:name="O_804704"/>
      <w:bookmarkEnd w:id="1"/>
      <w:r w:rsidRPr="0013627C">
        <w:t>Modification History</w:t>
      </w:r>
    </w:p>
    <w:tbl>
      <w:tblPr>
        <w:tblW w:w="9639" w:type="dxa"/>
        <w:tblLayout w:type="fixed"/>
        <w:tblCellMar>
          <w:left w:w="62" w:type="dxa"/>
          <w:right w:w="62" w:type="dxa"/>
        </w:tblCellMar>
        <w:tblLook w:val="0000"/>
      </w:tblPr>
      <w:tblGrid>
        <w:gridCol w:w="2835"/>
        <w:gridCol w:w="6804"/>
      </w:tblGrid>
      <w:tr w:rsidTr="0049741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7C" w:rsidP="0013627C">
            <w:pPr>
              <w:pStyle w:val="BodyText"/>
            </w:pPr>
            <w:r w:rsidRPr="0013627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7C">
            <w:pPr>
              <w:pStyle w:val="BodyText"/>
              <w:rPr>
                <w:lang w:val="en-NZ"/>
              </w:rPr>
            </w:pPr>
            <w:r w:rsidRPr="0013627C">
              <w:rPr>
                <w:rStyle w:val="SpecialBold"/>
              </w:rPr>
              <w:t>Comment</w:t>
            </w:r>
          </w:p>
        </w:tc>
      </w:tr>
      <w:tr w:rsidTr="0049741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7C">
            <w:pPr>
              <w:pStyle w:val="BodyText"/>
              <w:rPr>
                <w:lang w:val="en-NZ"/>
              </w:rPr>
            </w:pPr>
            <w:r w:rsidRPr="0013627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7C" w:rsidP="0013627C">
            <w:pPr>
              <w:pStyle w:val="BodyText"/>
            </w:pPr>
            <w:r w:rsidRPr="0013627C">
              <w:t>New unit of competency.</w:t>
            </w:r>
          </w:p>
        </w:tc>
      </w:tr>
    </w:tbl>
    <w:p w:rsidR="00000000" w:rsidRPr="0013627C" w:rsidP="0013627C">
      <w:pPr>
        <w:pStyle w:val="BodyText"/>
      </w:pPr>
    </w:p>
    <w:p w:rsidR="00000000" w:rsidRPr="0013627C" w:rsidP="0013627C">
      <w:pPr>
        <w:pStyle w:val="AllowPageBreak"/>
      </w:pPr>
    </w:p>
    <w:p w:rsidR="00000000" w:rsidRPr="0013627C" w:rsidP="0013627C">
      <w:pPr>
        <w:pStyle w:val="Heading1"/>
      </w:pPr>
      <w:bookmarkStart w:id="2" w:name="O_804705"/>
      <w:bookmarkEnd w:id="2"/>
      <w:r w:rsidRPr="0013627C">
        <w:t>Application</w:t>
      </w:r>
    </w:p>
    <w:p w:rsidR="00000000" w:rsidRPr="0013627C" w:rsidP="0049741C">
      <w:pPr>
        <w:pStyle w:val="BodyText"/>
      </w:pPr>
      <w:r w:rsidRPr="0013627C">
        <w:t xml:space="preserve">This unit describes the performance outcomes required to fabricate components for automotive application, using composite materials such </w:t>
      </w:r>
      <w:r w:rsidRPr="0013627C">
        <w:t>as fibreglass and carbon fibre. It involves preparing for the task, selecting and using specialist tools and equipment, identifying composite materials, calculating material quantities, mixing and applying recommended composite materials, finishing compone</w:t>
      </w:r>
      <w:r w:rsidRPr="0013627C">
        <w:t>nts to workplace and customer specifications, and completing workplace processes and documentation.</w:t>
      </w:r>
    </w:p>
    <w:p w:rsidR="00000000" w:rsidRPr="0013627C" w:rsidP="0049741C">
      <w:pPr>
        <w:pStyle w:val="BodyText"/>
      </w:pPr>
      <w:r w:rsidRPr="0013627C">
        <w:t>It applies to those working in the automotive body repair industry.</w:t>
      </w:r>
    </w:p>
    <w:p w:rsidR="00000000" w:rsidRPr="0013627C" w:rsidP="0049741C">
      <w:pPr>
        <w:pStyle w:val="BodyText"/>
      </w:pPr>
      <w:r w:rsidRPr="0013627C">
        <w:t>No licensing, legislative, regulat</w:t>
      </w:r>
      <w:r w:rsidRPr="0013627C">
        <w:t>ory or certification requirements apply to this unit at the time of publication.</w:t>
      </w:r>
    </w:p>
    <w:p w:rsidR="00000000" w:rsidRPr="0013627C" w:rsidP="0013627C">
      <w:pPr>
        <w:pStyle w:val="Heading1"/>
      </w:pPr>
      <w:bookmarkStart w:id="3" w:name="O_804707"/>
      <w:bookmarkEnd w:id="3"/>
      <w:r w:rsidRPr="0013627C">
        <w:t>Competency Field</w:t>
      </w:r>
    </w:p>
    <w:p w:rsidR="00000000" w:rsidRPr="0013627C" w:rsidP="0049741C">
      <w:pPr>
        <w:pStyle w:val="BodyText"/>
      </w:pPr>
      <w:r w:rsidRPr="0013627C">
        <w:t>Vehicle Body</w:t>
      </w:r>
    </w:p>
    <w:p w:rsidR="00000000" w:rsidRPr="0013627C" w:rsidP="0013627C">
      <w:pPr>
        <w:pStyle w:val="Heading1"/>
      </w:pPr>
      <w:bookmarkStart w:id="4" w:name="O_804708"/>
      <w:bookmarkEnd w:id="4"/>
      <w:r w:rsidRPr="0013627C">
        <w:t>Unit Sector</w:t>
      </w:r>
    </w:p>
    <w:p w:rsidR="00000000" w:rsidRPr="0013627C" w:rsidP="0049741C">
      <w:pPr>
        <w:pStyle w:val="BodyText"/>
      </w:pPr>
      <w:r w:rsidRPr="0013627C">
        <w:t>Technical - Fabrication</w:t>
      </w:r>
    </w:p>
    <w:p w:rsidR="00000000" w:rsidRPr="0013627C" w:rsidP="0013627C">
      <w:pPr>
        <w:pStyle w:val="Heading1"/>
      </w:pPr>
      <w:bookmarkStart w:id="5" w:name="O_804709"/>
      <w:bookmarkEnd w:id="5"/>
      <w:r w:rsidRPr="0013627C">
        <w:t>Elements and Performance Criteria</w:t>
      </w:r>
    </w:p>
    <w:tbl>
      <w:tblPr>
        <w:tblW w:w="9639" w:type="dxa"/>
        <w:tblLayout w:type="fixed"/>
        <w:tblCellMar>
          <w:left w:w="62" w:type="dxa"/>
          <w:right w:w="62" w:type="dxa"/>
        </w:tblCellMar>
        <w:tblLook w:val="0000"/>
      </w:tblPr>
      <w:tblGrid>
        <w:gridCol w:w="2835"/>
        <w:gridCol w:w="6804"/>
      </w:tblGrid>
      <w:tr w:rsidTr="001362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BodyText"/>
            </w:pPr>
            <w:r w:rsidRPr="0013627C">
              <w:rPr>
                <w:rStyle w:val="SpecialBold"/>
              </w:rPr>
              <w:t>Elements</w:t>
            </w:r>
          </w:p>
          <w:p w:rsidR="00000000" w:rsidRPr="0013627C" w:rsidP="0013627C">
            <w:pPr>
              <w:pStyle w:val="BodyText"/>
            </w:pPr>
            <w:r w:rsidRPr="0013627C">
              <w:t>Elements descri</w:t>
            </w:r>
            <w:r w:rsidRPr="0013627C">
              <w:t>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BodyText"/>
            </w:pPr>
            <w:r w:rsidRPr="0013627C">
              <w:rPr>
                <w:rStyle w:val="SpecialBold"/>
              </w:rPr>
              <w:t>Performance Criteria</w:t>
            </w:r>
          </w:p>
          <w:p w:rsidR="00000000" w:rsidP="0013627C">
            <w:pPr>
              <w:pStyle w:val="BodyText"/>
              <w:rPr>
                <w:lang w:val="en-NZ"/>
              </w:rPr>
            </w:pPr>
            <w:r w:rsidRPr="0013627C">
              <w:t>Performance criteria describe the performance needed to demonstrate achievement of the element. Where bold and italicised text is used, further information is detailed in the range of conditions section.</w:t>
            </w:r>
          </w:p>
        </w:tc>
      </w:tr>
      <w:tr w:rsidTr="0013627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List"/>
              <w:rPr>
                <w:lang w:val="en-NZ"/>
              </w:rPr>
            </w:pPr>
            <w:r w:rsidRPr="0013627C">
              <w:t>1.</w:t>
            </w:r>
            <w:r w:rsidRPr="0013627C">
              <w:tab/>
            </w:r>
            <w:r w:rsidRPr="0013627C">
              <w:t>Prepare to fabricate vehicle composite material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List"/>
            </w:pPr>
            <w:r w:rsidRPr="0013627C">
              <w:t>1.1</w:t>
            </w:r>
            <w:r w:rsidRPr="0013627C">
              <w:tab/>
              <w:t>Job requirements are determined from workplace instructions</w:t>
            </w:r>
          </w:p>
          <w:p w:rsidR="00000000" w:rsidRPr="0013627C" w:rsidP="0013627C">
            <w:pPr>
              <w:pStyle w:val="List"/>
            </w:pPr>
            <w:r w:rsidRPr="0013627C">
              <w:t>1.2</w:t>
            </w:r>
            <w:r w:rsidRPr="0013627C">
              <w:tab/>
            </w:r>
            <w:r w:rsidRPr="0013627C">
              <w:rPr>
                <w:rStyle w:val="BoldandItalics"/>
              </w:rPr>
              <w:t>Composite information</w:t>
            </w:r>
            <w:r w:rsidRPr="0013627C">
              <w:t xml:space="preserve"> is accessed and interpreted</w:t>
            </w:r>
          </w:p>
          <w:p w:rsidR="00000000" w:rsidRPr="0013627C" w:rsidP="0013627C">
            <w:pPr>
              <w:pStyle w:val="List"/>
            </w:pPr>
            <w:r w:rsidRPr="0013627C">
              <w:t>1.3</w:t>
            </w:r>
            <w:r w:rsidRPr="0013627C">
              <w:tab/>
              <w:t>Hazards associated with the work are identified and risks are managed</w:t>
            </w:r>
          </w:p>
          <w:p w:rsidR="00000000" w:rsidRPr="0013627C" w:rsidP="0013627C">
            <w:pPr>
              <w:pStyle w:val="List"/>
            </w:pPr>
            <w:r w:rsidRPr="0013627C">
              <w:t>1.4</w:t>
            </w:r>
            <w:r w:rsidRPr="0013627C">
              <w:rPr>
                <w:rStyle w:val="BoldandItalics"/>
              </w:rPr>
              <w:tab/>
              <w:t>Co</w:t>
            </w:r>
            <w:r w:rsidRPr="0013627C">
              <w:rPr>
                <w:rStyle w:val="BoldandItalics"/>
              </w:rPr>
              <w:t>mposite materials and equipment</w:t>
            </w:r>
            <w:r w:rsidRPr="0013627C">
              <w:t xml:space="preserve"> and personal protective equipment (PPE) are selected and checked for serviceability</w:t>
            </w:r>
          </w:p>
          <w:p w:rsidR="00000000" w:rsidRPr="0013627C" w:rsidP="0013627C">
            <w:pPr>
              <w:pStyle w:val="List"/>
            </w:pPr>
            <w:r w:rsidRPr="0013627C">
              <w:t>1.5</w:t>
            </w:r>
            <w:r w:rsidRPr="0013627C">
              <w:tab/>
              <w:t>Component surface area is measured and calculated to determine required quantities of gel coat, resins, catalyst and matting</w:t>
            </w:r>
          </w:p>
          <w:p w:rsidR="00000000" w:rsidRPr="0013627C" w:rsidP="0013627C">
            <w:pPr>
              <w:pStyle w:val="List"/>
            </w:pPr>
            <w:r w:rsidRPr="0013627C">
              <w:t>1.6</w:t>
            </w:r>
            <w:r w:rsidRPr="0013627C">
              <w:tab/>
            </w:r>
            <w:r w:rsidRPr="0013627C">
              <w:t>Work area with approved ventilation is checked for correct operation and faults are reported to authorised personnel</w:t>
            </w:r>
          </w:p>
          <w:p w:rsidR="00000000" w:rsidP="0013627C">
            <w:pPr>
              <w:pStyle w:val="List"/>
              <w:rPr>
                <w:lang w:val="en-NZ"/>
              </w:rPr>
            </w:pPr>
            <w:r w:rsidRPr="0013627C">
              <w:t>1.7</w:t>
            </w:r>
            <w:r w:rsidRPr="0013627C">
              <w:tab/>
              <w:t>Work is planned to identify methods to fabricate component, minimise waste, and use time efficiently</w:t>
            </w:r>
          </w:p>
        </w:tc>
      </w:tr>
      <w:tr w:rsidTr="0013627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List"/>
              <w:rPr>
                <w:lang w:val="en-NZ"/>
              </w:rPr>
            </w:pPr>
            <w:r w:rsidRPr="0013627C">
              <w:t>2.</w:t>
            </w:r>
            <w:r w:rsidRPr="0013627C">
              <w:tab/>
              <w:t>Fabricate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List"/>
            </w:pPr>
            <w:r w:rsidRPr="0013627C">
              <w:t>2.1</w:t>
            </w:r>
            <w:r w:rsidRPr="0013627C">
              <w:tab/>
              <w:t>Equipm</w:t>
            </w:r>
            <w:r w:rsidRPr="0013627C">
              <w:t>ent and materials are set up and prepared for use</w:t>
            </w:r>
          </w:p>
          <w:p w:rsidR="00000000" w:rsidRPr="0013627C" w:rsidP="0013627C">
            <w:pPr>
              <w:pStyle w:val="List"/>
            </w:pPr>
            <w:r w:rsidRPr="0013627C">
              <w:t>2.2</w:t>
            </w:r>
            <w:r w:rsidRPr="0013627C">
              <w:tab/>
              <w:t>Composite materials are mixed and applied according to manufacturer and equipment specifications to fabricate component</w:t>
            </w:r>
          </w:p>
          <w:p w:rsidR="00000000" w:rsidRPr="0013627C" w:rsidP="0013627C">
            <w:pPr>
              <w:pStyle w:val="List"/>
            </w:pPr>
            <w:r w:rsidRPr="0013627C">
              <w:t>2.3</w:t>
            </w:r>
            <w:r w:rsidRPr="0013627C">
              <w:tab/>
              <w:t>Component is fabricated using composite materials according to workplace proce</w:t>
            </w:r>
            <w:r w:rsidRPr="0013627C">
              <w:t xml:space="preserve">dures and </w:t>
            </w:r>
            <w:r w:rsidRPr="0013627C">
              <w:rPr>
                <w:rStyle w:val="BoldandItalics"/>
              </w:rPr>
              <w:t>safety and environmental requirements</w:t>
            </w:r>
            <w:r w:rsidRPr="0013627C">
              <w:t>, and without causing damage to vehicle and equipment</w:t>
            </w:r>
          </w:p>
          <w:p w:rsidR="00000000" w:rsidP="0013627C">
            <w:pPr>
              <w:pStyle w:val="List"/>
              <w:rPr>
                <w:lang w:val="en-NZ"/>
              </w:rPr>
            </w:pPr>
            <w:r w:rsidRPr="0013627C">
              <w:t>2.4</w:t>
            </w:r>
            <w:r w:rsidRPr="0013627C">
              <w:tab/>
              <w:t>Fabricated component is checked against job specifications and workplace quality requirements</w:t>
            </w:r>
          </w:p>
        </w:tc>
      </w:tr>
      <w:tr w:rsidTr="0013627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List"/>
              <w:rPr>
                <w:lang w:val="en-NZ"/>
              </w:rPr>
            </w:pPr>
            <w:r w:rsidRPr="0013627C">
              <w:t>3.</w:t>
            </w:r>
            <w:r w:rsidRPr="0013627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List"/>
            </w:pPr>
            <w:r w:rsidRPr="0013627C">
              <w:t>3.1</w:t>
            </w:r>
            <w:r w:rsidRPr="0013627C">
              <w:tab/>
              <w:t xml:space="preserve">Final inspection is made </w:t>
            </w:r>
            <w:r w:rsidRPr="0013627C">
              <w:t>to ensure work meets workplace and customer specifications, and components are presented ready for use</w:t>
            </w:r>
          </w:p>
          <w:p w:rsidR="00000000" w:rsidRPr="0013627C" w:rsidP="0013627C">
            <w:pPr>
              <w:pStyle w:val="List"/>
            </w:pPr>
            <w:r w:rsidRPr="0013627C">
              <w:t>3.2</w:t>
            </w:r>
            <w:r w:rsidRPr="0013627C">
              <w:tab/>
              <w:t>Work area is cleaned, waste and non-recyclable materials are disposed of, and recyclable material is collected and stored</w:t>
            </w:r>
          </w:p>
          <w:p w:rsidR="00000000" w:rsidRPr="0013627C" w:rsidP="0013627C">
            <w:pPr>
              <w:pStyle w:val="List"/>
            </w:pPr>
            <w:r w:rsidRPr="0013627C">
              <w:t>3.3</w:t>
            </w:r>
            <w:r w:rsidRPr="0013627C">
              <w:tab/>
              <w:t>Tools and equipment are</w:t>
            </w:r>
            <w:r w:rsidRPr="0013627C">
              <w:t xml:space="preserve"> checked, reported if faulty, and stored according to workplace procedures</w:t>
            </w:r>
          </w:p>
          <w:p w:rsidR="00000000" w:rsidRPr="0013627C" w:rsidP="0013627C">
            <w:pPr>
              <w:pStyle w:val="List"/>
            </w:pPr>
            <w:r w:rsidRPr="0013627C">
              <w:t>3.4</w:t>
            </w:r>
            <w:r w:rsidRPr="0013627C">
              <w:tab/>
              <w:t>Workplace documentation is processed according to workplace procedures</w:t>
            </w:r>
          </w:p>
        </w:tc>
      </w:tr>
    </w:tbl>
    <w:p w:rsidR="00000000" w:rsidRPr="0013627C" w:rsidP="0013627C">
      <w:pPr>
        <w:pStyle w:val="BodyText"/>
      </w:pPr>
    </w:p>
    <w:p w:rsidR="00000000" w:rsidRPr="0013627C" w:rsidP="0013627C">
      <w:pPr>
        <w:pStyle w:val="AllowPageBreak"/>
      </w:pPr>
    </w:p>
    <w:p w:rsidR="00000000" w:rsidRPr="0013627C" w:rsidP="0013627C">
      <w:pPr>
        <w:pStyle w:val="Heading1"/>
      </w:pPr>
      <w:bookmarkStart w:id="6" w:name="O_804710"/>
      <w:bookmarkEnd w:id="6"/>
      <w:r w:rsidRPr="0013627C">
        <w:t>Foundation Skills</w:t>
      </w:r>
    </w:p>
    <w:p w:rsidR="00000000" w:rsidRPr="0013627C" w:rsidP="0049741C">
      <w:pPr>
        <w:pStyle w:val="BodyText"/>
      </w:pPr>
      <w:r w:rsidRPr="0013627C">
        <w:t>This section describes those language, literacy, numeracy and employm</w:t>
      </w:r>
      <w:r w:rsidRPr="0013627C">
        <w:t>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362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BodyText"/>
            </w:pPr>
            <w:r w:rsidRPr="0013627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rPr>
                <w:rStyle w:val="SpecialBold"/>
              </w:rPr>
              <w:t>Description</w:t>
            </w:r>
          </w:p>
        </w:tc>
      </w:tr>
      <w:tr w:rsidTr="001362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ListBullet"/>
              <w:rPr>
                <w:lang w:val="en-NZ"/>
              </w:rPr>
            </w:pPr>
            <w:r w:rsidRPr="0013627C">
              <w:t>locate specifications and relevant information efficiently.</w:t>
            </w:r>
          </w:p>
        </w:tc>
      </w:tr>
      <w:tr w:rsidTr="001362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ListBullet"/>
              <w:rPr>
                <w:lang w:val="en-NZ"/>
              </w:rPr>
            </w:pPr>
            <w:r w:rsidRPr="0013627C">
              <w:t>legibly and accurately fill out workplace documentation.</w:t>
            </w:r>
          </w:p>
        </w:tc>
      </w:tr>
      <w:tr w:rsidTr="001362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ListBullet"/>
            </w:pPr>
            <w:r w:rsidRPr="0013627C">
              <w:t>clarify instructions and procedures</w:t>
            </w:r>
          </w:p>
          <w:p w:rsidR="00000000" w:rsidP="0013627C">
            <w:pPr>
              <w:pStyle w:val="ListBullet"/>
              <w:rPr>
                <w:lang w:val="en-NZ"/>
              </w:rPr>
            </w:pPr>
            <w:r w:rsidRPr="0013627C">
              <w:t>clearly report quality issues and job outcomes.</w:t>
            </w:r>
          </w:p>
        </w:tc>
      </w:tr>
      <w:tr w:rsidTr="001362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ListBullet"/>
            </w:pPr>
            <w:r w:rsidRPr="0013627C">
              <w:t>use basic mathematical operations, including addition, subtra</w:t>
            </w:r>
            <w:r w:rsidRPr="0013627C">
              <w:t>ction, multiplication and division to:</w:t>
            </w:r>
          </w:p>
          <w:p w:rsidR="00000000" w:rsidRPr="0013627C" w:rsidP="0013627C">
            <w:pPr>
              <w:pStyle w:val="ListBullet2"/>
            </w:pPr>
            <w:r w:rsidRPr="0013627C">
              <w:t>calculate component surface area</w:t>
            </w:r>
          </w:p>
          <w:p w:rsidR="00000000" w:rsidRPr="0013627C" w:rsidP="0013627C">
            <w:pPr>
              <w:pStyle w:val="ListBullet2"/>
            </w:pPr>
            <w:r w:rsidRPr="0013627C">
              <w:t>calculate quantities of composite materials</w:t>
            </w:r>
          </w:p>
          <w:p w:rsidR="00000000" w:rsidP="0013627C">
            <w:pPr>
              <w:pStyle w:val="ListBullet2"/>
              <w:rPr>
                <w:lang w:val="en-NZ"/>
              </w:rPr>
            </w:pPr>
            <w:r w:rsidRPr="0013627C">
              <w:t>determine ratios and mixing percentages.</w:t>
            </w:r>
          </w:p>
        </w:tc>
      </w:tr>
      <w:tr w:rsidTr="001362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ListBullet"/>
              <w:rPr>
                <w:lang w:val="en-NZ"/>
              </w:rPr>
            </w:pPr>
            <w:r w:rsidRPr="0013627C">
              <w:t>plan own work requirements and prioritise actions to achieve required outcomes and ensure tasks are completed within workplace timeframes.</w:t>
            </w:r>
          </w:p>
        </w:tc>
      </w:tr>
      <w:tr w:rsidTr="001362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ListBullet"/>
            </w:pPr>
            <w:r w:rsidRPr="0013627C">
              <w:t>use specialist tools and equipment.</w:t>
            </w:r>
          </w:p>
        </w:tc>
      </w:tr>
    </w:tbl>
    <w:p w:rsidR="00000000" w:rsidRPr="0013627C" w:rsidP="0013627C">
      <w:pPr>
        <w:pStyle w:val="BodyText"/>
      </w:pPr>
    </w:p>
    <w:p w:rsidR="00000000" w:rsidRPr="0013627C" w:rsidP="0013627C">
      <w:pPr>
        <w:pStyle w:val="AllowPageBreak"/>
      </w:pPr>
    </w:p>
    <w:p w:rsidR="00000000" w:rsidRPr="0013627C" w:rsidP="0013627C">
      <w:pPr>
        <w:pStyle w:val="Heading1"/>
      </w:pPr>
      <w:bookmarkStart w:id="7" w:name="O_804711"/>
      <w:bookmarkEnd w:id="7"/>
      <w:r w:rsidRPr="0013627C">
        <w:t>Range of Conditions</w:t>
      </w:r>
    </w:p>
    <w:p w:rsidR="00000000" w:rsidRPr="0013627C" w:rsidP="0049741C">
      <w:pPr>
        <w:pStyle w:val="BodyText"/>
      </w:pPr>
      <w:r w:rsidRPr="0013627C">
        <w:t>This section specifies work environments and conditions that may affect performance. Essential operating conditions that may be present (depending on the work situation, needs of the candidate, accessibility of the item, and local industry and regional con</w:t>
      </w:r>
      <w:r w:rsidRPr="0013627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362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rPr>
                <w:rStyle w:val="BoldandItalics"/>
              </w:rPr>
              <w:t>Composite information</w:t>
            </w:r>
            <w:r w:rsidRPr="0013627C">
              <w:rPr>
                <w:rStyle w:val="SpecialBold"/>
              </w:rPr>
              <w:t xml:space="preserve"> </w:t>
            </w:r>
            <w:r w:rsidRPr="0013627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ListBullet"/>
            </w:pPr>
            <w:r w:rsidRPr="0013627C">
              <w:t>manufacturer specifications</w:t>
            </w:r>
          </w:p>
          <w:p w:rsidR="00000000" w:rsidRPr="0013627C" w:rsidP="0013627C">
            <w:pPr>
              <w:pStyle w:val="ListBullet"/>
            </w:pPr>
            <w:r w:rsidRPr="0013627C">
              <w:t>composite material safety data sheets (SDS)</w:t>
            </w:r>
          </w:p>
          <w:p w:rsidR="00000000" w:rsidP="0013627C">
            <w:pPr>
              <w:pStyle w:val="ListBullet"/>
              <w:rPr>
                <w:lang w:val="en-NZ"/>
              </w:rPr>
            </w:pPr>
            <w:r w:rsidRPr="0013627C">
              <w:t>workplace procedures.</w:t>
            </w:r>
          </w:p>
        </w:tc>
      </w:tr>
      <w:tr w:rsidTr="001362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rPr>
                <w:rStyle w:val="BoldandItalics"/>
              </w:rPr>
              <w:t xml:space="preserve">Composite </w:t>
            </w:r>
            <w:r w:rsidRPr="0013627C">
              <w:rPr>
                <w:rStyle w:val="BoldandItalics"/>
              </w:rPr>
              <w:t>materials and equipment</w:t>
            </w:r>
            <w:r w:rsidRPr="0013627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ListBullet"/>
            </w:pPr>
            <w:r w:rsidRPr="0013627C">
              <w:t>release agents</w:t>
            </w:r>
          </w:p>
          <w:p w:rsidR="00000000" w:rsidRPr="0013627C" w:rsidP="0013627C">
            <w:pPr>
              <w:pStyle w:val="ListBullet"/>
            </w:pPr>
            <w:r w:rsidRPr="0013627C">
              <w:t>composite materials, including:</w:t>
            </w:r>
          </w:p>
          <w:p w:rsidR="00000000" w:rsidRPr="0013627C" w:rsidP="0013627C">
            <w:pPr>
              <w:pStyle w:val="ListBullet2"/>
            </w:pPr>
            <w:r w:rsidRPr="0013627C">
              <w:t>gel coats</w:t>
            </w:r>
          </w:p>
          <w:p w:rsidR="00000000" w:rsidRPr="0013627C" w:rsidP="0013627C">
            <w:pPr>
              <w:pStyle w:val="ListBullet2"/>
            </w:pPr>
            <w:r w:rsidRPr="0013627C">
              <w:t>resins</w:t>
            </w:r>
          </w:p>
          <w:p w:rsidR="00000000" w:rsidRPr="0013627C" w:rsidP="0013627C">
            <w:pPr>
              <w:pStyle w:val="ListBullet2"/>
            </w:pPr>
            <w:r w:rsidRPr="0013627C">
              <w:t>catalysts</w:t>
            </w:r>
          </w:p>
          <w:p w:rsidR="00000000" w:rsidRPr="0013627C" w:rsidP="0013627C">
            <w:pPr>
              <w:pStyle w:val="ListBullet2"/>
            </w:pPr>
            <w:r w:rsidRPr="0013627C">
              <w:t>composite matting</w:t>
            </w:r>
          </w:p>
          <w:p w:rsidR="00000000" w:rsidRPr="0013627C" w:rsidP="0013627C">
            <w:pPr>
              <w:pStyle w:val="ListBullet"/>
            </w:pPr>
            <w:r w:rsidRPr="0013627C">
              <w:t>measuring equipment</w:t>
            </w:r>
          </w:p>
          <w:p w:rsidR="00000000" w:rsidRPr="0013627C" w:rsidP="0013627C">
            <w:pPr>
              <w:pStyle w:val="ListBullet"/>
            </w:pPr>
            <w:r w:rsidRPr="0013627C">
              <w:t>composite specialist tools</w:t>
            </w:r>
          </w:p>
          <w:p w:rsidR="00000000" w:rsidRPr="0013627C" w:rsidP="0013627C">
            <w:pPr>
              <w:pStyle w:val="ListBullet"/>
            </w:pPr>
            <w:r w:rsidRPr="0013627C">
              <w:t>mixing containers</w:t>
            </w:r>
          </w:p>
          <w:p w:rsidR="00000000" w:rsidP="0013627C">
            <w:pPr>
              <w:pStyle w:val="ListBullet"/>
              <w:rPr>
                <w:lang w:val="en-NZ"/>
              </w:rPr>
            </w:pPr>
            <w:r w:rsidRPr="0013627C">
              <w:t>moulds and jigs.</w:t>
            </w:r>
          </w:p>
        </w:tc>
      </w:tr>
      <w:tr w:rsidTr="001362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27C">
            <w:pPr>
              <w:pStyle w:val="BodyText"/>
              <w:rPr>
                <w:lang w:val="en-NZ"/>
              </w:rPr>
            </w:pPr>
            <w:r w:rsidRPr="0013627C">
              <w:rPr>
                <w:rStyle w:val="BoldandItalics"/>
              </w:rPr>
              <w:t>Safety and environmental requirements</w:t>
            </w:r>
            <w:r w:rsidRPr="0013627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27C" w:rsidP="0013627C">
            <w:pPr>
              <w:pStyle w:val="ListBullet"/>
            </w:pPr>
            <w:r w:rsidRPr="0013627C">
              <w:t>work health and safety (WHS), and occupational health and safety (OHS) requirements, including procedures for:</w:t>
            </w:r>
          </w:p>
          <w:p w:rsidR="00000000" w:rsidRPr="0013627C" w:rsidP="0013627C">
            <w:pPr>
              <w:pStyle w:val="ListBullet2"/>
            </w:pPr>
            <w:r w:rsidRPr="0013627C">
              <w:t>selecting and using PPE</w:t>
            </w:r>
          </w:p>
          <w:p w:rsidR="00000000" w:rsidRPr="0013627C" w:rsidP="0013627C">
            <w:pPr>
              <w:pStyle w:val="ListBullet2"/>
            </w:pPr>
            <w:r w:rsidRPr="0013627C">
              <w:t>using tools and equipment</w:t>
            </w:r>
          </w:p>
          <w:p w:rsidR="00000000" w:rsidRPr="0013627C" w:rsidP="0013627C">
            <w:pPr>
              <w:pStyle w:val="ListBullet2"/>
            </w:pPr>
            <w:r w:rsidRPr="0013627C">
              <w:t>satisfying ventilation requirements for work area</w:t>
            </w:r>
          </w:p>
          <w:p w:rsidR="00000000" w:rsidRPr="0013627C" w:rsidP="0013627C">
            <w:pPr>
              <w:pStyle w:val="ListBullet2"/>
            </w:pPr>
            <w:r w:rsidRPr="0013627C">
              <w:t>using SDS for composite mate</w:t>
            </w:r>
            <w:r w:rsidRPr="0013627C">
              <w:t>rials</w:t>
            </w:r>
          </w:p>
          <w:p w:rsidR="00000000" w:rsidRPr="0013627C" w:rsidP="0013627C">
            <w:pPr>
              <w:pStyle w:val="ListBullet2"/>
            </w:pPr>
            <w:r w:rsidRPr="0013627C">
              <w:t>handling and storing hazardous resins and chemicals</w:t>
            </w:r>
          </w:p>
          <w:p w:rsidR="00000000" w:rsidRPr="0013627C" w:rsidP="0013627C">
            <w:pPr>
              <w:pStyle w:val="ListBullet"/>
            </w:pPr>
            <w:r w:rsidRPr="0013627C">
              <w:t>environmental requirements, including procedures for trapping, storing and disposing of resins, chemicals and waste materials produced during fabrication process.</w:t>
            </w:r>
          </w:p>
        </w:tc>
      </w:tr>
    </w:tbl>
    <w:p w:rsidR="00000000" w:rsidRPr="0013627C" w:rsidP="0013627C">
      <w:pPr>
        <w:pStyle w:val="BodyText"/>
      </w:pPr>
    </w:p>
    <w:p w:rsidR="00000000" w:rsidRPr="0013627C" w:rsidP="0013627C">
      <w:pPr>
        <w:pStyle w:val="AllowPageBreak"/>
      </w:pPr>
    </w:p>
    <w:p w:rsidR="00000000" w:rsidRPr="0013627C" w:rsidP="0013627C">
      <w:pPr>
        <w:pStyle w:val="Heading1"/>
      </w:pPr>
      <w:bookmarkStart w:id="8" w:name="O_804712"/>
      <w:bookmarkEnd w:id="8"/>
      <w:r w:rsidRPr="0013627C">
        <w:t>Unit Mapping Information</w:t>
      </w:r>
    </w:p>
    <w:p w:rsidR="00000000" w:rsidRPr="0013627C" w:rsidP="0049741C">
      <w:pPr>
        <w:pStyle w:val="BodyText"/>
      </w:pPr>
      <w:r w:rsidRPr="0013627C">
        <w:t>Equivalent to AURVTS3003 Fabricate composite material components</w:t>
      </w:r>
    </w:p>
    <w:p w:rsidR="00000000" w:rsidRPr="0013627C" w:rsidP="0013627C">
      <w:pPr>
        <w:pStyle w:val="Heading1"/>
      </w:pPr>
      <w:bookmarkStart w:id="9" w:name="O_804719"/>
      <w:bookmarkEnd w:id="9"/>
      <w:r w:rsidRPr="0013627C">
        <w:t>Links</w:t>
      </w:r>
    </w:p>
    <w:p w:rsidR="00000000" w:rsidRPr="0013627C" w:rsidP="0049741C">
      <w:pPr>
        <w:pStyle w:val="BodyText"/>
      </w:pPr>
      <w:r w:rsidRPr="001362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08D9">
        <w:rPr>
          <w:rStyle w:val="Hyperlink"/>
        </w:rPr>
        <w:t>https://vetnet.gov.au/Pages/TrainingDocs.aspx?q=b4278d82-d487-4070-a8c4-78045ec695b1</w:t>
      </w:r>
      <w:r>
        <w:fldChar w:fldCharType="end"/>
      </w:r>
    </w:p>
    <w:p w:rsidR="00000000" w:rsidRPr="0013627C" w:rsidP="0049741C">
      <w:pPr>
        <w:pStyle w:val="BodyText"/>
        <w:sectPr w:rsidSect="0013627C">
          <w:headerReference w:type="default" r:id="rId10"/>
          <w:footerReference w:type="default" r:id="rId11"/>
          <w:pgSz w:w="11908" w:h="16833"/>
          <w:pgMar w:top="1702" w:right="1418" w:bottom="1702" w:left="1418" w:header="992" w:footer="992" w:gutter="0"/>
          <w:cols w:space="720"/>
          <w:noEndnote/>
          <w:docGrid w:linePitch="299"/>
        </w:sectPr>
      </w:pPr>
    </w:p>
    <w:p w:rsidR="00000000" w:rsidRPr="0013627C" w:rsidP="0013627C">
      <w:pPr>
        <w:pStyle w:val="SuperHeading"/>
      </w:pPr>
      <w:r w:rsidRPr="0013627C">
        <w:t>Assessment Requirements for AURVTS003 Fabricate vehicle composite material components</w:t>
      </w:r>
    </w:p>
    <w:p w:rsidR="00000000" w:rsidRPr="0013627C" w:rsidP="0013627C">
      <w:pPr>
        <w:pStyle w:val="Heading1"/>
      </w:pPr>
      <w:bookmarkStart w:id="10" w:name="O_804714"/>
      <w:bookmarkEnd w:id="10"/>
      <w:r w:rsidRPr="0013627C">
        <w:t>Modification History</w:t>
      </w:r>
    </w:p>
    <w:tbl>
      <w:tblPr>
        <w:tblW w:w="9639" w:type="dxa"/>
        <w:tblLayout w:type="fixed"/>
        <w:tblCellMar>
          <w:left w:w="62" w:type="dxa"/>
          <w:right w:w="62" w:type="dxa"/>
        </w:tblCellMar>
        <w:tblLook w:val="0000"/>
      </w:tblPr>
      <w:tblGrid>
        <w:gridCol w:w="2835"/>
        <w:gridCol w:w="6804"/>
      </w:tblGrid>
      <w:tr w:rsidTr="0049741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7C" w:rsidP="0013627C">
            <w:pPr>
              <w:pStyle w:val="BodyText"/>
            </w:pPr>
            <w:r w:rsidRPr="0013627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7C">
            <w:pPr>
              <w:pStyle w:val="BodyText"/>
              <w:rPr>
                <w:lang w:val="en-NZ"/>
              </w:rPr>
            </w:pPr>
            <w:r w:rsidRPr="0013627C">
              <w:rPr>
                <w:rStyle w:val="SpecialBold"/>
              </w:rPr>
              <w:t>Comment</w:t>
            </w:r>
          </w:p>
        </w:tc>
      </w:tr>
      <w:tr w:rsidTr="0049741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7C">
            <w:pPr>
              <w:pStyle w:val="BodyText"/>
              <w:rPr>
                <w:lang w:val="en-NZ"/>
              </w:rPr>
            </w:pPr>
            <w:r w:rsidRPr="0013627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7C" w:rsidP="0013627C">
            <w:pPr>
              <w:pStyle w:val="BodyText"/>
            </w:pPr>
            <w:r w:rsidRPr="0013627C">
              <w:t>New unit of competency.</w:t>
            </w:r>
          </w:p>
        </w:tc>
      </w:tr>
    </w:tbl>
    <w:p w:rsidR="00000000" w:rsidRPr="0013627C" w:rsidP="0013627C">
      <w:pPr>
        <w:pStyle w:val="BodyText"/>
      </w:pPr>
    </w:p>
    <w:p w:rsidR="00000000" w:rsidRPr="0013627C" w:rsidP="0013627C">
      <w:pPr>
        <w:pStyle w:val="AllowPageBreak"/>
      </w:pPr>
    </w:p>
    <w:p w:rsidR="00000000" w:rsidRPr="0013627C" w:rsidP="0013627C">
      <w:pPr>
        <w:pStyle w:val="Heading1"/>
      </w:pPr>
      <w:bookmarkStart w:id="11" w:name="O_804715"/>
      <w:bookmarkEnd w:id="11"/>
      <w:r w:rsidRPr="0013627C">
        <w:t>Performance Evidence</w:t>
      </w:r>
    </w:p>
    <w:p w:rsidR="00000000" w:rsidRPr="0013627C" w:rsidP="0049741C">
      <w:pPr>
        <w:pStyle w:val="BodyText"/>
      </w:pPr>
      <w:r w:rsidRPr="0013627C">
        <w:t>Before competency can be determined, individuals must demonstrate they can perform the following according to the standard defined in this unit’s elements, performance criteria, range of conditions and foundation skills:</w:t>
      </w:r>
    </w:p>
    <w:p w:rsidR="00000000" w:rsidRPr="0013627C" w:rsidP="0013627C">
      <w:pPr>
        <w:pStyle w:val="ListBullet"/>
      </w:pPr>
      <w:r w:rsidRPr="0013627C">
        <w:t>fabricate two</w:t>
      </w:r>
      <w:r w:rsidRPr="0013627C">
        <w:t xml:space="preserve"> different vehicle composite components, in which the work must involve one air intake.</w:t>
      </w:r>
    </w:p>
    <w:p w:rsidR="00000000" w:rsidRPr="0013627C" w:rsidP="0013627C">
      <w:pPr>
        <w:pStyle w:val="AllowPageBreak"/>
      </w:pPr>
    </w:p>
    <w:p w:rsidR="00000000" w:rsidRPr="0013627C" w:rsidP="0013627C">
      <w:pPr>
        <w:pStyle w:val="Heading1"/>
      </w:pPr>
      <w:bookmarkStart w:id="12" w:name="O_804716"/>
      <w:bookmarkEnd w:id="12"/>
      <w:r w:rsidRPr="0013627C">
        <w:t>Knowledge Evidence</w:t>
      </w:r>
    </w:p>
    <w:p w:rsidR="00000000" w:rsidRPr="0013627C" w:rsidP="0049741C">
      <w:pPr>
        <w:pStyle w:val="BodyText"/>
      </w:pPr>
      <w:r w:rsidRPr="0013627C">
        <w:t>Individuals must be able to demonstrate knowledge of:</w:t>
      </w:r>
    </w:p>
    <w:p w:rsidR="00000000" w:rsidRPr="0013627C" w:rsidP="0013627C">
      <w:pPr>
        <w:pStyle w:val="ListBullet"/>
      </w:pPr>
      <w:r w:rsidRPr="0013627C">
        <w:t>work health and safety (WHS), and occupational health and safety (OHS) requir</w:t>
      </w:r>
      <w:r w:rsidRPr="0013627C">
        <w:t>ements relating to fabricating vehicle composite material components, including procedures for:</w:t>
      </w:r>
    </w:p>
    <w:p w:rsidR="00000000" w:rsidRPr="0013627C" w:rsidP="0013627C">
      <w:pPr>
        <w:pStyle w:val="ListBullet2"/>
      </w:pPr>
      <w:r w:rsidRPr="0013627C">
        <w:t>selecting and using personal protective equipment (PPE)</w:t>
      </w:r>
    </w:p>
    <w:p w:rsidR="00000000" w:rsidRPr="0013627C" w:rsidP="0013627C">
      <w:pPr>
        <w:pStyle w:val="ListBullet2"/>
      </w:pPr>
      <w:r w:rsidRPr="0013627C">
        <w:t>using tools and equipment</w:t>
      </w:r>
    </w:p>
    <w:p w:rsidR="00000000" w:rsidRPr="0013627C" w:rsidP="0013627C">
      <w:pPr>
        <w:pStyle w:val="ListBullet2"/>
      </w:pPr>
      <w:r w:rsidRPr="0013627C">
        <w:t>satisfying ventilation requirements for work area</w:t>
      </w:r>
    </w:p>
    <w:p w:rsidR="00000000" w:rsidRPr="0013627C" w:rsidP="0013627C">
      <w:pPr>
        <w:pStyle w:val="ListBullet2"/>
      </w:pPr>
      <w:r w:rsidRPr="0013627C">
        <w:t>using safety data sheets (SDS) for composite materials</w:t>
      </w:r>
    </w:p>
    <w:p w:rsidR="00000000" w:rsidRPr="0013627C" w:rsidP="0013627C">
      <w:pPr>
        <w:pStyle w:val="ListBullet2"/>
      </w:pPr>
      <w:r w:rsidRPr="0013627C">
        <w:t>handling and storing hazardous resins and chemicals</w:t>
      </w:r>
    </w:p>
    <w:p w:rsidR="00000000" w:rsidRPr="0013627C" w:rsidP="0013627C">
      <w:pPr>
        <w:pStyle w:val="ListBullet"/>
      </w:pPr>
      <w:r w:rsidRPr="0013627C">
        <w:t>environmental requirements, including procedures for trapping, storing and disposing of resins, chemicals and waste materials produced during fabric</w:t>
      </w:r>
      <w:r w:rsidRPr="0013627C">
        <w:t>ation process</w:t>
      </w:r>
    </w:p>
    <w:p w:rsidR="00000000" w:rsidRPr="0013627C" w:rsidP="0013627C">
      <w:pPr>
        <w:pStyle w:val="ListBullet"/>
      </w:pPr>
      <w:r w:rsidRPr="0013627C">
        <w:t>types and features of composite materials</w:t>
      </w:r>
    </w:p>
    <w:p w:rsidR="00000000" w:rsidRPr="0013627C" w:rsidP="0013627C">
      <w:pPr>
        <w:pStyle w:val="ListBullet"/>
      </w:pPr>
      <w:r w:rsidRPr="0013627C">
        <w:t>fabrication methods and techniques, including:</w:t>
      </w:r>
    </w:p>
    <w:p w:rsidR="00000000" w:rsidRPr="0013627C" w:rsidP="0013627C">
      <w:pPr>
        <w:pStyle w:val="ListBullet2"/>
      </w:pPr>
      <w:r w:rsidRPr="0013627C">
        <w:t>hand and machine operations</w:t>
      </w:r>
    </w:p>
    <w:p w:rsidR="00000000" w:rsidRPr="0013627C" w:rsidP="0013627C">
      <w:pPr>
        <w:pStyle w:val="ListBullet2"/>
      </w:pPr>
      <w:r w:rsidRPr="0013627C">
        <w:t>mixing and measuring composite materials</w:t>
      </w:r>
    </w:p>
    <w:p w:rsidR="00000000" w:rsidRPr="0013627C" w:rsidP="0013627C">
      <w:pPr>
        <w:pStyle w:val="ListBullet2"/>
      </w:pPr>
      <w:r w:rsidRPr="0013627C">
        <w:t xml:space="preserve">mould and plug usage </w:t>
      </w:r>
    </w:p>
    <w:p w:rsidR="00000000" w:rsidRPr="0013627C" w:rsidP="0013627C">
      <w:pPr>
        <w:pStyle w:val="ListBullet"/>
      </w:pPr>
      <w:r w:rsidRPr="0013627C">
        <w:t>procedures for final inspection of fabricated composite comp</w:t>
      </w:r>
      <w:r w:rsidRPr="0013627C">
        <w:t>onents.</w:t>
      </w:r>
    </w:p>
    <w:p w:rsidR="00000000" w:rsidRPr="0013627C" w:rsidP="0013627C">
      <w:pPr>
        <w:pStyle w:val="AllowPageBreak"/>
      </w:pPr>
    </w:p>
    <w:p w:rsidR="00000000" w:rsidRPr="0013627C" w:rsidP="0013627C">
      <w:pPr>
        <w:pStyle w:val="Heading1"/>
      </w:pPr>
      <w:bookmarkStart w:id="13" w:name="O_804717"/>
      <w:bookmarkEnd w:id="13"/>
      <w:r w:rsidRPr="0013627C">
        <w:t>Assessment Conditions</w:t>
      </w:r>
    </w:p>
    <w:p w:rsidR="00000000" w:rsidRPr="0013627C" w:rsidP="0049741C">
      <w:pPr>
        <w:pStyle w:val="BodyText"/>
      </w:pPr>
      <w:r w:rsidRPr="0013627C">
        <w:t>Assessors must satisfy NVR/AQTF assessor requirements.</w:t>
      </w:r>
    </w:p>
    <w:p w:rsidR="00000000" w:rsidRPr="0013627C" w:rsidP="0049741C">
      <w:pPr>
        <w:pStyle w:val="BodyText"/>
      </w:pPr>
      <w:r w:rsidRPr="0013627C">
        <w:t>Competency is to be assessed in the workplace or a simulated environment that accurately reflects performance in a real workplace setting.</w:t>
      </w:r>
    </w:p>
    <w:p w:rsidR="00000000" w:rsidRPr="0013627C" w:rsidP="0049741C">
      <w:pPr>
        <w:pStyle w:val="BodyText"/>
      </w:pPr>
      <w:r w:rsidRPr="0013627C">
        <w:t>Assessment must include direct observation of tasks.</w:t>
      </w:r>
    </w:p>
    <w:p w:rsidR="00000000" w:rsidRPr="0013627C" w:rsidP="0049741C">
      <w:pPr>
        <w:pStyle w:val="BodyText"/>
      </w:pPr>
      <w:r w:rsidRPr="0013627C">
        <w:t>Where assessment of competency includes third-party evidence, individuals must provide evidence that links them to the composite components that they have fabricated for vehicles, e.g. work orders.</w:t>
      </w:r>
    </w:p>
    <w:p w:rsidR="00000000" w:rsidRPr="0013627C" w:rsidP="0049741C">
      <w:pPr>
        <w:pStyle w:val="BodyText"/>
      </w:pPr>
      <w:r w:rsidRPr="0013627C">
        <w:t>Ass</w:t>
      </w:r>
      <w:r w:rsidRPr="0013627C">
        <w:t>essors must verify performance evidence through questioning on skills and knowledge to ensure correct interpretation and application.</w:t>
      </w:r>
    </w:p>
    <w:p w:rsidR="00000000" w:rsidRPr="0013627C" w:rsidP="0049741C">
      <w:pPr>
        <w:pStyle w:val="BodyText"/>
      </w:pPr>
      <w:r w:rsidRPr="0013627C">
        <w:t>The following resources must be made available:</w:t>
      </w:r>
    </w:p>
    <w:p w:rsidR="00000000" w:rsidRPr="0013627C" w:rsidP="0013627C">
      <w:pPr>
        <w:pStyle w:val="ListBullet"/>
      </w:pPr>
      <w:r w:rsidRPr="0013627C">
        <w:t>automotive repair workplace or simulated workplace</w:t>
      </w:r>
    </w:p>
    <w:p w:rsidR="00000000" w:rsidRPr="0013627C" w:rsidP="0013627C">
      <w:pPr>
        <w:pStyle w:val="ListBullet"/>
      </w:pPr>
      <w:r w:rsidRPr="0013627C">
        <w:t>workplace instruction</w:t>
      </w:r>
      <w:r w:rsidRPr="0013627C">
        <w:t>s</w:t>
      </w:r>
    </w:p>
    <w:p w:rsidR="00000000" w:rsidRPr="0013627C" w:rsidP="0013627C">
      <w:pPr>
        <w:pStyle w:val="ListBullet"/>
      </w:pPr>
      <w:r w:rsidRPr="0013627C">
        <w:t>PPE required to fabricate composite components</w:t>
      </w:r>
    </w:p>
    <w:p w:rsidR="00000000" w:rsidRPr="0013627C" w:rsidP="0013627C">
      <w:pPr>
        <w:pStyle w:val="ListBullet"/>
      </w:pPr>
      <w:r w:rsidRPr="0013627C">
        <w:t>SDS for composite materials</w:t>
      </w:r>
    </w:p>
    <w:p w:rsidR="00000000" w:rsidRPr="0013627C" w:rsidP="0013627C">
      <w:pPr>
        <w:pStyle w:val="ListBullet"/>
      </w:pPr>
      <w:r w:rsidRPr="0013627C">
        <w:t>materials to fabricate composite components</w:t>
      </w:r>
    </w:p>
    <w:p w:rsidR="00000000" w:rsidRPr="0013627C" w:rsidP="0013627C">
      <w:pPr>
        <w:pStyle w:val="ListBullet"/>
      </w:pPr>
      <w:r w:rsidRPr="0013627C">
        <w:t xml:space="preserve">two different vehicle composite components to be fabricated </w:t>
      </w:r>
    </w:p>
    <w:p w:rsidR="00000000" w:rsidRPr="0013627C" w:rsidP="0013627C">
      <w:pPr>
        <w:pStyle w:val="ListBullet"/>
      </w:pPr>
      <w:r w:rsidRPr="0013627C">
        <w:t xml:space="preserve">tools, equipment and materials tools, equipment and materials appropriate </w:t>
      </w:r>
      <w:r w:rsidRPr="0013627C">
        <w:t>for fabricating vehicle composite material components.</w:t>
      </w:r>
    </w:p>
    <w:p w:rsidR="00000000" w:rsidRPr="0013627C" w:rsidP="0013627C">
      <w:pPr>
        <w:pStyle w:val="AllowPageBreak"/>
      </w:pPr>
    </w:p>
    <w:p w:rsidR="00000000" w:rsidRPr="0013627C" w:rsidP="0013627C">
      <w:pPr>
        <w:pStyle w:val="Heading1"/>
      </w:pPr>
      <w:bookmarkStart w:id="14" w:name="O_804720"/>
      <w:bookmarkEnd w:id="14"/>
      <w:r w:rsidRPr="0013627C">
        <w:t>Links</w:t>
      </w:r>
    </w:p>
    <w:p w:rsidR="00000000" w:rsidRPr="0013627C" w:rsidP="0049741C">
      <w:pPr>
        <w:pStyle w:val="BodyText"/>
      </w:pPr>
      <w:r w:rsidRPr="001362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08D9">
        <w:rPr>
          <w:rStyle w:val="Hyperlink"/>
        </w:rPr>
        <w:t>https://vetnet.gov.au/Pages/TrainingDocs.aspx?q=b4278d82-d487-4070-a8c4-78045ec695b1</w:t>
      </w:r>
      <w:r>
        <w:fldChar w:fldCharType="end"/>
      </w:r>
    </w:p>
    <w:p w:rsidR="00000000" w:rsidRPr="0013627C" w:rsidP="0049741C">
      <w:pPr>
        <w:pStyle w:val="BodyText"/>
      </w:pPr>
      <w:r w:rsidRPr="001362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08D9">
        <w:rPr>
          <w:rStyle w:val="Hyperlink"/>
        </w:rPr>
        <w:t>https://vetnet.gov.au/Pages/TrainingDocs.aspx?q=b4278d82-d487-4070-a8c4-78045ec695b1</w:t>
      </w:r>
      <w:r>
        <w:fldChar w:fldCharType="end"/>
      </w:r>
    </w:p>
    <w:p w:rsidR="00000000" w:rsidRPr="0013627C" w:rsidP="0013627C"/>
    <w:sectPr w:rsidSect="001362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C" w:rsidRPr="0049741C" w:rsidP="00497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1C" w:rsidP="00136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741C" w:rsidP="001362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741C" w:rsidP="001362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C" w:rsidP="0013627C">
    <w:pPr>
      <w:pStyle w:val="Footer"/>
      <w:framePr w:wrap="around"/>
    </w:pPr>
    <w:r>
      <w:fldChar w:fldCharType="begin"/>
    </w:r>
    <w:r>
      <w:instrText xml:space="preserve"> DOCPROPERTY  Subject  \* MERGEFORMAT </w:instrText>
    </w:r>
    <w:r>
      <w:fldChar w:fldCharType="separate"/>
    </w:r>
    <w:r w:rsidR="0049741C">
      <w:t>Approved</w:t>
    </w:r>
    <w:r w:rsidR="0049741C">
      <w:fldChar w:fldCharType="end"/>
    </w:r>
    <w:r>
      <w:tab/>
      <w:t xml:space="preserve">Page </w:t>
    </w:r>
    <w:r>
      <w:fldChar w:fldCharType="begin"/>
    </w:r>
    <w:r>
      <w:instrText xml:space="preserve"> PAGE  \* Arabic  \* MERGEFORMAT </w:instrText>
    </w:r>
    <w:r>
      <w:fldChar w:fldCharType="separate"/>
    </w:r>
    <w:r w:rsidR="004974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741C">
      <w:rPr>
        <w:noProof/>
      </w:rPr>
      <w:t>5</w:t>
    </w:r>
    <w:r>
      <w:rPr>
        <w:noProof/>
      </w:rPr>
      <w:fldChar w:fldCharType="end"/>
    </w:r>
  </w:p>
  <w:p w:rsidR="0013627C" w:rsidP="0013627C">
    <w:pPr>
      <w:pStyle w:val="Footer"/>
      <w:framePr w:wrap="around"/>
    </w:pPr>
    <w:r>
      <w:t xml:space="preserve">© Commonwealth of Australia, </w:t>
    </w:r>
    <w:r>
      <w:fldChar w:fldCharType="begin"/>
    </w:r>
    <w:r>
      <w:instrText xml:space="preserve"> DATE  \@ "yyyy"  \* MERGEFORMAT </w:instrText>
    </w:r>
    <w:r>
      <w:fldChar w:fldCharType="separate"/>
    </w:r>
    <w:r w:rsidR="0049741C">
      <w:rPr>
        <w:noProof/>
      </w:rPr>
      <w:t>2025</w:t>
    </w:r>
    <w:r>
      <w:fldChar w:fldCharType="end"/>
    </w:r>
    <w:r>
      <w:tab/>
    </w:r>
    <w:r>
      <w:fldChar w:fldCharType="begin"/>
    </w:r>
    <w:r>
      <w:instrText xml:space="preserve"> DOCPROPERTY  Author  \* MERGEFORMAT </w:instrText>
    </w:r>
    <w:r>
      <w:fldChar w:fldCharType="separate"/>
    </w:r>
    <w:r w:rsidR="0049741C">
      <w:t>Mining and Automotive Skills Alliance</w:t>
    </w:r>
    <w:r w:rsidR="0049741C">
      <w:fldChar w:fldCharType="end"/>
    </w:r>
  </w:p>
  <w:p w:rsidR="0013627C" w:rsidP="00136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27C" w:rsidRPr="0049741C" w:rsidP="00497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1C" w:rsidRPr="002D2AF8" w:rsidP="0013627C">
    <w:pPr>
      <w:pStyle w:val="Header"/>
      <w:framePr w:wrap="around"/>
    </w:pPr>
    <w:r>
      <w:fldChar w:fldCharType="begin"/>
    </w:r>
    <w:r>
      <w:instrText xml:space="preserve"> TITLE   \* MERGEFORMAT </w:instrText>
    </w:r>
    <w:r>
      <w:fldChar w:fldCharType="separate"/>
    </w:r>
    <w:r>
      <w:t>AURVTS003 Fabricate vehicle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741C" w:rsidP="001362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C" w:rsidRPr="002D2AF8" w:rsidP="0013627C">
    <w:pPr>
      <w:pStyle w:val="Header"/>
      <w:framePr w:wrap="around"/>
    </w:pPr>
    <w:r>
      <w:fldChar w:fldCharType="begin"/>
    </w:r>
    <w:r>
      <w:instrText xml:space="preserve"> TITLE   \* MERGEFORMAT </w:instrText>
    </w:r>
    <w:r>
      <w:fldChar w:fldCharType="separate"/>
    </w:r>
    <w:r w:rsidR="0049741C">
      <w:t>AURVTS003 Fabricate vehicle composite material components</w:t>
    </w:r>
    <w:r w:rsidR="0049741C">
      <w:fldChar w:fldCharType="end"/>
    </w:r>
    <w:r>
      <w:tab/>
      <w:t xml:space="preserve">Date this document was generated: </w:t>
    </w:r>
    <w:r>
      <w:fldChar w:fldCharType="begin"/>
    </w:r>
    <w:r>
      <w:instrText xml:space="preserve"> CREATEDATE  \@ "d MMMM yyyy"  \* MERGEFORMAT </w:instrText>
    </w:r>
    <w:r>
      <w:fldChar w:fldCharType="separate"/>
    </w:r>
    <w:r w:rsidR="0049741C">
      <w:rPr>
        <w:noProof/>
      </w:rPr>
      <w:t>2 March 2025</w:t>
    </w:r>
    <w:r>
      <w:fldChar w:fldCharType="end"/>
    </w:r>
  </w:p>
  <w:p w:rsidR="0013627C" w:rsidP="00136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E8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EB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8D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27C"/>
    <w:pPr>
      <w:spacing w:before="360" w:after="60"/>
      <w:outlineLvl w:val="0"/>
    </w:pPr>
    <w:rPr>
      <w:sz w:val="32"/>
    </w:rPr>
  </w:style>
  <w:style w:type="paragraph" w:styleId="Heading2">
    <w:name w:val="heading 2"/>
    <w:basedOn w:val="HeadingBase"/>
    <w:next w:val="BodyText"/>
    <w:link w:val="Heading2Char"/>
    <w:qFormat/>
    <w:rsid w:val="0013627C"/>
    <w:pPr>
      <w:keepLines/>
      <w:spacing w:before="240" w:after="120"/>
      <w:outlineLvl w:val="1"/>
    </w:pPr>
    <w:rPr>
      <w:sz w:val="28"/>
      <w:szCs w:val="40"/>
    </w:rPr>
  </w:style>
  <w:style w:type="paragraph" w:styleId="Heading3">
    <w:name w:val="heading 3"/>
    <w:basedOn w:val="HeadingBase"/>
    <w:next w:val="BodyText"/>
    <w:link w:val="Heading3Char"/>
    <w:qFormat/>
    <w:rsid w:val="0013627C"/>
    <w:pPr>
      <w:spacing w:before="180" w:after="120"/>
      <w:outlineLvl w:val="2"/>
    </w:pPr>
    <w:rPr>
      <w:spacing w:val="-10"/>
      <w:kern w:val="32"/>
    </w:rPr>
  </w:style>
  <w:style w:type="paragraph" w:styleId="Heading4">
    <w:name w:val="heading 4"/>
    <w:basedOn w:val="HeadingBase"/>
    <w:next w:val="BodyText"/>
    <w:link w:val="Heading4Char"/>
    <w:qFormat/>
    <w:rsid w:val="0013627C"/>
    <w:pPr>
      <w:spacing w:before="160" w:after="120"/>
      <w:outlineLvl w:val="3"/>
    </w:pPr>
    <w:rPr>
      <w:sz w:val="22"/>
    </w:rPr>
  </w:style>
  <w:style w:type="paragraph" w:styleId="Heading5">
    <w:name w:val="heading 5"/>
    <w:basedOn w:val="HeadingBase"/>
    <w:next w:val="Normal"/>
    <w:link w:val="Heading5Char"/>
    <w:qFormat/>
    <w:rsid w:val="0013627C"/>
    <w:pPr>
      <w:spacing w:before="80"/>
      <w:outlineLvl w:val="4"/>
    </w:pPr>
    <w:rPr>
      <w:color w:val="918585"/>
      <w:sz w:val="20"/>
    </w:rPr>
  </w:style>
  <w:style w:type="paragraph" w:styleId="Heading6">
    <w:name w:val="heading 6"/>
    <w:basedOn w:val="HeadingBase"/>
    <w:next w:val="Normal"/>
    <w:link w:val="Heading6Char"/>
    <w:qFormat/>
    <w:rsid w:val="0013627C"/>
    <w:pPr>
      <w:spacing w:before="60"/>
      <w:outlineLvl w:val="5"/>
    </w:pPr>
    <w:rPr>
      <w:color w:val="918585"/>
      <w:sz w:val="20"/>
    </w:rPr>
  </w:style>
  <w:style w:type="paragraph" w:styleId="Heading7">
    <w:name w:val="heading 7"/>
    <w:basedOn w:val="Normal"/>
    <w:next w:val="Normal"/>
    <w:link w:val="Heading7Char"/>
    <w:qFormat/>
    <w:rsid w:val="0013627C"/>
    <w:pPr>
      <w:ind w:left="720"/>
      <w:outlineLvl w:val="6"/>
    </w:pPr>
    <w:rPr>
      <w:i/>
    </w:rPr>
  </w:style>
  <w:style w:type="paragraph" w:styleId="Heading8">
    <w:name w:val="heading 8"/>
    <w:basedOn w:val="Normal"/>
    <w:next w:val="Normal"/>
    <w:link w:val="Heading8Char"/>
    <w:qFormat/>
    <w:rsid w:val="0013627C"/>
    <w:pPr>
      <w:ind w:left="720"/>
      <w:outlineLvl w:val="7"/>
    </w:pPr>
    <w:rPr>
      <w:i/>
    </w:rPr>
  </w:style>
  <w:style w:type="paragraph" w:styleId="Heading9">
    <w:name w:val="heading 9"/>
    <w:basedOn w:val="Normal"/>
    <w:next w:val="Normal"/>
    <w:link w:val="Heading9Char"/>
    <w:qFormat/>
    <w:rsid w:val="0013627C"/>
    <w:pPr>
      <w:ind w:left="720"/>
      <w:outlineLvl w:val="8"/>
    </w:pPr>
    <w:rPr>
      <w:i/>
    </w:rPr>
  </w:style>
  <w:style w:type="character" w:default="1" w:styleId="DefaultParagraphFont">
    <w:name w:val="Default Paragraph Font"/>
    <w:uiPriority w:val="1"/>
    <w:unhideWhenUsed/>
    <w:rsid w:val="00136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27C"/>
  </w:style>
  <w:style w:type="character" w:customStyle="1" w:styleId="Heading1Char">
    <w:name w:val="Heading 1 Char"/>
    <w:basedOn w:val="DefaultParagraphFont"/>
    <w:link w:val="Heading1"/>
    <w:rsid w:val="0013627C"/>
    <w:rPr>
      <w:rFonts w:ascii="Times New Roman" w:eastAsia="Times New Roman" w:hAnsi="Times New Roman" w:cs="Times New Roman"/>
      <w:b/>
      <w:sz w:val="32"/>
      <w:szCs w:val="20"/>
      <w:lang w:eastAsia="en-US"/>
    </w:rPr>
  </w:style>
  <w:style w:type="paragraph" w:styleId="BodyText">
    <w:name w:val="Body Text"/>
    <w:basedOn w:val="Normal"/>
    <w:link w:val="BodyTextChar"/>
    <w:rsid w:val="00136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27C"/>
    <w:rPr>
      <w:rFonts w:ascii="Times New Roman" w:eastAsia="Times New Roman" w:hAnsi="Times New Roman" w:cs="Times New Roman"/>
      <w:sz w:val="24"/>
      <w:lang w:eastAsia="en-US"/>
    </w:rPr>
  </w:style>
  <w:style w:type="paragraph" w:styleId="List">
    <w:name w:val="List"/>
    <w:basedOn w:val="BodyText"/>
    <w:next w:val="BodyText"/>
    <w:rsid w:val="0013627C"/>
    <w:pPr>
      <w:tabs>
        <w:tab w:val="left" w:pos="340"/>
      </w:tabs>
      <w:spacing w:before="60" w:after="60"/>
      <w:ind w:left="340" w:hanging="340"/>
    </w:pPr>
  </w:style>
  <w:style w:type="paragraph" w:styleId="ListBullet">
    <w:name w:val="List Bullet"/>
    <w:basedOn w:val="List"/>
    <w:rsid w:val="0013627C"/>
    <w:pPr>
      <w:numPr>
        <w:numId w:val="12"/>
      </w:numPr>
      <w:tabs>
        <w:tab w:val="clear" w:pos="340"/>
      </w:tabs>
      <w:spacing w:before="40" w:after="40"/>
    </w:pPr>
  </w:style>
  <w:style w:type="character" w:customStyle="1" w:styleId="SpecialBold">
    <w:name w:val="Special Bold"/>
    <w:basedOn w:val="DefaultParagraphFont"/>
    <w:rsid w:val="0013627C"/>
    <w:rPr>
      <w:b/>
      <w:spacing w:val="0"/>
    </w:rPr>
  </w:style>
  <w:style w:type="paragraph" w:styleId="ListBullet2">
    <w:name w:val="List Bullet 2"/>
    <w:basedOn w:val="List2"/>
    <w:rsid w:val="0013627C"/>
    <w:pPr>
      <w:numPr>
        <w:numId w:val="13"/>
      </w:numPr>
      <w:tabs>
        <w:tab w:val="clear" w:pos="680"/>
      </w:tabs>
    </w:pPr>
  </w:style>
  <w:style w:type="paragraph" w:customStyle="1" w:styleId="SuperHeading">
    <w:name w:val="SuperHeading"/>
    <w:basedOn w:val="Normal"/>
    <w:rsid w:val="0013627C"/>
    <w:pPr>
      <w:spacing w:before="240" w:after="120"/>
      <w:outlineLvl w:val="0"/>
    </w:pPr>
    <w:rPr>
      <w:rFonts w:ascii="Times New Roman" w:hAnsi="Times New Roman"/>
      <w:b/>
      <w:sz w:val="32"/>
    </w:rPr>
  </w:style>
  <w:style w:type="paragraph" w:customStyle="1" w:styleId="AllowPageBreak">
    <w:name w:val="AllowPageBreak"/>
    <w:rsid w:val="001362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627C"/>
    <w:rPr>
      <w:b/>
      <w:i/>
      <w:u w:val="none"/>
    </w:rPr>
  </w:style>
  <w:style w:type="character" w:customStyle="1" w:styleId="Heading2Char">
    <w:name w:val="Heading 2 Char"/>
    <w:basedOn w:val="DefaultParagraphFont"/>
    <w:link w:val="Heading2"/>
    <w:rsid w:val="00136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27C"/>
    <w:rPr>
      <w:rFonts w:ascii="Courier New" w:eastAsia="Times New Roman" w:hAnsi="Courier New" w:cs="Times New Roman"/>
      <w:i/>
      <w:szCs w:val="20"/>
      <w:lang w:eastAsia="en-US"/>
    </w:rPr>
  </w:style>
  <w:style w:type="paragraph" w:customStyle="1" w:styleId="HeadingBase">
    <w:name w:val="Heading Base"/>
    <w:rsid w:val="00136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27C"/>
    <w:pPr>
      <w:tabs>
        <w:tab w:val="right" w:leader="dot" w:pos="9072"/>
      </w:tabs>
      <w:ind w:left="567"/>
    </w:pPr>
    <w:rPr>
      <w:szCs w:val="22"/>
    </w:rPr>
  </w:style>
  <w:style w:type="paragraph" w:customStyle="1" w:styleId="TOCBase">
    <w:name w:val="TOC Base"/>
    <w:rsid w:val="00136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27C"/>
    <w:pPr>
      <w:tabs>
        <w:tab w:val="right" w:leader="dot" w:pos="9072"/>
      </w:tabs>
      <w:spacing w:before="40" w:after="40"/>
      <w:ind w:left="284"/>
    </w:pPr>
    <w:rPr>
      <w:rFonts w:ascii="Times New Roman" w:hAnsi="Times New Roman"/>
    </w:rPr>
  </w:style>
  <w:style w:type="paragraph" w:styleId="TOC1">
    <w:name w:val="toc 1"/>
    <w:basedOn w:val="TOCBase"/>
    <w:next w:val="Normal"/>
    <w:rsid w:val="00136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27C"/>
    <w:rPr>
      <w:rFonts w:ascii="Times New Roman" w:eastAsia="Times New Roman" w:hAnsi="Times New Roman" w:cs="Times New Roman"/>
      <w:sz w:val="16"/>
      <w:lang w:eastAsia="en-US"/>
    </w:rPr>
  </w:style>
  <w:style w:type="paragraph" w:styleId="Title">
    <w:name w:val="Title"/>
    <w:basedOn w:val="HeadingBase"/>
    <w:link w:val="TitleChar"/>
    <w:qFormat/>
    <w:rsid w:val="0013627C"/>
    <w:pPr>
      <w:spacing w:before="5040"/>
      <w:jc w:val="center"/>
    </w:pPr>
    <w:rPr>
      <w:sz w:val="48"/>
      <w:szCs w:val="72"/>
      <w:lang w:val="en-US"/>
    </w:rPr>
  </w:style>
  <w:style w:type="character" w:customStyle="1" w:styleId="TitleChar">
    <w:name w:val="Title Char"/>
    <w:basedOn w:val="DefaultParagraphFont"/>
    <w:link w:val="Title"/>
    <w:rsid w:val="00136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27C"/>
    <w:pPr>
      <w:tabs>
        <w:tab w:val="left" w:pos="3600"/>
        <w:tab w:val="left" w:pos="3958"/>
      </w:tabs>
    </w:pPr>
  </w:style>
  <w:style w:type="paragraph" w:customStyle="1" w:styleId="Note">
    <w:name w:val="Note"/>
    <w:basedOn w:val="BodyText"/>
    <w:rsid w:val="00136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27C"/>
    <w:pPr>
      <w:framePr w:wrap="auto" w:hAnchor="text" w:y="6049"/>
    </w:pPr>
    <w:rPr>
      <w:color w:val="000000"/>
      <w:sz w:val="40"/>
    </w:rPr>
  </w:style>
  <w:style w:type="paragraph" w:customStyle="1" w:styleId="TOCTitle">
    <w:name w:val="TOCTitle"/>
    <w:basedOn w:val="Heading1"/>
    <w:rsid w:val="0013627C"/>
    <w:pPr>
      <w:spacing w:after="240"/>
      <w:jc w:val="center"/>
      <w:outlineLvl w:val="9"/>
    </w:pPr>
    <w:rPr>
      <w:caps/>
    </w:rPr>
  </w:style>
  <w:style w:type="paragraph" w:customStyle="1" w:styleId="Version">
    <w:name w:val="Version"/>
    <w:rsid w:val="00136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27C"/>
    <w:pPr>
      <w:keepNext w:val="0"/>
      <w:tabs>
        <w:tab w:val="right" w:pos="4176"/>
      </w:tabs>
      <w:ind w:left="198" w:hanging="198"/>
    </w:pPr>
    <w:rPr>
      <w:rFonts w:ascii="Garamond" w:hAnsi="Garamond"/>
    </w:rPr>
  </w:style>
  <w:style w:type="paragraph" w:styleId="IndexHeading">
    <w:name w:val="index heading"/>
    <w:basedOn w:val="Normal"/>
    <w:next w:val="Index1"/>
    <w:semiHidden/>
    <w:rsid w:val="0013627C"/>
    <w:pPr>
      <w:spacing w:before="120" w:after="120"/>
    </w:pPr>
    <w:rPr>
      <w:rFonts w:ascii="Arial" w:hAnsi="Arial"/>
      <w:b/>
      <w:color w:val="918585"/>
      <w:sz w:val="24"/>
    </w:rPr>
  </w:style>
  <w:style w:type="paragraph" w:styleId="Header">
    <w:name w:val="header"/>
    <w:basedOn w:val="Normal"/>
    <w:link w:val="HeaderChar"/>
    <w:rsid w:val="00136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27C"/>
    <w:rPr>
      <w:rFonts w:ascii="Times New Roman" w:eastAsia="Times New Roman" w:hAnsi="Times New Roman" w:cs="Times New Roman"/>
      <w:sz w:val="16"/>
      <w:szCs w:val="20"/>
      <w:lang w:val="en-GB" w:eastAsia="en-US"/>
    </w:rPr>
  </w:style>
  <w:style w:type="paragraph" w:customStyle="1" w:styleId="Chapter">
    <w:name w:val="Chapter"/>
    <w:basedOn w:val="Normal"/>
    <w:rsid w:val="0013627C"/>
    <w:pPr>
      <w:spacing w:before="240"/>
    </w:pPr>
    <w:rPr>
      <w:rFonts w:ascii="Times New Roman" w:hAnsi="Times New Roman"/>
      <w:smallCaps/>
      <w:spacing w:val="80"/>
      <w:sz w:val="28"/>
    </w:rPr>
  </w:style>
  <w:style w:type="paragraph" w:customStyle="1" w:styleId="InChapter">
    <w:name w:val="InChapter"/>
    <w:basedOn w:val="Heading3"/>
    <w:rsid w:val="0013627C"/>
    <w:pPr>
      <w:spacing w:after="240"/>
      <w:outlineLvl w:val="9"/>
    </w:pPr>
    <w:rPr>
      <w:noProof/>
    </w:rPr>
  </w:style>
  <w:style w:type="paragraph" w:styleId="Index2">
    <w:name w:val="index 2"/>
    <w:basedOn w:val="Normal"/>
    <w:next w:val="Normal"/>
    <w:semiHidden/>
    <w:rsid w:val="0013627C"/>
    <w:pPr>
      <w:tabs>
        <w:tab w:val="right" w:pos="4176"/>
      </w:tabs>
      <w:ind w:left="568" w:hanging="284"/>
    </w:pPr>
    <w:rPr>
      <w:rFonts w:ascii="Garamond" w:hAnsi="Garamond"/>
    </w:rPr>
  </w:style>
  <w:style w:type="paragraph" w:customStyle="1" w:styleId="Byline">
    <w:name w:val="Byline"/>
    <w:rsid w:val="00136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27C"/>
    <w:pPr>
      <w:tabs>
        <w:tab w:val="clear" w:pos="3600"/>
        <w:tab w:val="clear" w:pos="3958"/>
      </w:tabs>
      <w:jc w:val="right"/>
    </w:pPr>
  </w:style>
  <w:style w:type="character" w:styleId="Emphasis">
    <w:name w:val="Emphasis"/>
    <w:basedOn w:val="DefaultParagraphFont"/>
    <w:qFormat/>
    <w:rsid w:val="0013627C"/>
    <w:rPr>
      <w:i/>
    </w:rPr>
  </w:style>
  <w:style w:type="paragraph" w:styleId="Caption">
    <w:name w:val="caption"/>
    <w:basedOn w:val="BodyText"/>
    <w:next w:val="Normal"/>
    <w:qFormat/>
    <w:rsid w:val="0013627C"/>
    <w:pPr>
      <w:framePr w:w="2268" w:hSpace="181" w:vSpace="181" w:wrap="around" w:vAnchor="text" w:hAnchor="page" w:x="1135" w:y="285" w:anchorLock="1"/>
    </w:pPr>
    <w:rPr>
      <w:i/>
    </w:rPr>
  </w:style>
  <w:style w:type="paragraph" w:customStyle="1" w:styleId="MiniTOCTitle">
    <w:name w:val="MiniTOCTitle"/>
    <w:basedOn w:val="Heading4"/>
    <w:rsid w:val="0013627C"/>
    <w:pPr>
      <w:spacing w:before="240"/>
      <w:outlineLvl w:val="9"/>
    </w:pPr>
    <w:rPr>
      <w:noProof/>
      <w:sz w:val="24"/>
    </w:rPr>
  </w:style>
  <w:style w:type="paragraph" w:customStyle="1" w:styleId="MiniTOCItem">
    <w:name w:val="MiniTOCItem"/>
    <w:basedOn w:val="ListBullet"/>
    <w:rsid w:val="0013627C"/>
    <w:pPr>
      <w:numPr>
        <w:numId w:val="0"/>
      </w:numPr>
      <w:tabs>
        <w:tab w:val="right" w:leader="dot" w:pos="6521"/>
      </w:tabs>
      <w:spacing w:before="0" w:after="0"/>
    </w:pPr>
  </w:style>
  <w:style w:type="paragraph" w:customStyle="1" w:styleId="TOFTitle">
    <w:name w:val="TOFTitle"/>
    <w:basedOn w:val="TOCTitle"/>
    <w:rsid w:val="0013627C"/>
  </w:style>
  <w:style w:type="paragraph" w:styleId="TableofFigures">
    <w:name w:val="table of figures"/>
    <w:basedOn w:val="Normal"/>
    <w:next w:val="Normal"/>
    <w:semiHidden/>
    <w:rsid w:val="0013627C"/>
    <w:pPr>
      <w:tabs>
        <w:tab w:val="right" w:leader="dot" w:pos="9072"/>
      </w:tabs>
      <w:ind w:left="970" w:hanging="403"/>
    </w:pPr>
    <w:rPr>
      <w:rFonts w:ascii="Times New Roman" w:hAnsi="Times New Roman"/>
      <w:b/>
    </w:rPr>
  </w:style>
  <w:style w:type="paragraph" w:styleId="ListNumber">
    <w:name w:val="List Number"/>
    <w:basedOn w:val="List"/>
    <w:rsid w:val="0013627C"/>
    <w:pPr>
      <w:numPr>
        <w:numId w:val="15"/>
      </w:numPr>
      <w:tabs>
        <w:tab w:val="clear" w:pos="340"/>
      </w:tabs>
    </w:pPr>
  </w:style>
  <w:style w:type="character" w:customStyle="1" w:styleId="WingdingSymbols">
    <w:name w:val="Wingding Symbols"/>
    <w:rsid w:val="0013627C"/>
    <w:rPr>
      <w:rFonts w:ascii="Wingdings" w:hAnsi="Wingdings"/>
    </w:rPr>
  </w:style>
  <w:style w:type="paragraph" w:customStyle="1" w:styleId="TableHeading">
    <w:name w:val="Table Heading"/>
    <w:basedOn w:val="HeadingBase"/>
    <w:rsid w:val="0013627C"/>
    <w:pPr>
      <w:keepLines/>
      <w:pBdr>
        <w:bottom w:val="single" w:sz="6" w:space="1" w:color="918585"/>
      </w:pBdr>
      <w:spacing w:before="240"/>
    </w:pPr>
  </w:style>
  <w:style w:type="character" w:customStyle="1" w:styleId="HotSpot">
    <w:name w:val="HotSpot"/>
    <w:rsid w:val="0013627C"/>
    <w:rPr>
      <w:color w:val="0033CC"/>
      <w:u w:val="none"/>
    </w:rPr>
  </w:style>
  <w:style w:type="paragraph" w:customStyle="1" w:styleId="BodyTextRight">
    <w:name w:val="Body Text Right"/>
    <w:basedOn w:val="BodyText"/>
    <w:rsid w:val="0013627C"/>
    <w:pPr>
      <w:spacing w:before="0" w:after="0"/>
      <w:jc w:val="right"/>
    </w:pPr>
  </w:style>
  <w:style w:type="paragraph" w:styleId="Index3">
    <w:name w:val="index 3"/>
    <w:basedOn w:val="ListNumber2"/>
    <w:next w:val="Normal"/>
    <w:semiHidden/>
    <w:rsid w:val="0013627C"/>
    <w:pPr>
      <w:numPr>
        <w:numId w:val="0"/>
      </w:numPr>
      <w:tabs>
        <w:tab w:val="right" w:leader="dot" w:pos="4176"/>
      </w:tabs>
    </w:pPr>
  </w:style>
  <w:style w:type="paragraph" w:styleId="ListNumber2">
    <w:name w:val="List Number 2"/>
    <w:basedOn w:val="List2"/>
    <w:rsid w:val="0013627C"/>
    <w:pPr>
      <w:numPr>
        <w:numId w:val="10"/>
      </w:numPr>
      <w:tabs>
        <w:tab w:val="clear" w:pos="1060"/>
      </w:tabs>
    </w:pPr>
  </w:style>
  <w:style w:type="paragraph" w:customStyle="1" w:styleId="MarginNote">
    <w:name w:val="Margin Note"/>
    <w:basedOn w:val="BodyText"/>
    <w:rsid w:val="00136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27C"/>
    <w:rPr>
      <w:sz w:val="32"/>
    </w:rPr>
  </w:style>
  <w:style w:type="paragraph" w:customStyle="1" w:styleId="HeadingProcedure">
    <w:name w:val="Heading Procedure"/>
    <w:basedOn w:val="HeadingBase"/>
    <w:next w:val="Normal"/>
    <w:rsid w:val="0013627C"/>
    <w:pPr>
      <w:tabs>
        <w:tab w:val="left" w:pos="0"/>
      </w:tabs>
      <w:spacing w:before="120" w:after="60"/>
    </w:pPr>
    <w:rPr>
      <w:i/>
      <w:color w:val="918585"/>
      <w:sz w:val="22"/>
    </w:rPr>
  </w:style>
  <w:style w:type="paragraph" w:customStyle="1" w:styleId="TableBodyText">
    <w:name w:val="Table Body Text"/>
    <w:basedOn w:val="BodyText"/>
    <w:rsid w:val="0013627C"/>
    <w:pPr>
      <w:spacing w:before="60" w:after="60"/>
    </w:pPr>
  </w:style>
  <w:style w:type="paragraph" w:styleId="ListContinue">
    <w:name w:val="List Continue"/>
    <w:basedOn w:val="List"/>
    <w:rsid w:val="0013627C"/>
    <w:pPr>
      <w:ind w:firstLine="0"/>
    </w:pPr>
  </w:style>
  <w:style w:type="paragraph" w:customStyle="1" w:styleId="ListNote">
    <w:name w:val="List Note"/>
    <w:basedOn w:val="List"/>
    <w:rsid w:val="0013627C"/>
    <w:pPr>
      <w:pBdr>
        <w:top w:val="single" w:sz="6" w:space="2" w:color="918585"/>
        <w:bottom w:val="single" w:sz="6" w:space="2" w:color="918585"/>
      </w:pBdr>
      <w:tabs>
        <w:tab w:val="left" w:pos="1021"/>
      </w:tabs>
      <w:ind w:firstLine="0"/>
    </w:pPr>
  </w:style>
  <w:style w:type="paragraph" w:customStyle="1" w:styleId="Warning">
    <w:name w:val="Warning"/>
    <w:basedOn w:val="BodyText"/>
    <w:rsid w:val="0013627C"/>
    <w:pPr>
      <w:shd w:val="clear" w:color="auto" w:fill="D9D9D9"/>
      <w:tabs>
        <w:tab w:val="left" w:pos="992"/>
      </w:tabs>
      <w:ind w:left="119" w:right="119"/>
    </w:pPr>
    <w:rPr>
      <w:sz w:val="20"/>
    </w:rPr>
  </w:style>
  <w:style w:type="paragraph" w:customStyle="1" w:styleId="MarginIcons">
    <w:name w:val="Margin Icons"/>
    <w:basedOn w:val="BodyText"/>
    <w:rsid w:val="00136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27C"/>
    <w:rPr>
      <w:rFonts w:ascii="Courier New" w:hAnsi="Courier New"/>
    </w:rPr>
  </w:style>
  <w:style w:type="paragraph" w:customStyle="1" w:styleId="NoteBullet">
    <w:name w:val="Note Bullet"/>
    <w:basedOn w:val="Note"/>
    <w:rsid w:val="0013627C"/>
    <w:pPr>
      <w:tabs>
        <w:tab w:val="clear" w:pos="680"/>
      </w:tabs>
      <w:spacing w:before="60" w:after="60"/>
    </w:pPr>
  </w:style>
  <w:style w:type="paragraph" w:customStyle="1" w:styleId="SubHeading2">
    <w:name w:val="SubHeading2"/>
    <w:basedOn w:val="HeadingBase"/>
    <w:rsid w:val="0013627C"/>
    <w:pPr>
      <w:spacing w:before="240" w:after="60"/>
    </w:pPr>
    <w:rPr>
      <w:sz w:val="20"/>
    </w:rPr>
  </w:style>
  <w:style w:type="paragraph" w:customStyle="1" w:styleId="SubHeading1">
    <w:name w:val="SubHeading1"/>
    <w:basedOn w:val="HeadingBase"/>
    <w:rsid w:val="0013627C"/>
    <w:pPr>
      <w:spacing w:before="240" w:after="60"/>
    </w:pPr>
    <w:rPr>
      <w:color w:val="918585"/>
      <w:sz w:val="22"/>
    </w:rPr>
  </w:style>
  <w:style w:type="paragraph" w:customStyle="1" w:styleId="SideHeading">
    <w:name w:val="Side Heading"/>
    <w:basedOn w:val="HeadingBase"/>
    <w:rsid w:val="00136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27C"/>
    <w:pPr>
      <w:tabs>
        <w:tab w:val="num" w:pos="360"/>
      </w:tabs>
    </w:pPr>
  </w:style>
  <w:style w:type="paragraph" w:styleId="PlainText">
    <w:name w:val="Plain Text"/>
    <w:basedOn w:val="Normal"/>
    <w:link w:val="PlainTextChar"/>
    <w:rsid w:val="0013627C"/>
    <w:rPr>
      <w:sz w:val="20"/>
    </w:rPr>
  </w:style>
  <w:style w:type="character" w:customStyle="1" w:styleId="PlainTextChar">
    <w:name w:val="Plain Text Char"/>
    <w:basedOn w:val="DefaultParagraphFont"/>
    <w:link w:val="PlainText"/>
    <w:rsid w:val="0013627C"/>
    <w:rPr>
      <w:rFonts w:ascii="Courier New" w:eastAsia="Times New Roman" w:hAnsi="Courier New" w:cs="Times New Roman"/>
      <w:sz w:val="20"/>
      <w:szCs w:val="20"/>
      <w:lang w:eastAsia="en-US"/>
    </w:rPr>
  </w:style>
  <w:style w:type="character" w:customStyle="1" w:styleId="MenuOption">
    <w:name w:val="Menu Option"/>
    <w:basedOn w:val="DefaultParagraphFont"/>
    <w:rsid w:val="0013627C"/>
    <w:rPr>
      <w:b/>
      <w:smallCaps/>
    </w:rPr>
  </w:style>
  <w:style w:type="paragraph" w:customStyle="1" w:styleId="TableListNumber">
    <w:name w:val="Table List Number"/>
    <w:basedOn w:val="ListNumber"/>
    <w:rsid w:val="0013627C"/>
    <w:pPr>
      <w:numPr>
        <w:numId w:val="0"/>
      </w:numPr>
    </w:pPr>
  </w:style>
  <w:style w:type="paragraph" w:styleId="TOC4">
    <w:name w:val="toc 4"/>
    <w:basedOn w:val="TOCBase"/>
    <w:next w:val="Normal"/>
    <w:semiHidden/>
    <w:rsid w:val="0013627C"/>
    <w:pPr>
      <w:tabs>
        <w:tab w:val="right" w:leader="dot" w:pos="9071"/>
      </w:tabs>
      <w:ind w:left="1701"/>
    </w:pPr>
  </w:style>
  <w:style w:type="paragraph" w:customStyle="1" w:styleId="ListAlpha">
    <w:name w:val="List Alpha"/>
    <w:basedOn w:val="List"/>
    <w:rsid w:val="0013627C"/>
    <w:pPr>
      <w:numPr>
        <w:numId w:val="9"/>
      </w:numPr>
    </w:pPr>
  </w:style>
  <w:style w:type="paragraph" w:customStyle="1" w:styleId="ListAlpha2">
    <w:name w:val="List Alpha 2"/>
    <w:basedOn w:val="List2"/>
    <w:rsid w:val="0013627C"/>
    <w:pPr>
      <w:numPr>
        <w:numId w:val="8"/>
      </w:numPr>
    </w:pPr>
  </w:style>
  <w:style w:type="paragraph" w:styleId="List2">
    <w:name w:val="List 2"/>
    <w:basedOn w:val="BodyText"/>
    <w:rsid w:val="0013627C"/>
    <w:pPr>
      <w:tabs>
        <w:tab w:val="left" w:pos="680"/>
      </w:tabs>
      <w:spacing w:before="60" w:after="60"/>
      <w:ind w:left="680" w:hanging="340"/>
    </w:pPr>
  </w:style>
  <w:style w:type="paragraph" w:styleId="List3">
    <w:name w:val="List 3"/>
    <w:basedOn w:val="BodyText"/>
    <w:rsid w:val="0013627C"/>
    <w:pPr>
      <w:tabs>
        <w:tab w:val="left" w:pos="1021"/>
      </w:tabs>
      <w:spacing w:before="60" w:after="60"/>
      <w:ind w:left="1020" w:hanging="340"/>
    </w:pPr>
  </w:style>
  <w:style w:type="paragraph" w:styleId="List4">
    <w:name w:val="List 4"/>
    <w:basedOn w:val="BodyText"/>
    <w:rsid w:val="0013627C"/>
    <w:pPr>
      <w:tabs>
        <w:tab w:val="left" w:pos="1361"/>
      </w:tabs>
      <w:spacing w:before="60" w:after="60"/>
      <w:ind w:left="1361" w:hanging="340"/>
    </w:pPr>
  </w:style>
  <w:style w:type="paragraph" w:styleId="List5">
    <w:name w:val="List 5"/>
    <w:basedOn w:val="BodyText"/>
    <w:rsid w:val="0013627C"/>
    <w:pPr>
      <w:tabs>
        <w:tab w:val="left" w:pos="1701"/>
      </w:tabs>
      <w:spacing w:before="60" w:after="60"/>
      <w:ind w:left="1701" w:hanging="340"/>
    </w:pPr>
  </w:style>
  <w:style w:type="paragraph" w:styleId="ListBullet3">
    <w:name w:val="List Bullet 3"/>
    <w:basedOn w:val="List3"/>
    <w:rsid w:val="0013627C"/>
    <w:pPr>
      <w:numPr>
        <w:numId w:val="14"/>
      </w:numPr>
      <w:tabs>
        <w:tab w:val="clear" w:pos="1021"/>
      </w:tabs>
      <w:ind w:left="1037" w:hanging="357"/>
    </w:pPr>
  </w:style>
  <w:style w:type="paragraph" w:styleId="ListBullet4">
    <w:name w:val="List Bullet 4"/>
    <w:basedOn w:val="List4"/>
    <w:rsid w:val="0013627C"/>
    <w:pPr>
      <w:numPr>
        <w:numId w:val="3"/>
      </w:numPr>
      <w:tabs>
        <w:tab w:val="clear" w:pos="1361"/>
      </w:tabs>
    </w:pPr>
  </w:style>
  <w:style w:type="paragraph" w:styleId="ListBullet5">
    <w:name w:val="List Bullet 5"/>
    <w:basedOn w:val="List5"/>
    <w:rsid w:val="0013627C"/>
    <w:pPr>
      <w:numPr>
        <w:numId w:val="4"/>
      </w:numPr>
    </w:pPr>
  </w:style>
  <w:style w:type="paragraph" w:styleId="ListContinue2">
    <w:name w:val="List Continue 2"/>
    <w:basedOn w:val="List2"/>
    <w:rsid w:val="0013627C"/>
    <w:pPr>
      <w:ind w:firstLine="0"/>
    </w:pPr>
  </w:style>
  <w:style w:type="paragraph" w:styleId="ListContinue3">
    <w:name w:val="List Continue 3"/>
    <w:basedOn w:val="List3"/>
    <w:rsid w:val="0013627C"/>
    <w:pPr>
      <w:ind w:left="1021" w:firstLine="0"/>
    </w:pPr>
  </w:style>
  <w:style w:type="paragraph" w:styleId="ListContinue4">
    <w:name w:val="List Continue 4"/>
    <w:basedOn w:val="List4"/>
    <w:rsid w:val="0013627C"/>
    <w:pPr>
      <w:ind w:firstLine="0"/>
    </w:pPr>
  </w:style>
  <w:style w:type="paragraph" w:styleId="ListContinue5">
    <w:name w:val="List Continue 5"/>
    <w:basedOn w:val="List5"/>
    <w:rsid w:val="0013627C"/>
    <w:pPr>
      <w:ind w:firstLine="0"/>
    </w:pPr>
  </w:style>
  <w:style w:type="paragraph" w:styleId="ListNumber3">
    <w:name w:val="List Number 3"/>
    <w:basedOn w:val="List3"/>
    <w:rsid w:val="0013627C"/>
    <w:pPr>
      <w:numPr>
        <w:numId w:val="5"/>
      </w:numPr>
    </w:pPr>
  </w:style>
  <w:style w:type="paragraph" w:styleId="ListNumber4">
    <w:name w:val="List Number 4"/>
    <w:basedOn w:val="List4"/>
    <w:rsid w:val="0013627C"/>
    <w:pPr>
      <w:numPr>
        <w:numId w:val="6"/>
      </w:numPr>
    </w:pPr>
  </w:style>
  <w:style w:type="paragraph" w:styleId="ListNumber5">
    <w:name w:val="List Number 5"/>
    <w:basedOn w:val="List5"/>
    <w:rsid w:val="0013627C"/>
    <w:pPr>
      <w:numPr>
        <w:numId w:val="7"/>
      </w:numPr>
    </w:pPr>
  </w:style>
  <w:style w:type="paragraph" w:styleId="BlockText">
    <w:name w:val="Block Text"/>
    <w:basedOn w:val="Normal"/>
    <w:rsid w:val="0013627C"/>
    <w:pPr>
      <w:spacing w:after="120"/>
      <w:ind w:left="1440" w:right="1440"/>
    </w:pPr>
  </w:style>
  <w:style w:type="character" w:customStyle="1" w:styleId="Subscript">
    <w:name w:val="Subscript"/>
    <w:basedOn w:val="DefaultParagraphFont"/>
    <w:rsid w:val="0013627C"/>
    <w:rPr>
      <w:sz w:val="16"/>
      <w:vertAlign w:val="subscript"/>
    </w:rPr>
  </w:style>
  <w:style w:type="character" w:customStyle="1" w:styleId="Superscript">
    <w:name w:val="Superscript"/>
    <w:basedOn w:val="DefaultParagraphFont"/>
    <w:rsid w:val="0013627C"/>
    <w:rPr>
      <w:sz w:val="16"/>
      <w:vertAlign w:val="superscript"/>
    </w:rPr>
  </w:style>
  <w:style w:type="character" w:customStyle="1" w:styleId="Symbols">
    <w:name w:val="Symbols"/>
    <w:basedOn w:val="DefaultParagraphFont"/>
    <w:rsid w:val="0013627C"/>
    <w:rPr>
      <w:rFonts w:ascii="Symbol" w:hAnsi="Symbol"/>
    </w:rPr>
  </w:style>
  <w:style w:type="character" w:customStyle="1" w:styleId="MenuOptions">
    <w:name w:val="Menu Options"/>
    <w:basedOn w:val="DefaultParagraphFont"/>
    <w:rsid w:val="0013627C"/>
    <w:rPr>
      <w:rFonts w:ascii="Arial Narrow" w:hAnsi="Arial Narrow"/>
      <w:smallCaps/>
    </w:rPr>
  </w:style>
  <w:style w:type="character" w:customStyle="1" w:styleId="Buttons">
    <w:name w:val="Buttons"/>
    <w:basedOn w:val="DefaultParagraphFont"/>
    <w:rsid w:val="0013627C"/>
    <w:rPr>
      <w:b/>
    </w:rPr>
  </w:style>
  <w:style w:type="character" w:customStyle="1" w:styleId="Underlined">
    <w:name w:val="Underlined"/>
    <w:basedOn w:val="DefaultParagraphFont"/>
    <w:rsid w:val="0013627C"/>
    <w:rPr>
      <w:u w:val="single"/>
    </w:rPr>
  </w:style>
  <w:style w:type="paragraph" w:customStyle="1" w:styleId="TableBodyTextRight">
    <w:name w:val="Table Body Text Right"/>
    <w:basedOn w:val="TableBodyText"/>
    <w:rsid w:val="0013627C"/>
    <w:pPr>
      <w:widowControl w:val="0"/>
      <w:autoSpaceDE w:val="0"/>
      <w:autoSpaceDN w:val="0"/>
      <w:adjustRightInd w:val="0"/>
      <w:jc w:val="right"/>
    </w:pPr>
    <w:rPr>
      <w:rFonts w:cs="Arial"/>
      <w:szCs w:val="18"/>
    </w:rPr>
  </w:style>
  <w:style w:type="paragraph" w:customStyle="1" w:styleId="CopyrightText">
    <w:name w:val="Copyright Text"/>
    <w:basedOn w:val="BodyText"/>
    <w:rsid w:val="0013627C"/>
    <w:rPr>
      <w:sz w:val="18"/>
    </w:rPr>
  </w:style>
  <w:style w:type="paragraph" w:customStyle="1" w:styleId="BodySmallRight">
    <w:name w:val="Body Small Right"/>
    <w:basedOn w:val="BodyTextRight"/>
    <w:rsid w:val="0013627C"/>
    <w:rPr>
      <w:sz w:val="18"/>
      <w:szCs w:val="18"/>
    </w:rPr>
  </w:style>
  <w:style w:type="paragraph" w:customStyle="1" w:styleId="MarginEdition">
    <w:name w:val="Margin Edition"/>
    <w:basedOn w:val="MarginNote"/>
    <w:rsid w:val="0013627C"/>
    <w:pPr>
      <w:spacing w:before="0" w:after="0"/>
    </w:pPr>
    <w:rPr>
      <w:rFonts w:ascii="Times New Roman" w:hAnsi="Times New Roman"/>
      <w:color w:val="999999"/>
    </w:rPr>
  </w:style>
  <w:style w:type="paragraph" w:customStyle="1" w:styleId="Spacer">
    <w:name w:val="Spacer"/>
    <w:basedOn w:val="Normal"/>
    <w:rsid w:val="0013627C"/>
    <w:rPr>
      <w:sz w:val="2"/>
      <w:szCs w:val="2"/>
    </w:rPr>
  </w:style>
  <w:style w:type="character" w:customStyle="1" w:styleId="Small">
    <w:name w:val="Small"/>
    <w:basedOn w:val="DefaultParagraphFont"/>
    <w:rsid w:val="0013627C"/>
    <w:rPr>
      <w:sz w:val="16"/>
    </w:rPr>
  </w:style>
  <w:style w:type="paragraph" w:customStyle="1" w:styleId="WideTable">
    <w:name w:val="Wide Table"/>
    <w:basedOn w:val="Normal"/>
    <w:rsid w:val="0013627C"/>
    <w:pPr>
      <w:ind w:left="-1418"/>
    </w:pPr>
    <w:rPr>
      <w:sz w:val="2"/>
      <w:szCs w:val="2"/>
    </w:rPr>
  </w:style>
  <w:style w:type="character" w:styleId="PageNumber">
    <w:name w:val="page number"/>
    <w:basedOn w:val="DefaultParagraphFont"/>
    <w:rsid w:val="0013627C"/>
  </w:style>
  <w:style w:type="paragraph" w:styleId="Quote">
    <w:name w:val="Quote"/>
    <w:basedOn w:val="Heading1"/>
    <w:link w:val="QuoteChar"/>
    <w:qFormat/>
    <w:rsid w:val="0013627C"/>
    <w:rPr>
      <w:b w:val="0"/>
      <w:sz w:val="72"/>
      <w:szCs w:val="72"/>
      <w:lang w:val="en-NZ"/>
    </w:rPr>
  </w:style>
  <w:style w:type="character" w:customStyle="1" w:styleId="QuoteChar">
    <w:name w:val="Quote Char"/>
    <w:basedOn w:val="DefaultParagraphFont"/>
    <w:link w:val="Quote"/>
    <w:rsid w:val="00136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27C"/>
    <w:pPr>
      <w:pageBreakBefore/>
    </w:pPr>
  </w:style>
  <w:style w:type="paragraph" w:customStyle="1" w:styleId="Border">
    <w:name w:val="Border"/>
    <w:basedOn w:val="Normal"/>
    <w:qFormat/>
    <w:rsid w:val="00136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27C"/>
    <w:rPr>
      <w:b/>
      <w:bCs/>
      <w:i/>
      <w:iCs/>
      <w:color w:val="auto"/>
    </w:rPr>
  </w:style>
  <w:style w:type="paragraph" w:styleId="IntenseQuote">
    <w:name w:val="Intense Quote"/>
    <w:basedOn w:val="Normal"/>
    <w:next w:val="Normal"/>
    <w:link w:val="IntenseQuoteChar"/>
    <w:uiPriority w:val="30"/>
    <w:qFormat/>
    <w:rsid w:val="00136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27C"/>
    <w:rPr>
      <w:smallCaps/>
      <w:color w:val="auto"/>
      <w:u w:val="single"/>
    </w:rPr>
  </w:style>
  <w:style w:type="character" w:styleId="IntenseReference">
    <w:name w:val="Intense Reference"/>
    <w:basedOn w:val="DefaultParagraphFont"/>
    <w:uiPriority w:val="32"/>
    <w:qFormat/>
    <w:rsid w:val="0013627C"/>
    <w:rPr>
      <w:b/>
      <w:bCs/>
      <w:smallCaps/>
      <w:color w:val="auto"/>
      <w:spacing w:val="5"/>
      <w:u w:val="single"/>
    </w:rPr>
  </w:style>
  <w:style w:type="paragraph" w:customStyle="1" w:styleId="2ColumnHeading">
    <w:name w:val="2Column Heading"/>
    <w:basedOn w:val="BodyText"/>
    <w:qFormat/>
    <w:rsid w:val="0013627C"/>
    <w:pPr>
      <w:spacing w:after="60"/>
      <w:ind w:left="-2268"/>
    </w:pPr>
    <w:rPr>
      <w:b/>
    </w:rPr>
  </w:style>
  <w:style w:type="paragraph" w:customStyle="1" w:styleId="Heading1TOC">
    <w:name w:val="Heading1 TOC"/>
    <w:basedOn w:val="Normal"/>
    <w:qFormat/>
    <w:rsid w:val="0013627C"/>
    <w:pPr>
      <w:spacing w:before="240" w:after="120"/>
    </w:pPr>
    <w:rPr>
      <w:rFonts w:ascii="Times New Roman" w:hAnsi="Times New Roman"/>
      <w:b/>
      <w:sz w:val="32"/>
    </w:rPr>
  </w:style>
  <w:style w:type="paragraph" w:customStyle="1" w:styleId="Heading2TOC">
    <w:name w:val="Heading2 TOC"/>
    <w:basedOn w:val="Normal"/>
    <w:qFormat/>
    <w:rsid w:val="0013627C"/>
    <w:pPr>
      <w:spacing w:before="240" w:after="60"/>
    </w:pPr>
    <w:rPr>
      <w:rFonts w:ascii="Times New Roman" w:hAnsi="Times New Roman"/>
      <w:b/>
      <w:sz w:val="28"/>
    </w:rPr>
  </w:style>
  <w:style w:type="character" w:customStyle="1" w:styleId="Underline">
    <w:name w:val="Underline"/>
    <w:basedOn w:val="DefaultParagraphFont"/>
    <w:qFormat/>
    <w:rsid w:val="0013627C"/>
    <w:rPr>
      <w:u w:val="single"/>
    </w:rPr>
  </w:style>
  <w:style w:type="paragraph" w:styleId="BalloonText">
    <w:name w:val="Balloon Text"/>
    <w:basedOn w:val="Normal"/>
    <w:link w:val="BalloonTextChar"/>
    <w:rsid w:val="0013627C"/>
    <w:rPr>
      <w:rFonts w:ascii="Tahoma" w:hAnsi="Tahoma" w:cs="Tahoma"/>
      <w:sz w:val="16"/>
      <w:szCs w:val="16"/>
    </w:rPr>
  </w:style>
  <w:style w:type="character" w:customStyle="1" w:styleId="BalloonTextChar">
    <w:name w:val="Balloon Text Char"/>
    <w:basedOn w:val="DefaultParagraphFont"/>
    <w:link w:val="BalloonText"/>
    <w:rsid w:val="00136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27C"/>
    <w:rPr>
      <w:b/>
      <w:color w:val="660033"/>
      <w:spacing w:val="0"/>
    </w:rPr>
  </w:style>
  <w:style w:type="paragraph" w:customStyle="1" w:styleId="Nameditemlist">
    <w:name w:val="Named item list"/>
    <w:basedOn w:val="BodyText"/>
    <w:qFormat/>
    <w:rsid w:val="0013627C"/>
    <w:pPr>
      <w:tabs>
        <w:tab w:val="left" w:pos="2835"/>
      </w:tabs>
      <w:ind w:left="2835" w:hanging="2835"/>
    </w:pPr>
  </w:style>
  <w:style w:type="paragraph" w:customStyle="1" w:styleId="BodyTextnopadding">
    <w:name w:val="Body Text no padding"/>
    <w:basedOn w:val="BodyText"/>
    <w:qFormat/>
    <w:rsid w:val="0013627C"/>
    <w:pPr>
      <w:spacing w:before="0" w:after="0"/>
    </w:pPr>
  </w:style>
  <w:style w:type="paragraph" w:customStyle="1" w:styleId="BodyTextBold">
    <w:name w:val="Body Text Bold"/>
    <w:basedOn w:val="BodyText"/>
    <w:qFormat/>
    <w:rsid w:val="0013627C"/>
    <w:rPr>
      <w:b/>
    </w:rPr>
  </w:style>
  <w:style w:type="character" w:styleId="Hyperlink">
    <w:name w:val="Hyperlink"/>
    <w:basedOn w:val="DefaultParagraphFont"/>
    <w:uiPriority w:val="99"/>
    <w:unhideWhenUsed/>
    <w:rsid w:val="00497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7418</Characters>
  <Application>Microsoft Office Word</Application>
  <DocSecurity>0</DocSecurity>
  <Lines>231</Lines>
  <Paragraphs>151</Paragraphs>
  <ScaleCrop>false</ScaleCrop>
  <Company>Author-it Software Corporation Ltd.</Company>
  <LinksUpToDate>false</LinksUpToDate>
  <CharactersWithSpaces>8349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AURVTS003 Fabricate vehicle composite material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