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30F" w:rsidP="0096130F">
      <w:pPr>
        <w:pStyle w:val="Title"/>
      </w:pPr>
      <w:r>
        <w:fldChar w:fldCharType="begin"/>
      </w:r>
      <w:r>
        <w:instrText xml:space="preserve"> TITLE   \* MERGEFORMAT </w:instrText>
      </w:r>
      <w:r>
        <w:fldChar w:fldCharType="separate"/>
      </w:r>
      <w:r>
        <w:t>AURVTS001 Fabricate wooden components for vehicles</w:t>
      </w:r>
      <w:r>
        <w:fldChar w:fldCharType="end"/>
      </w:r>
    </w:p>
    <w:p w:rsidR="0096130F" w:rsidP="0096130F">
      <w:pPr>
        <w:pStyle w:val="Version"/>
        <w:sectPr w:rsidSect="002E05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54D" w:rsidP="002E054D">
      <w:pPr>
        <w:pStyle w:val="SuperHeading"/>
      </w:pPr>
      <w:r w:rsidRPr="002E054D">
        <w:t>AURVTS001 Fabricate wooden components for vehicles</w:t>
      </w:r>
    </w:p>
    <w:p w:rsidR="00000000" w:rsidRPr="002E054D" w:rsidP="002E054D">
      <w:pPr>
        <w:pStyle w:val="Heading1"/>
      </w:pPr>
      <w:bookmarkStart w:id="1" w:name="O_804666"/>
      <w:bookmarkEnd w:id="1"/>
      <w:r w:rsidRPr="002E054D">
        <w:t>Modification History</w:t>
      </w:r>
    </w:p>
    <w:tbl>
      <w:tblPr>
        <w:tblW w:w="9639" w:type="dxa"/>
        <w:tblLayout w:type="fixed"/>
        <w:tblCellMar>
          <w:left w:w="62" w:type="dxa"/>
          <w:right w:w="62" w:type="dxa"/>
        </w:tblCellMar>
        <w:tblLook w:val="0000"/>
      </w:tblPr>
      <w:tblGrid>
        <w:gridCol w:w="2835"/>
        <w:gridCol w:w="6804"/>
      </w:tblGrid>
      <w:tr w:rsidTr="0096130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4D" w:rsidP="002E054D">
            <w:pPr>
              <w:pStyle w:val="BodyText"/>
            </w:pPr>
            <w:r w:rsidRPr="002E054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4D">
            <w:pPr>
              <w:pStyle w:val="BodyText"/>
              <w:rPr>
                <w:lang w:val="en-NZ"/>
              </w:rPr>
            </w:pPr>
            <w:r w:rsidRPr="002E054D">
              <w:rPr>
                <w:rStyle w:val="SpecialBold"/>
              </w:rPr>
              <w:t>Comment</w:t>
            </w:r>
          </w:p>
        </w:tc>
      </w:tr>
      <w:tr w:rsidTr="0096130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54D">
            <w:pPr>
              <w:pStyle w:val="BodyText"/>
              <w:rPr>
                <w:lang w:val="en-NZ"/>
              </w:rPr>
            </w:pPr>
            <w:r w:rsidRPr="002E054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54D" w:rsidP="002E054D">
            <w:pPr>
              <w:pStyle w:val="BodyText"/>
            </w:pPr>
            <w:r w:rsidRPr="002E054D">
              <w:t>New unit of competency.</w:t>
            </w:r>
          </w:p>
        </w:tc>
      </w:tr>
    </w:tbl>
    <w:p w:rsidR="00000000" w:rsidRPr="002E054D" w:rsidP="002E054D">
      <w:pPr>
        <w:pStyle w:val="BodyText"/>
      </w:pPr>
    </w:p>
    <w:p w:rsidR="00000000" w:rsidRPr="002E054D" w:rsidP="002E054D">
      <w:pPr>
        <w:pStyle w:val="AllowPageBreak"/>
      </w:pPr>
    </w:p>
    <w:p w:rsidR="00000000" w:rsidRPr="002E054D" w:rsidP="002E054D">
      <w:pPr>
        <w:pStyle w:val="Heading1"/>
      </w:pPr>
      <w:bookmarkStart w:id="2" w:name="O_804667"/>
      <w:bookmarkEnd w:id="2"/>
      <w:r w:rsidRPr="002E054D">
        <w:t>Application</w:t>
      </w:r>
    </w:p>
    <w:p w:rsidR="00000000" w:rsidRPr="002E054D" w:rsidP="0096130F">
      <w:pPr>
        <w:pStyle w:val="BodyText"/>
      </w:pPr>
      <w:r w:rsidRPr="002E054D">
        <w:t>This unit describes the performance outcomes required to fabricate wooden components, plugs or moulds for use on vehicles with wooden body frames</w:t>
      </w:r>
      <w:r w:rsidRPr="002E054D">
        <w:t xml:space="preserve"> or parts, using wood material and templates. It involves preparing for the task, selecting and using wood materials and wood working equipment to fabricate wooden components, and completing workplace processes and documentation.</w:t>
      </w:r>
    </w:p>
    <w:p w:rsidR="00000000" w:rsidRPr="002E054D" w:rsidP="0096130F">
      <w:pPr>
        <w:pStyle w:val="BodyText"/>
      </w:pPr>
      <w:r w:rsidRPr="002E054D">
        <w:t>It applies to those worki</w:t>
      </w:r>
      <w:r w:rsidRPr="002E054D">
        <w:t>ng in the automotive service and body industry.</w:t>
      </w:r>
    </w:p>
    <w:p w:rsidR="00000000" w:rsidRPr="002E054D" w:rsidP="0096130F">
      <w:pPr>
        <w:pStyle w:val="BodyText"/>
      </w:pPr>
      <w:r w:rsidRPr="002E054D">
        <w:t>No licensing, legislative, regulatory or certification requirements apply to this unit at the time of publication.</w:t>
      </w:r>
    </w:p>
    <w:p w:rsidR="00000000" w:rsidRPr="002E054D" w:rsidP="002E054D">
      <w:pPr>
        <w:pStyle w:val="Heading1"/>
      </w:pPr>
      <w:bookmarkStart w:id="3" w:name="O_804669"/>
      <w:bookmarkEnd w:id="3"/>
      <w:r w:rsidRPr="002E054D">
        <w:t>Competency Field</w:t>
      </w:r>
    </w:p>
    <w:p w:rsidR="00000000" w:rsidRPr="002E054D" w:rsidP="0096130F">
      <w:pPr>
        <w:pStyle w:val="BodyText"/>
      </w:pPr>
      <w:r w:rsidRPr="002E054D">
        <w:t>Vehicle Body</w:t>
      </w:r>
    </w:p>
    <w:p w:rsidR="00000000" w:rsidRPr="002E054D" w:rsidP="002E054D">
      <w:pPr>
        <w:pStyle w:val="Heading1"/>
      </w:pPr>
      <w:bookmarkStart w:id="4" w:name="O_804670"/>
      <w:bookmarkEnd w:id="4"/>
      <w:r w:rsidRPr="002E054D">
        <w:t>Unit Sector</w:t>
      </w:r>
    </w:p>
    <w:p w:rsidR="00000000" w:rsidRPr="002E054D" w:rsidP="0096130F">
      <w:pPr>
        <w:pStyle w:val="BodyText"/>
      </w:pPr>
      <w:r w:rsidRPr="002E054D">
        <w:t>Technical –</w:t>
      </w:r>
      <w:r w:rsidRPr="002E054D">
        <w:t xml:space="preserve"> Fabrication</w:t>
      </w:r>
    </w:p>
    <w:p w:rsidR="00000000" w:rsidRPr="002E054D" w:rsidP="002E054D">
      <w:pPr>
        <w:pStyle w:val="Heading1"/>
      </w:pPr>
      <w:bookmarkStart w:id="5" w:name="O_804671"/>
      <w:bookmarkEnd w:id="5"/>
      <w:r w:rsidRPr="002E054D">
        <w:t>Elements and Performance Criteria</w:t>
      </w:r>
    </w:p>
    <w:tbl>
      <w:tblPr>
        <w:tblW w:w="9639" w:type="dxa"/>
        <w:tblLayout w:type="fixed"/>
        <w:tblCellMar>
          <w:left w:w="62" w:type="dxa"/>
          <w:right w:w="62" w:type="dxa"/>
        </w:tblCellMar>
        <w:tblLook w:val="0000"/>
      </w:tblPr>
      <w:tblGrid>
        <w:gridCol w:w="2835"/>
        <w:gridCol w:w="6804"/>
      </w:tblGrid>
      <w:tr w:rsidTr="002E054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54D" w:rsidP="002E054D">
            <w:pPr>
              <w:pStyle w:val="BodyText"/>
            </w:pPr>
            <w:r w:rsidRPr="002E054D">
              <w:rPr>
                <w:rStyle w:val="SpecialBold"/>
              </w:rPr>
              <w:t>Elements</w:t>
            </w:r>
          </w:p>
          <w:p w:rsidR="00000000" w:rsidRPr="002E054D" w:rsidP="002E054D">
            <w:pPr>
              <w:pStyle w:val="BodyText"/>
            </w:pPr>
            <w:r w:rsidRPr="002E054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54D" w:rsidP="002E054D">
            <w:pPr>
              <w:pStyle w:val="BodyText"/>
            </w:pPr>
            <w:r w:rsidRPr="002E054D">
              <w:rPr>
                <w:rStyle w:val="SpecialBold"/>
              </w:rPr>
              <w:t>Performance Criteria</w:t>
            </w:r>
          </w:p>
          <w:p w:rsidR="00000000" w:rsidP="002E054D">
            <w:pPr>
              <w:pStyle w:val="BodyText"/>
              <w:rPr>
                <w:lang w:val="en-NZ"/>
              </w:rPr>
            </w:pPr>
            <w:r w:rsidRPr="002E054D">
              <w:t>Performance criteria describe the performance needed to demonstrate achievement of the element. Where bold and italicise</w:t>
            </w:r>
            <w:r w:rsidRPr="002E054D">
              <w:t>d text is used, further information is detailed in the range of conditions section.</w:t>
            </w:r>
          </w:p>
        </w:tc>
      </w:tr>
      <w:tr w:rsidTr="002E054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54D">
            <w:pPr>
              <w:pStyle w:val="List"/>
              <w:rPr>
                <w:lang w:val="en-NZ"/>
              </w:rPr>
            </w:pPr>
            <w:r w:rsidRPr="002E054D">
              <w:t>1.</w:t>
            </w:r>
            <w:r w:rsidRPr="002E054D">
              <w:tab/>
              <w:t xml:space="preserve">Prepare to fabricate </w:t>
            </w:r>
            <w:r w:rsidRPr="002E054D">
              <w:t>wooden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54D" w:rsidP="002E054D">
            <w:pPr>
              <w:pStyle w:val="List"/>
            </w:pPr>
            <w:r w:rsidRPr="002E054D">
              <w:t>1.1</w:t>
            </w:r>
            <w:r w:rsidRPr="002E054D">
              <w:tab/>
              <w:t>Job requirements are determined from workplace instructions</w:t>
            </w:r>
          </w:p>
          <w:p w:rsidR="00000000" w:rsidRPr="002E054D" w:rsidP="002E054D">
            <w:pPr>
              <w:pStyle w:val="List"/>
            </w:pPr>
            <w:r w:rsidRPr="002E054D">
              <w:t>1.2</w:t>
            </w:r>
            <w:r w:rsidRPr="002E054D">
              <w:tab/>
              <w:t>Materials are selected and inspected for quality</w:t>
            </w:r>
          </w:p>
          <w:p w:rsidR="00000000" w:rsidRPr="002E054D" w:rsidP="002E054D">
            <w:pPr>
              <w:pStyle w:val="List"/>
            </w:pPr>
            <w:r w:rsidRPr="002E054D">
              <w:t>1.3</w:t>
            </w:r>
            <w:r w:rsidRPr="002E054D">
              <w:tab/>
              <w:t>Hazards a</w:t>
            </w:r>
            <w:r w:rsidRPr="002E054D">
              <w:t>ssociated with the work are identified and risks are managed</w:t>
            </w:r>
          </w:p>
          <w:p w:rsidR="00000000" w:rsidRPr="002E054D" w:rsidP="002E054D">
            <w:pPr>
              <w:pStyle w:val="List"/>
            </w:pPr>
            <w:r w:rsidRPr="002E054D">
              <w:t>1.4</w:t>
            </w:r>
            <w:r w:rsidRPr="002E054D">
              <w:tab/>
            </w:r>
            <w:r w:rsidRPr="002E054D">
              <w:rPr>
                <w:rStyle w:val="BoldandItalics"/>
              </w:rPr>
              <w:t>Wood working tools and equipment</w:t>
            </w:r>
            <w:r w:rsidRPr="002E054D">
              <w:t xml:space="preserve"> and personal protective equipment (PPE) are selected and checked for serviceability</w:t>
            </w:r>
          </w:p>
          <w:p w:rsidR="00000000" w:rsidP="002E054D">
            <w:pPr>
              <w:pStyle w:val="List"/>
              <w:rPr>
                <w:lang w:val="en-NZ"/>
              </w:rPr>
            </w:pPr>
            <w:r w:rsidRPr="002E054D">
              <w:t>1.5</w:t>
            </w:r>
            <w:r w:rsidRPr="002E054D">
              <w:tab/>
              <w:t>Work area is prepared and work is planned to identify fabrication tech</w:t>
            </w:r>
            <w:r w:rsidRPr="002E054D">
              <w:t>niques, minimise waste, and use time efficiently</w:t>
            </w:r>
          </w:p>
        </w:tc>
      </w:tr>
      <w:tr w:rsidTr="002E054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54D">
            <w:pPr>
              <w:pStyle w:val="List"/>
              <w:rPr>
                <w:lang w:val="en-NZ"/>
              </w:rPr>
            </w:pPr>
            <w:r w:rsidRPr="002E054D">
              <w:t>2.</w:t>
            </w:r>
            <w:r w:rsidRPr="002E054D">
              <w:tab/>
              <w:t>Fabricate wooden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54D" w:rsidP="002E054D">
            <w:pPr>
              <w:pStyle w:val="List"/>
            </w:pPr>
            <w:r w:rsidRPr="002E054D">
              <w:t>2.1</w:t>
            </w:r>
            <w:r w:rsidRPr="002E054D">
              <w:tab/>
              <w:t>Drawings and specifications are interpreted and measurements taken to prepare templates to fabricate component</w:t>
            </w:r>
          </w:p>
          <w:p w:rsidR="00000000" w:rsidP="002E054D">
            <w:pPr>
              <w:pStyle w:val="List"/>
              <w:rPr>
                <w:lang w:val="en-NZ"/>
              </w:rPr>
            </w:pPr>
            <w:r w:rsidRPr="002E054D">
              <w:t>2.2</w:t>
            </w:r>
            <w:r w:rsidRPr="002E054D">
              <w:tab/>
            </w:r>
            <w:r w:rsidRPr="002E054D">
              <w:t xml:space="preserve">Wooden component is fabricated using appropriate techniques and adhesives according to workplace instructions and </w:t>
            </w:r>
            <w:r w:rsidRPr="002E054D">
              <w:rPr>
                <w:rStyle w:val="BoldandItalics"/>
              </w:rPr>
              <w:t>safety and environmental requirements</w:t>
            </w:r>
            <w:r w:rsidRPr="002E054D">
              <w:t>, and without causing damage to equipment or machinery</w:t>
            </w:r>
          </w:p>
        </w:tc>
      </w:tr>
      <w:tr w:rsidTr="002E054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54D">
            <w:pPr>
              <w:pStyle w:val="List"/>
              <w:rPr>
                <w:lang w:val="en-NZ"/>
              </w:rPr>
            </w:pPr>
            <w:r w:rsidRPr="002E054D">
              <w:t>3.</w:t>
            </w:r>
            <w:r w:rsidRPr="002E054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54D" w:rsidP="002E054D">
            <w:pPr>
              <w:pStyle w:val="List"/>
            </w:pPr>
            <w:r w:rsidRPr="002E054D">
              <w:t>3.1</w:t>
            </w:r>
            <w:r w:rsidRPr="002E054D">
              <w:tab/>
              <w:t>Final inspection i</w:t>
            </w:r>
            <w:r w:rsidRPr="002E054D">
              <w:t>s made to ensure work meets workplace expectations and component is presented ready for use</w:t>
            </w:r>
          </w:p>
          <w:p w:rsidR="00000000" w:rsidRPr="002E054D" w:rsidP="002E054D">
            <w:pPr>
              <w:pStyle w:val="List"/>
            </w:pPr>
            <w:r w:rsidRPr="002E054D">
              <w:t>3.2</w:t>
            </w:r>
            <w:r w:rsidRPr="002E054D">
              <w:tab/>
              <w:t>Work area is cleaned, waste and non-recyclable materials are disposed of, and recyclable material is collected and stored</w:t>
            </w:r>
          </w:p>
          <w:p w:rsidR="00000000" w:rsidRPr="002E054D" w:rsidP="002E054D">
            <w:pPr>
              <w:pStyle w:val="List"/>
            </w:pPr>
            <w:r w:rsidRPr="002E054D">
              <w:t>3.3</w:t>
            </w:r>
            <w:r w:rsidRPr="002E054D">
              <w:tab/>
              <w:t>Tools and equipment are checked, r</w:t>
            </w:r>
            <w:r w:rsidRPr="002E054D">
              <w:t>eported if faulty, and stored according to workplace procedures</w:t>
            </w:r>
          </w:p>
          <w:p w:rsidR="00000000" w:rsidRPr="002E054D" w:rsidP="002E054D">
            <w:pPr>
              <w:pStyle w:val="List"/>
            </w:pPr>
            <w:r w:rsidRPr="002E054D">
              <w:t>3.4</w:t>
            </w:r>
            <w:r w:rsidRPr="002E054D">
              <w:tab/>
              <w:t>Workplace documentation is processed according to workplace procedures</w:t>
            </w:r>
          </w:p>
        </w:tc>
      </w:tr>
    </w:tbl>
    <w:p w:rsidR="00000000" w:rsidRPr="002E054D" w:rsidP="002E054D">
      <w:pPr>
        <w:pStyle w:val="BodyText"/>
      </w:pPr>
    </w:p>
    <w:p w:rsidR="00000000" w:rsidRPr="002E054D" w:rsidP="002E054D">
      <w:pPr>
        <w:pStyle w:val="AllowPageBreak"/>
      </w:pPr>
    </w:p>
    <w:p w:rsidR="00000000" w:rsidRPr="002E054D" w:rsidP="002E054D">
      <w:pPr>
        <w:pStyle w:val="Heading1"/>
      </w:pPr>
      <w:bookmarkStart w:id="6" w:name="O_804672"/>
      <w:bookmarkEnd w:id="6"/>
      <w:r w:rsidRPr="002E054D">
        <w:t>Foundation Skills</w:t>
      </w:r>
    </w:p>
    <w:p w:rsidR="00000000" w:rsidRPr="002E054D" w:rsidP="0096130F">
      <w:pPr>
        <w:pStyle w:val="BodyText"/>
      </w:pPr>
      <w:r w:rsidRPr="002E054D">
        <w:t xml:space="preserve">This section describes those language, literacy, numeracy and employment skills </w:t>
      </w:r>
      <w:r w:rsidRPr="002E054D">
        <w:t>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E054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54D" w:rsidP="002E054D">
            <w:pPr>
              <w:pStyle w:val="BodyText"/>
            </w:pPr>
            <w:r w:rsidRPr="002E054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54D">
            <w:pPr>
              <w:pStyle w:val="BodyText"/>
              <w:rPr>
                <w:lang w:val="en-NZ"/>
              </w:rPr>
            </w:pPr>
            <w:r w:rsidRPr="002E054D">
              <w:rPr>
                <w:rStyle w:val="SpecialBold"/>
              </w:rPr>
              <w:t>Description</w:t>
            </w:r>
          </w:p>
        </w:tc>
      </w:tr>
      <w:tr w:rsidTr="002E05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54D">
            <w:pPr>
              <w:pStyle w:val="BodyText"/>
              <w:rPr>
                <w:lang w:val="en-NZ"/>
              </w:rPr>
            </w:pPr>
            <w:r w:rsidRPr="002E054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54D">
            <w:pPr>
              <w:pStyle w:val="ListBullet"/>
              <w:rPr>
                <w:lang w:val="en-NZ"/>
              </w:rPr>
            </w:pPr>
            <w:r w:rsidRPr="002E054D">
              <w:t>locate specifications and relevant information efficiently.</w:t>
            </w:r>
          </w:p>
        </w:tc>
      </w:tr>
      <w:tr w:rsidTr="002E05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54D">
            <w:pPr>
              <w:pStyle w:val="BodyText"/>
              <w:rPr>
                <w:lang w:val="en-NZ"/>
              </w:rPr>
            </w:pPr>
            <w:r w:rsidRPr="002E054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54D">
            <w:pPr>
              <w:pStyle w:val="ListBullet"/>
              <w:rPr>
                <w:lang w:val="en-NZ"/>
              </w:rPr>
            </w:pPr>
            <w:r w:rsidRPr="002E054D">
              <w:t>legibly and accurately fill out workplace documentation.</w:t>
            </w:r>
          </w:p>
        </w:tc>
      </w:tr>
      <w:tr w:rsidTr="002E05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54D">
            <w:pPr>
              <w:pStyle w:val="BodyText"/>
              <w:rPr>
                <w:lang w:val="en-NZ"/>
              </w:rPr>
            </w:pPr>
            <w:r w:rsidRPr="002E054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54D" w:rsidP="002E054D">
            <w:pPr>
              <w:pStyle w:val="ListBullet"/>
            </w:pPr>
            <w:r w:rsidRPr="002E054D">
              <w:t>clarify instructions and procedures</w:t>
            </w:r>
          </w:p>
          <w:p w:rsidR="00000000" w:rsidP="002E054D">
            <w:pPr>
              <w:pStyle w:val="ListBullet"/>
              <w:rPr>
                <w:lang w:val="en-NZ"/>
              </w:rPr>
            </w:pPr>
            <w:r w:rsidRPr="002E054D">
              <w:t>clearly report quality issues and job outcomes.</w:t>
            </w:r>
          </w:p>
        </w:tc>
      </w:tr>
      <w:tr w:rsidTr="002E05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54D">
            <w:pPr>
              <w:pStyle w:val="BodyText"/>
              <w:rPr>
                <w:lang w:val="en-NZ"/>
              </w:rPr>
            </w:pPr>
            <w:r w:rsidRPr="002E054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54D" w:rsidP="002E054D">
            <w:pPr>
              <w:pStyle w:val="ListBullet"/>
            </w:pPr>
            <w:r w:rsidRPr="002E054D">
              <w:t xml:space="preserve">use basic mathematical operations, including addition and </w:t>
            </w:r>
            <w:r w:rsidRPr="002E054D">
              <w:t>subtraction, to calculate:</w:t>
            </w:r>
          </w:p>
          <w:p w:rsidR="00000000" w:rsidRPr="002E054D" w:rsidP="002E054D">
            <w:pPr>
              <w:pStyle w:val="ListBullet2"/>
            </w:pPr>
            <w:r w:rsidRPr="002E054D">
              <w:t>template measurements from drawings and specifications</w:t>
            </w:r>
          </w:p>
          <w:p w:rsidR="00000000" w:rsidP="002E054D">
            <w:pPr>
              <w:pStyle w:val="ListBullet2"/>
              <w:rPr>
                <w:lang w:val="en-NZ"/>
              </w:rPr>
            </w:pPr>
            <w:r w:rsidRPr="002E054D">
              <w:t>quantities of required materials.</w:t>
            </w:r>
          </w:p>
        </w:tc>
      </w:tr>
      <w:tr w:rsidTr="002E05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54D">
            <w:pPr>
              <w:pStyle w:val="BodyText"/>
              <w:rPr>
                <w:lang w:val="en-NZ"/>
              </w:rPr>
            </w:pPr>
            <w:r w:rsidRPr="002E054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54D">
            <w:pPr>
              <w:pStyle w:val="ListBullet"/>
              <w:rPr>
                <w:lang w:val="en-NZ"/>
              </w:rPr>
            </w:pPr>
            <w:r w:rsidRPr="002E054D">
              <w:t>plan own work requirements and prioritise ac</w:t>
            </w:r>
            <w:r w:rsidRPr="002E054D">
              <w:t>tions to achieve required outcomes and ensure tasks are completed within workplace timeframes.</w:t>
            </w:r>
          </w:p>
        </w:tc>
      </w:tr>
      <w:tr w:rsidTr="002E05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54D">
            <w:pPr>
              <w:pStyle w:val="BodyText"/>
              <w:rPr>
                <w:lang w:val="en-NZ"/>
              </w:rPr>
            </w:pPr>
            <w:r w:rsidRPr="002E054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54D" w:rsidP="002E054D">
            <w:pPr>
              <w:pStyle w:val="ListBullet"/>
            </w:pPr>
            <w:r w:rsidRPr="002E054D">
              <w:t>use specialist wood working tools and equipment.</w:t>
            </w:r>
          </w:p>
        </w:tc>
      </w:tr>
    </w:tbl>
    <w:p w:rsidR="00000000" w:rsidRPr="002E054D" w:rsidP="002E054D">
      <w:pPr>
        <w:pStyle w:val="BodyText"/>
      </w:pPr>
    </w:p>
    <w:p w:rsidR="00000000" w:rsidRPr="002E054D" w:rsidP="002E054D">
      <w:pPr>
        <w:pStyle w:val="AllowPageBreak"/>
      </w:pPr>
    </w:p>
    <w:p w:rsidR="00000000" w:rsidRPr="002E054D" w:rsidP="002E054D">
      <w:pPr>
        <w:pStyle w:val="Heading1"/>
      </w:pPr>
      <w:bookmarkStart w:id="7" w:name="O_804673"/>
      <w:bookmarkEnd w:id="7"/>
      <w:r w:rsidRPr="002E054D">
        <w:t>Range of Conditions</w:t>
      </w:r>
    </w:p>
    <w:p w:rsidR="00000000" w:rsidRPr="002E054D" w:rsidP="0096130F">
      <w:pPr>
        <w:pStyle w:val="BodyText"/>
      </w:pPr>
      <w:r w:rsidRPr="002E054D">
        <w:t>This section specifies work environments and conditions that may affect performance. Essential operating conditions that may be present (depending on the work situation, needs of the candidate, accessibility of the item, and local industry and regional con</w:t>
      </w:r>
      <w:r w:rsidRPr="002E054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E05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54D">
            <w:pPr>
              <w:pStyle w:val="BodyText"/>
              <w:rPr>
                <w:lang w:val="en-NZ"/>
              </w:rPr>
            </w:pPr>
            <w:r w:rsidRPr="002E054D">
              <w:rPr>
                <w:rStyle w:val="BoldandItalics"/>
              </w:rPr>
              <w:t>Wood working tools and equipment</w:t>
            </w:r>
            <w:r w:rsidRPr="002E054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54D" w:rsidP="002E054D">
            <w:pPr>
              <w:pStyle w:val="ListBullet"/>
            </w:pPr>
            <w:r w:rsidRPr="002E054D">
              <w:t>measuring equipment</w:t>
            </w:r>
          </w:p>
          <w:p w:rsidR="00000000" w:rsidRPr="002E054D" w:rsidP="002E054D">
            <w:pPr>
              <w:pStyle w:val="ListBullet"/>
            </w:pPr>
            <w:r w:rsidRPr="002E054D">
              <w:t>hand tools</w:t>
            </w:r>
          </w:p>
          <w:p w:rsidR="00000000" w:rsidRPr="002E054D" w:rsidP="002E054D">
            <w:pPr>
              <w:pStyle w:val="ListBullet"/>
            </w:pPr>
            <w:r w:rsidRPr="002E054D">
              <w:t>machine wood working equipment</w:t>
            </w:r>
          </w:p>
          <w:p w:rsidR="00000000" w:rsidP="002E054D">
            <w:pPr>
              <w:pStyle w:val="ListBullet"/>
              <w:rPr>
                <w:lang w:val="en-NZ"/>
              </w:rPr>
            </w:pPr>
            <w:r w:rsidRPr="002E054D">
              <w:t>gluing and screwing equipment.</w:t>
            </w:r>
          </w:p>
        </w:tc>
      </w:tr>
      <w:tr w:rsidTr="002E05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54D">
            <w:pPr>
              <w:pStyle w:val="BodyText"/>
              <w:rPr>
                <w:lang w:val="en-NZ"/>
              </w:rPr>
            </w:pPr>
            <w:r w:rsidRPr="002E054D">
              <w:rPr>
                <w:rStyle w:val="BoldandItalics"/>
              </w:rPr>
              <w:t xml:space="preserve">Safety and </w:t>
            </w:r>
            <w:r w:rsidRPr="002E054D">
              <w:rPr>
                <w:rStyle w:val="BoldandItalics"/>
              </w:rPr>
              <w:t>environmental requirements</w:t>
            </w:r>
            <w:r w:rsidRPr="002E054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54D" w:rsidP="002E054D">
            <w:pPr>
              <w:pStyle w:val="ListBullet"/>
            </w:pPr>
            <w:r w:rsidRPr="002E054D">
              <w:t>work health and safety (WHS) and occupational health and safety (OHS) requirements, including procedures for:</w:t>
            </w:r>
          </w:p>
          <w:p w:rsidR="00000000" w:rsidRPr="002E054D" w:rsidP="002E054D">
            <w:pPr>
              <w:pStyle w:val="ListBullet2"/>
            </w:pPr>
            <w:r w:rsidRPr="002E054D">
              <w:t>selecting and using PPE</w:t>
            </w:r>
          </w:p>
          <w:p w:rsidR="00000000" w:rsidRPr="002E054D" w:rsidP="002E054D">
            <w:pPr>
              <w:pStyle w:val="ListBullet2"/>
            </w:pPr>
            <w:r w:rsidRPr="002E054D">
              <w:t>using safety data sheets (SDS) for adhesives</w:t>
            </w:r>
          </w:p>
          <w:p w:rsidR="00000000" w:rsidRPr="002E054D" w:rsidP="002E054D">
            <w:pPr>
              <w:pStyle w:val="ListBullet2"/>
            </w:pPr>
            <w:r w:rsidRPr="002E054D">
              <w:t>handling and storing wooden components</w:t>
            </w:r>
          </w:p>
          <w:p w:rsidR="00000000" w:rsidRPr="002E054D" w:rsidP="002E054D">
            <w:pPr>
              <w:pStyle w:val="ListBullet2"/>
            </w:pPr>
            <w:r w:rsidRPr="002E054D">
              <w:t>using tools and equipment</w:t>
            </w:r>
          </w:p>
          <w:p w:rsidR="00000000" w:rsidRPr="002E054D" w:rsidP="002E054D">
            <w:pPr>
              <w:pStyle w:val="ListBullet"/>
            </w:pPr>
            <w:r w:rsidRPr="002E054D">
              <w:t>environmental requirements, including procedures for storing and disposing of waste materials and adhesives.</w:t>
            </w:r>
          </w:p>
        </w:tc>
      </w:tr>
    </w:tbl>
    <w:p w:rsidR="00000000" w:rsidRPr="002E054D" w:rsidP="002E054D">
      <w:pPr>
        <w:pStyle w:val="BodyText"/>
      </w:pPr>
    </w:p>
    <w:p w:rsidR="00000000" w:rsidRPr="002E054D" w:rsidP="002E054D">
      <w:pPr>
        <w:pStyle w:val="AllowPageBreak"/>
      </w:pPr>
    </w:p>
    <w:p w:rsidR="00000000" w:rsidRPr="002E054D" w:rsidP="002E054D">
      <w:pPr>
        <w:pStyle w:val="Heading1"/>
      </w:pPr>
      <w:bookmarkStart w:id="8" w:name="O_804674"/>
      <w:bookmarkEnd w:id="8"/>
      <w:r w:rsidRPr="002E054D">
        <w:t>Unit Mapping Information</w:t>
      </w:r>
    </w:p>
    <w:p w:rsidR="00000000" w:rsidRPr="002E054D" w:rsidP="0096130F">
      <w:pPr>
        <w:pStyle w:val="BodyText"/>
      </w:pPr>
      <w:r w:rsidRPr="002E054D">
        <w:t>Equivalent to AURVTS3001 Carry out wood working operations for fabrication</w:t>
      </w:r>
    </w:p>
    <w:p w:rsidR="00000000" w:rsidRPr="002E054D" w:rsidP="002E054D">
      <w:pPr>
        <w:pStyle w:val="Heading1"/>
      </w:pPr>
      <w:bookmarkStart w:id="9" w:name="O_804681"/>
      <w:bookmarkEnd w:id="9"/>
      <w:r w:rsidRPr="002E054D">
        <w:t>Links</w:t>
      </w:r>
    </w:p>
    <w:p w:rsidR="00000000" w:rsidRPr="002E054D" w:rsidP="0096130F">
      <w:pPr>
        <w:pStyle w:val="BodyText"/>
      </w:pPr>
      <w:r w:rsidRPr="002E054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16CD6">
        <w:rPr>
          <w:rStyle w:val="Hyperlink"/>
        </w:rPr>
        <w:t>https://vetnet.gov.au/Pages/TrainingDocs.aspx?q=b4278d82-d487-4070-a8c4-78045ec695b1</w:t>
      </w:r>
      <w:r>
        <w:fldChar w:fldCharType="end"/>
      </w:r>
    </w:p>
    <w:p w:rsidR="00000000" w:rsidRPr="002E054D" w:rsidP="002E054D"/>
    <w:sectPr w:rsidSect="002E05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4D" w:rsidRPr="0096130F" w:rsidP="009613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0F" w:rsidP="002E05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130F" w:rsidP="002E05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6130F" w:rsidP="002E05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054D" w:rsidRPr="0096130F" w:rsidP="009613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0F" w:rsidRPr="002D2AF8" w:rsidP="002E054D">
    <w:pPr>
      <w:pStyle w:val="Header"/>
      <w:framePr w:wrap="around"/>
    </w:pPr>
    <w:r>
      <w:fldChar w:fldCharType="begin"/>
    </w:r>
    <w:r>
      <w:instrText xml:space="preserve"> TITLE   \* MERGEFORMAT </w:instrText>
    </w:r>
    <w:r>
      <w:fldChar w:fldCharType="separate"/>
    </w:r>
    <w:r>
      <w:t>AURVTS001 Fabricate wooden components for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96130F" w:rsidP="002E05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04C0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DA17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8663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5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054D"/>
    <w:pPr>
      <w:spacing w:before="360" w:after="60"/>
      <w:outlineLvl w:val="0"/>
    </w:pPr>
    <w:rPr>
      <w:sz w:val="32"/>
    </w:rPr>
  </w:style>
  <w:style w:type="paragraph" w:styleId="Heading2">
    <w:name w:val="heading 2"/>
    <w:basedOn w:val="HeadingBase"/>
    <w:next w:val="BodyText"/>
    <w:link w:val="Heading2Char"/>
    <w:qFormat/>
    <w:rsid w:val="002E054D"/>
    <w:pPr>
      <w:keepLines/>
      <w:spacing w:before="240" w:after="120"/>
      <w:outlineLvl w:val="1"/>
    </w:pPr>
    <w:rPr>
      <w:sz w:val="28"/>
      <w:szCs w:val="40"/>
    </w:rPr>
  </w:style>
  <w:style w:type="paragraph" w:styleId="Heading3">
    <w:name w:val="heading 3"/>
    <w:basedOn w:val="HeadingBase"/>
    <w:next w:val="BodyText"/>
    <w:link w:val="Heading3Char"/>
    <w:qFormat/>
    <w:rsid w:val="002E054D"/>
    <w:pPr>
      <w:spacing w:before="180" w:after="120"/>
      <w:outlineLvl w:val="2"/>
    </w:pPr>
    <w:rPr>
      <w:spacing w:val="-10"/>
      <w:kern w:val="32"/>
    </w:rPr>
  </w:style>
  <w:style w:type="paragraph" w:styleId="Heading4">
    <w:name w:val="heading 4"/>
    <w:basedOn w:val="HeadingBase"/>
    <w:next w:val="BodyText"/>
    <w:link w:val="Heading4Char"/>
    <w:qFormat/>
    <w:rsid w:val="002E054D"/>
    <w:pPr>
      <w:spacing w:before="160" w:after="120"/>
      <w:outlineLvl w:val="3"/>
    </w:pPr>
    <w:rPr>
      <w:sz w:val="22"/>
    </w:rPr>
  </w:style>
  <w:style w:type="paragraph" w:styleId="Heading5">
    <w:name w:val="heading 5"/>
    <w:basedOn w:val="HeadingBase"/>
    <w:next w:val="Normal"/>
    <w:link w:val="Heading5Char"/>
    <w:qFormat/>
    <w:rsid w:val="002E054D"/>
    <w:pPr>
      <w:spacing w:before="80"/>
      <w:outlineLvl w:val="4"/>
    </w:pPr>
    <w:rPr>
      <w:color w:val="918585"/>
      <w:sz w:val="20"/>
    </w:rPr>
  </w:style>
  <w:style w:type="paragraph" w:styleId="Heading6">
    <w:name w:val="heading 6"/>
    <w:basedOn w:val="HeadingBase"/>
    <w:next w:val="Normal"/>
    <w:link w:val="Heading6Char"/>
    <w:qFormat/>
    <w:rsid w:val="002E054D"/>
    <w:pPr>
      <w:spacing w:before="60"/>
      <w:outlineLvl w:val="5"/>
    </w:pPr>
    <w:rPr>
      <w:color w:val="918585"/>
      <w:sz w:val="20"/>
    </w:rPr>
  </w:style>
  <w:style w:type="paragraph" w:styleId="Heading7">
    <w:name w:val="heading 7"/>
    <w:basedOn w:val="Normal"/>
    <w:next w:val="Normal"/>
    <w:link w:val="Heading7Char"/>
    <w:qFormat/>
    <w:rsid w:val="002E054D"/>
    <w:pPr>
      <w:ind w:left="720"/>
      <w:outlineLvl w:val="6"/>
    </w:pPr>
    <w:rPr>
      <w:i/>
    </w:rPr>
  </w:style>
  <w:style w:type="paragraph" w:styleId="Heading8">
    <w:name w:val="heading 8"/>
    <w:basedOn w:val="Normal"/>
    <w:next w:val="Normal"/>
    <w:link w:val="Heading8Char"/>
    <w:qFormat/>
    <w:rsid w:val="002E054D"/>
    <w:pPr>
      <w:ind w:left="720"/>
      <w:outlineLvl w:val="7"/>
    </w:pPr>
    <w:rPr>
      <w:i/>
    </w:rPr>
  </w:style>
  <w:style w:type="paragraph" w:styleId="Heading9">
    <w:name w:val="heading 9"/>
    <w:basedOn w:val="Normal"/>
    <w:next w:val="Normal"/>
    <w:link w:val="Heading9Char"/>
    <w:qFormat/>
    <w:rsid w:val="002E054D"/>
    <w:pPr>
      <w:ind w:left="720"/>
      <w:outlineLvl w:val="8"/>
    </w:pPr>
    <w:rPr>
      <w:i/>
    </w:rPr>
  </w:style>
  <w:style w:type="character" w:default="1" w:styleId="DefaultParagraphFont">
    <w:name w:val="Default Paragraph Font"/>
    <w:uiPriority w:val="1"/>
    <w:unhideWhenUsed/>
    <w:rsid w:val="002E05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54D"/>
  </w:style>
  <w:style w:type="character" w:customStyle="1" w:styleId="Heading1Char">
    <w:name w:val="Heading 1 Char"/>
    <w:basedOn w:val="DefaultParagraphFont"/>
    <w:link w:val="Heading1"/>
    <w:rsid w:val="002E054D"/>
    <w:rPr>
      <w:rFonts w:ascii="Times New Roman" w:eastAsia="Times New Roman" w:hAnsi="Times New Roman" w:cs="Times New Roman"/>
      <w:b/>
      <w:sz w:val="32"/>
      <w:szCs w:val="20"/>
      <w:lang w:eastAsia="en-US"/>
    </w:rPr>
  </w:style>
  <w:style w:type="paragraph" w:styleId="BodyText">
    <w:name w:val="Body Text"/>
    <w:basedOn w:val="Normal"/>
    <w:link w:val="BodyTextChar"/>
    <w:rsid w:val="002E05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054D"/>
    <w:rPr>
      <w:rFonts w:ascii="Times New Roman" w:eastAsia="Times New Roman" w:hAnsi="Times New Roman" w:cs="Times New Roman"/>
      <w:sz w:val="24"/>
      <w:lang w:eastAsia="en-US"/>
    </w:rPr>
  </w:style>
  <w:style w:type="paragraph" w:styleId="List">
    <w:name w:val="List"/>
    <w:basedOn w:val="BodyText"/>
    <w:next w:val="BodyText"/>
    <w:rsid w:val="002E054D"/>
    <w:pPr>
      <w:tabs>
        <w:tab w:val="left" w:pos="340"/>
      </w:tabs>
      <w:spacing w:before="60" w:after="60"/>
      <w:ind w:left="340" w:hanging="340"/>
    </w:pPr>
  </w:style>
  <w:style w:type="paragraph" w:styleId="ListBullet">
    <w:name w:val="List Bullet"/>
    <w:basedOn w:val="List"/>
    <w:rsid w:val="002E054D"/>
    <w:pPr>
      <w:numPr>
        <w:numId w:val="12"/>
      </w:numPr>
      <w:tabs>
        <w:tab w:val="clear" w:pos="340"/>
      </w:tabs>
      <w:spacing w:before="40" w:after="40"/>
    </w:pPr>
  </w:style>
  <w:style w:type="character" w:customStyle="1" w:styleId="SpecialBold">
    <w:name w:val="Special Bold"/>
    <w:basedOn w:val="DefaultParagraphFont"/>
    <w:rsid w:val="002E054D"/>
    <w:rPr>
      <w:b/>
      <w:spacing w:val="0"/>
    </w:rPr>
  </w:style>
  <w:style w:type="paragraph" w:styleId="ListBullet2">
    <w:name w:val="List Bullet 2"/>
    <w:basedOn w:val="List2"/>
    <w:rsid w:val="002E054D"/>
    <w:pPr>
      <w:numPr>
        <w:numId w:val="13"/>
      </w:numPr>
      <w:tabs>
        <w:tab w:val="clear" w:pos="680"/>
      </w:tabs>
    </w:pPr>
  </w:style>
  <w:style w:type="paragraph" w:customStyle="1" w:styleId="SuperHeading">
    <w:name w:val="SuperHeading"/>
    <w:basedOn w:val="Normal"/>
    <w:rsid w:val="002E054D"/>
    <w:pPr>
      <w:spacing w:before="240" w:after="120"/>
      <w:outlineLvl w:val="0"/>
    </w:pPr>
    <w:rPr>
      <w:rFonts w:ascii="Times New Roman" w:hAnsi="Times New Roman"/>
      <w:b/>
      <w:sz w:val="32"/>
    </w:rPr>
  </w:style>
  <w:style w:type="paragraph" w:customStyle="1" w:styleId="AllowPageBreak">
    <w:name w:val="AllowPageBreak"/>
    <w:rsid w:val="002E05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054D"/>
    <w:rPr>
      <w:b/>
      <w:i/>
      <w:u w:val="none"/>
    </w:rPr>
  </w:style>
  <w:style w:type="character" w:customStyle="1" w:styleId="Heading2Char">
    <w:name w:val="Heading 2 Char"/>
    <w:basedOn w:val="DefaultParagraphFont"/>
    <w:link w:val="Heading2"/>
    <w:rsid w:val="002E05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5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5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5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5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5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05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054D"/>
    <w:rPr>
      <w:rFonts w:ascii="Courier New" w:eastAsia="Times New Roman" w:hAnsi="Courier New" w:cs="Times New Roman"/>
      <w:i/>
      <w:szCs w:val="20"/>
      <w:lang w:eastAsia="en-US"/>
    </w:rPr>
  </w:style>
  <w:style w:type="paragraph" w:customStyle="1" w:styleId="HeadingBase">
    <w:name w:val="Heading Base"/>
    <w:rsid w:val="002E05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54D"/>
    <w:pPr>
      <w:tabs>
        <w:tab w:val="right" w:leader="dot" w:pos="9072"/>
      </w:tabs>
      <w:ind w:left="567"/>
    </w:pPr>
    <w:rPr>
      <w:szCs w:val="22"/>
    </w:rPr>
  </w:style>
  <w:style w:type="paragraph" w:customStyle="1" w:styleId="TOCBase">
    <w:name w:val="TOC Base"/>
    <w:rsid w:val="002E05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54D"/>
    <w:pPr>
      <w:tabs>
        <w:tab w:val="right" w:leader="dot" w:pos="9072"/>
      </w:tabs>
      <w:spacing w:before="40" w:after="40"/>
      <w:ind w:left="284"/>
    </w:pPr>
    <w:rPr>
      <w:rFonts w:ascii="Times New Roman" w:hAnsi="Times New Roman"/>
    </w:rPr>
  </w:style>
  <w:style w:type="paragraph" w:styleId="TOC1">
    <w:name w:val="toc 1"/>
    <w:basedOn w:val="TOCBase"/>
    <w:next w:val="Normal"/>
    <w:rsid w:val="002E05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05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54D"/>
    <w:rPr>
      <w:rFonts w:ascii="Times New Roman" w:eastAsia="Times New Roman" w:hAnsi="Times New Roman" w:cs="Times New Roman"/>
      <w:sz w:val="16"/>
      <w:lang w:eastAsia="en-US"/>
    </w:rPr>
  </w:style>
  <w:style w:type="paragraph" w:styleId="Title">
    <w:name w:val="Title"/>
    <w:basedOn w:val="HeadingBase"/>
    <w:link w:val="TitleChar"/>
    <w:qFormat/>
    <w:rsid w:val="002E054D"/>
    <w:pPr>
      <w:spacing w:before="5040"/>
      <w:jc w:val="center"/>
    </w:pPr>
    <w:rPr>
      <w:sz w:val="48"/>
      <w:szCs w:val="72"/>
      <w:lang w:val="en-US"/>
    </w:rPr>
  </w:style>
  <w:style w:type="character" w:customStyle="1" w:styleId="TitleChar">
    <w:name w:val="Title Char"/>
    <w:basedOn w:val="DefaultParagraphFont"/>
    <w:link w:val="Title"/>
    <w:rsid w:val="002E05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54D"/>
    <w:pPr>
      <w:tabs>
        <w:tab w:val="left" w:pos="3600"/>
        <w:tab w:val="left" w:pos="3958"/>
      </w:tabs>
    </w:pPr>
  </w:style>
  <w:style w:type="paragraph" w:customStyle="1" w:styleId="Note">
    <w:name w:val="Note"/>
    <w:basedOn w:val="BodyText"/>
    <w:rsid w:val="002E05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54D"/>
    <w:pPr>
      <w:framePr w:wrap="auto" w:hAnchor="text" w:y="6049"/>
    </w:pPr>
    <w:rPr>
      <w:color w:val="000000"/>
      <w:sz w:val="40"/>
    </w:rPr>
  </w:style>
  <w:style w:type="paragraph" w:customStyle="1" w:styleId="TOCTitle">
    <w:name w:val="TOCTitle"/>
    <w:basedOn w:val="Heading1"/>
    <w:rsid w:val="002E054D"/>
    <w:pPr>
      <w:spacing w:after="240"/>
      <w:jc w:val="center"/>
      <w:outlineLvl w:val="9"/>
    </w:pPr>
    <w:rPr>
      <w:caps/>
    </w:rPr>
  </w:style>
  <w:style w:type="paragraph" w:customStyle="1" w:styleId="Version">
    <w:name w:val="Version"/>
    <w:rsid w:val="002E05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54D"/>
    <w:pPr>
      <w:keepNext w:val="0"/>
      <w:tabs>
        <w:tab w:val="right" w:pos="4176"/>
      </w:tabs>
      <w:ind w:left="198" w:hanging="198"/>
    </w:pPr>
    <w:rPr>
      <w:rFonts w:ascii="Garamond" w:hAnsi="Garamond"/>
    </w:rPr>
  </w:style>
  <w:style w:type="paragraph" w:styleId="IndexHeading">
    <w:name w:val="index heading"/>
    <w:basedOn w:val="Normal"/>
    <w:next w:val="Index1"/>
    <w:semiHidden/>
    <w:rsid w:val="002E054D"/>
    <w:pPr>
      <w:spacing w:before="120" w:after="120"/>
    </w:pPr>
    <w:rPr>
      <w:rFonts w:ascii="Arial" w:hAnsi="Arial"/>
      <w:b/>
      <w:color w:val="918585"/>
      <w:sz w:val="24"/>
    </w:rPr>
  </w:style>
  <w:style w:type="paragraph" w:styleId="Header">
    <w:name w:val="header"/>
    <w:basedOn w:val="Normal"/>
    <w:link w:val="HeaderChar"/>
    <w:rsid w:val="002E05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54D"/>
    <w:rPr>
      <w:rFonts w:ascii="Times New Roman" w:eastAsia="Times New Roman" w:hAnsi="Times New Roman" w:cs="Times New Roman"/>
      <w:sz w:val="16"/>
      <w:szCs w:val="20"/>
      <w:lang w:val="en-GB" w:eastAsia="en-US"/>
    </w:rPr>
  </w:style>
  <w:style w:type="paragraph" w:customStyle="1" w:styleId="Chapter">
    <w:name w:val="Chapter"/>
    <w:basedOn w:val="Normal"/>
    <w:rsid w:val="002E054D"/>
    <w:pPr>
      <w:spacing w:before="240"/>
    </w:pPr>
    <w:rPr>
      <w:rFonts w:ascii="Times New Roman" w:hAnsi="Times New Roman"/>
      <w:smallCaps/>
      <w:spacing w:val="80"/>
      <w:sz w:val="28"/>
    </w:rPr>
  </w:style>
  <w:style w:type="paragraph" w:customStyle="1" w:styleId="InChapter">
    <w:name w:val="InChapter"/>
    <w:basedOn w:val="Heading3"/>
    <w:rsid w:val="002E054D"/>
    <w:pPr>
      <w:spacing w:after="240"/>
      <w:outlineLvl w:val="9"/>
    </w:pPr>
    <w:rPr>
      <w:noProof/>
    </w:rPr>
  </w:style>
  <w:style w:type="paragraph" w:styleId="Index2">
    <w:name w:val="index 2"/>
    <w:basedOn w:val="Normal"/>
    <w:next w:val="Normal"/>
    <w:semiHidden/>
    <w:rsid w:val="002E054D"/>
    <w:pPr>
      <w:tabs>
        <w:tab w:val="right" w:pos="4176"/>
      </w:tabs>
      <w:ind w:left="568" w:hanging="284"/>
    </w:pPr>
    <w:rPr>
      <w:rFonts w:ascii="Garamond" w:hAnsi="Garamond"/>
    </w:rPr>
  </w:style>
  <w:style w:type="paragraph" w:customStyle="1" w:styleId="Byline">
    <w:name w:val="Byline"/>
    <w:rsid w:val="002E05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54D"/>
    <w:pPr>
      <w:tabs>
        <w:tab w:val="clear" w:pos="3600"/>
        <w:tab w:val="clear" w:pos="3958"/>
      </w:tabs>
      <w:jc w:val="right"/>
    </w:pPr>
  </w:style>
  <w:style w:type="character" w:styleId="Emphasis">
    <w:name w:val="Emphasis"/>
    <w:basedOn w:val="DefaultParagraphFont"/>
    <w:qFormat/>
    <w:rsid w:val="002E054D"/>
    <w:rPr>
      <w:i/>
    </w:rPr>
  </w:style>
  <w:style w:type="paragraph" w:styleId="Caption">
    <w:name w:val="caption"/>
    <w:basedOn w:val="BodyText"/>
    <w:next w:val="Normal"/>
    <w:qFormat/>
    <w:rsid w:val="002E054D"/>
    <w:pPr>
      <w:framePr w:w="2268" w:hSpace="181" w:vSpace="181" w:wrap="around" w:vAnchor="text" w:hAnchor="page" w:x="1135" w:y="285" w:anchorLock="1"/>
    </w:pPr>
    <w:rPr>
      <w:i/>
    </w:rPr>
  </w:style>
  <w:style w:type="paragraph" w:customStyle="1" w:styleId="MiniTOCTitle">
    <w:name w:val="MiniTOCTitle"/>
    <w:basedOn w:val="Heading4"/>
    <w:rsid w:val="002E054D"/>
    <w:pPr>
      <w:spacing w:before="240"/>
      <w:outlineLvl w:val="9"/>
    </w:pPr>
    <w:rPr>
      <w:noProof/>
      <w:sz w:val="24"/>
    </w:rPr>
  </w:style>
  <w:style w:type="paragraph" w:customStyle="1" w:styleId="MiniTOCItem">
    <w:name w:val="MiniTOCItem"/>
    <w:basedOn w:val="ListBullet"/>
    <w:rsid w:val="002E054D"/>
    <w:pPr>
      <w:numPr>
        <w:numId w:val="0"/>
      </w:numPr>
      <w:tabs>
        <w:tab w:val="right" w:leader="dot" w:pos="6521"/>
      </w:tabs>
      <w:spacing w:before="0" w:after="0"/>
    </w:pPr>
  </w:style>
  <w:style w:type="paragraph" w:customStyle="1" w:styleId="TOFTitle">
    <w:name w:val="TOFTitle"/>
    <w:basedOn w:val="TOCTitle"/>
    <w:rsid w:val="002E054D"/>
  </w:style>
  <w:style w:type="paragraph" w:styleId="TableofFigures">
    <w:name w:val="table of figures"/>
    <w:basedOn w:val="Normal"/>
    <w:next w:val="Normal"/>
    <w:semiHidden/>
    <w:rsid w:val="002E054D"/>
    <w:pPr>
      <w:tabs>
        <w:tab w:val="right" w:leader="dot" w:pos="9072"/>
      </w:tabs>
      <w:ind w:left="970" w:hanging="403"/>
    </w:pPr>
    <w:rPr>
      <w:rFonts w:ascii="Times New Roman" w:hAnsi="Times New Roman"/>
      <w:b/>
    </w:rPr>
  </w:style>
  <w:style w:type="paragraph" w:styleId="ListNumber">
    <w:name w:val="List Number"/>
    <w:basedOn w:val="List"/>
    <w:rsid w:val="002E054D"/>
    <w:pPr>
      <w:numPr>
        <w:numId w:val="15"/>
      </w:numPr>
      <w:tabs>
        <w:tab w:val="clear" w:pos="340"/>
      </w:tabs>
    </w:pPr>
  </w:style>
  <w:style w:type="character" w:customStyle="1" w:styleId="WingdingSymbols">
    <w:name w:val="Wingding Symbols"/>
    <w:rsid w:val="002E054D"/>
    <w:rPr>
      <w:rFonts w:ascii="Wingdings" w:hAnsi="Wingdings"/>
    </w:rPr>
  </w:style>
  <w:style w:type="paragraph" w:customStyle="1" w:styleId="TableHeading">
    <w:name w:val="Table Heading"/>
    <w:basedOn w:val="HeadingBase"/>
    <w:rsid w:val="002E054D"/>
    <w:pPr>
      <w:keepLines/>
      <w:pBdr>
        <w:bottom w:val="single" w:sz="6" w:space="1" w:color="918585"/>
      </w:pBdr>
      <w:spacing w:before="240"/>
    </w:pPr>
  </w:style>
  <w:style w:type="character" w:customStyle="1" w:styleId="HotSpot">
    <w:name w:val="HotSpot"/>
    <w:rsid w:val="002E054D"/>
    <w:rPr>
      <w:color w:val="0033CC"/>
      <w:u w:val="none"/>
    </w:rPr>
  </w:style>
  <w:style w:type="paragraph" w:customStyle="1" w:styleId="BodyTextRight">
    <w:name w:val="Body Text Right"/>
    <w:basedOn w:val="BodyText"/>
    <w:rsid w:val="002E054D"/>
    <w:pPr>
      <w:spacing w:before="0" w:after="0"/>
      <w:jc w:val="right"/>
    </w:pPr>
  </w:style>
  <w:style w:type="paragraph" w:styleId="Index3">
    <w:name w:val="index 3"/>
    <w:basedOn w:val="ListNumber2"/>
    <w:next w:val="Normal"/>
    <w:semiHidden/>
    <w:rsid w:val="002E054D"/>
    <w:pPr>
      <w:numPr>
        <w:numId w:val="0"/>
      </w:numPr>
      <w:tabs>
        <w:tab w:val="right" w:leader="dot" w:pos="4176"/>
      </w:tabs>
    </w:pPr>
  </w:style>
  <w:style w:type="paragraph" w:styleId="ListNumber2">
    <w:name w:val="List Number 2"/>
    <w:basedOn w:val="List2"/>
    <w:rsid w:val="002E054D"/>
    <w:pPr>
      <w:numPr>
        <w:numId w:val="10"/>
      </w:numPr>
      <w:tabs>
        <w:tab w:val="clear" w:pos="1060"/>
      </w:tabs>
    </w:pPr>
  </w:style>
  <w:style w:type="paragraph" w:customStyle="1" w:styleId="MarginNote">
    <w:name w:val="Margin Note"/>
    <w:basedOn w:val="BodyText"/>
    <w:rsid w:val="002E05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5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5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054D"/>
    <w:rPr>
      <w:sz w:val="32"/>
    </w:rPr>
  </w:style>
  <w:style w:type="paragraph" w:customStyle="1" w:styleId="HeadingProcedure">
    <w:name w:val="Heading Procedure"/>
    <w:basedOn w:val="HeadingBase"/>
    <w:next w:val="Normal"/>
    <w:rsid w:val="002E054D"/>
    <w:pPr>
      <w:tabs>
        <w:tab w:val="left" w:pos="0"/>
      </w:tabs>
      <w:spacing w:before="120" w:after="60"/>
    </w:pPr>
    <w:rPr>
      <w:i/>
      <w:color w:val="918585"/>
      <w:sz w:val="22"/>
    </w:rPr>
  </w:style>
  <w:style w:type="paragraph" w:customStyle="1" w:styleId="TableBodyText">
    <w:name w:val="Table Body Text"/>
    <w:basedOn w:val="BodyText"/>
    <w:rsid w:val="002E054D"/>
    <w:pPr>
      <w:spacing w:before="60" w:after="60"/>
    </w:pPr>
  </w:style>
  <w:style w:type="paragraph" w:styleId="ListContinue">
    <w:name w:val="List Continue"/>
    <w:basedOn w:val="List"/>
    <w:rsid w:val="002E054D"/>
    <w:pPr>
      <w:ind w:firstLine="0"/>
    </w:pPr>
  </w:style>
  <w:style w:type="paragraph" w:customStyle="1" w:styleId="ListNote">
    <w:name w:val="List Note"/>
    <w:basedOn w:val="List"/>
    <w:rsid w:val="002E054D"/>
    <w:pPr>
      <w:pBdr>
        <w:top w:val="single" w:sz="6" w:space="2" w:color="918585"/>
        <w:bottom w:val="single" w:sz="6" w:space="2" w:color="918585"/>
      </w:pBdr>
      <w:tabs>
        <w:tab w:val="left" w:pos="1021"/>
      </w:tabs>
      <w:ind w:firstLine="0"/>
    </w:pPr>
  </w:style>
  <w:style w:type="paragraph" w:customStyle="1" w:styleId="Warning">
    <w:name w:val="Warning"/>
    <w:basedOn w:val="BodyText"/>
    <w:rsid w:val="002E054D"/>
    <w:pPr>
      <w:shd w:val="clear" w:color="auto" w:fill="D9D9D9"/>
      <w:tabs>
        <w:tab w:val="left" w:pos="992"/>
      </w:tabs>
      <w:ind w:left="119" w:right="119"/>
    </w:pPr>
    <w:rPr>
      <w:sz w:val="20"/>
    </w:rPr>
  </w:style>
  <w:style w:type="paragraph" w:customStyle="1" w:styleId="MarginIcons">
    <w:name w:val="Margin Icons"/>
    <w:basedOn w:val="BodyText"/>
    <w:rsid w:val="002E05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54D"/>
    <w:rPr>
      <w:rFonts w:ascii="Courier New" w:hAnsi="Courier New"/>
    </w:rPr>
  </w:style>
  <w:style w:type="paragraph" w:customStyle="1" w:styleId="NoteBullet">
    <w:name w:val="Note Bullet"/>
    <w:basedOn w:val="Note"/>
    <w:rsid w:val="002E054D"/>
    <w:pPr>
      <w:tabs>
        <w:tab w:val="clear" w:pos="680"/>
      </w:tabs>
      <w:spacing w:before="60" w:after="60"/>
    </w:pPr>
  </w:style>
  <w:style w:type="paragraph" w:customStyle="1" w:styleId="SubHeading2">
    <w:name w:val="SubHeading2"/>
    <w:basedOn w:val="HeadingBase"/>
    <w:rsid w:val="002E054D"/>
    <w:pPr>
      <w:spacing w:before="240" w:after="60"/>
    </w:pPr>
    <w:rPr>
      <w:sz w:val="20"/>
    </w:rPr>
  </w:style>
  <w:style w:type="paragraph" w:customStyle="1" w:styleId="SubHeading1">
    <w:name w:val="SubHeading1"/>
    <w:basedOn w:val="HeadingBase"/>
    <w:rsid w:val="002E054D"/>
    <w:pPr>
      <w:spacing w:before="240" w:after="60"/>
    </w:pPr>
    <w:rPr>
      <w:color w:val="918585"/>
      <w:sz w:val="22"/>
    </w:rPr>
  </w:style>
  <w:style w:type="paragraph" w:customStyle="1" w:styleId="SideHeading">
    <w:name w:val="Side Heading"/>
    <w:basedOn w:val="HeadingBase"/>
    <w:rsid w:val="002E05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54D"/>
    <w:pPr>
      <w:tabs>
        <w:tab w:val="num" w:pos="360"/>
      </w:tabs>
    </w:pPr>
  </w:style>
  <w:style w:type="paragraph" w:styleId="PlainText">
    <w:name w:val="Plain Text"/>
    <w:basedOn w:val="Normal"/>
    <w:link w:val="PlainTextChar"/>
    <w:rsid w:val="002E054D"/>
    <w:rPr>
      <w:sz w:val="20"/>
    </w:rPr>
  </w:style>
  <w:style w:type="character" w:customStyle="1" w:styleId="PlainTextChar">
    <w:name w:val="Plain Text Char"/>
    <w:basedOn w:val="DefaultParagraphFont"/>
    <w:link w:val="PlainText"/>
    <w:rsid w:val="002E054D"/>
    <w:rPr>
      <w:rFonts w:ascii="Courier New" w:eastAsia="Times New Roman" w:hAnsi="Courier New" w:cs="Times New Roman"/>
      <w:sz w:val="20"/>
      <w:szCs w:val="20"/>
      <w:lang w:eastAsia="en-US"/>
    </w:rPr>
  </w:style>
  <w:style w:type="character" w:customStyle="1" w:styleId="MenuOption">
    <w:name w:val="Menu Option"/>
    <w:basedOn w:val="DefaultParagraphFont"/>
    <w:rsid w:val="002E054D"/>
    <w:rPr>
      <w:b/>
      <w:smallCaps/>
    </w:rPr>
  </w:style>
  <w:style w:type="paragraph" w:customStyle="1" w:styleId="TableListNumber">
    <w:name w:val="Table List Number"/>
    <w:basedOn w:val="ListNumber"/>
    <w:rsid w:val="002E054D"/>
    <w:pPr>
      <w:numPr>
        <w:numId w:val="0"/>
      </w:numPr>
    </w:pPr>
  </w:style>
  <w:style w:type="paragraph" w:styleId="TOC4">
    <w:name w:val="toc 4"/>
    <w:basedOn w:val="TOCBase"/>
    <w:next w:val="Normal"/>
    <w:semiHidden/>
    <w:rsid w:val="002E054D"/>
    <w:pPr>
      <w:tabs>
        <w:tab w:val="right" w:leader="dot" w:pos="9071"/>
      </w:tabs>
      <w:ind w:left="1701"/>
    </w:pPr>
  </w:style>
  <w:style w:type="paragraph" w:customStyle="1" w:styleId="ListAlpha">
    <w:name w:val="List Alpha"/>
    <w:basedOn w:val="List"/>
    <w:rsid w:val="002E054D"/>
    <w:pPr>
      <w:numPr>
        <w:numId w:val="9"/>
      </w:numPr>
    </w:pPr>
  </w:style>
  <w:style w:type="paragraph" w:customStyle="1" w:styleId="ListAlpha2">
    <w:name w:val="List Alpha 2"/>
    <w:basedOn w:val="List2"/>
    <w:rsid w:val="002E054D"/>
    <w:pPr>
      <w:numPr>
        <w:numId w:val="8"/>
      </w:numPr>
    </w:pPr>
  </w:style>
  <w:style w:type="paragraph" w:styleId="List2">
    <w:name w:val="List 2"/>
    <w:basedOn w:val="BodyText"/>
    <w:rsid w:val="002E054D"/>
    <w:pPr>
      <w:tabs>
        <w:tab w:val="left" w:pos="680"/>
      </w:tabs>
      <w:spacing w:before="60" w:after="60"/>
      <w:ind w:left="680" w:hanging="340"/>
    </w:pPr>
  </w:style>
  <w:style w:type="paragraph" w:styleId="List3">
    <w:name w:val="List 3"/>
    <w:basedOn w:val="BodyText"/>
    <w:rsid w:val="002E054D"/>
    <w:pPr>
      <w:tabs>
        <w:tab w:val="left" w:pos="1021"/>
      </w:tabs>
      <w:spacing w:before="60" w:after="60"/>
      <w:ind w:left="1020" w:hanging="340"/>
    </w:pPr>
  </w:style>
  <w:style w:type="paragraph" w:styleId="List4">
    <w:name w:val="List 4"/>
    <w:basedOn w:val="BodyText"/>
    <w:rsid w:val="002E054D"/>
    <w:pPr>
      <w:tabs>
        <w:tab w:val="left" w:pos="1361"/>
      </w:tabs>
      <w:spacing w:before="60" w:after="60"/>
      <w:ind w:left="1361" w:hanging="340"/>
    </w:pPr>
  </w:style>
  <w:style w:type="paragraph" w:styleId="List5">
    <w:name w:val="List 5"/>
    <w:basedOn w:val="BodyText"/>
    <w:rsid w:val="002E054D"/>
    <w:pPr>
      <w:tabs>
        <w:tab w:val="left" w:pos="1701"/>
      </w:tabs>
      <w:spacing w:before="60" w:after="60"/>
      <w:ind w:left="1701" w:hanging="340"/>
    </w:pPr>
  </w:style>
  <w:style w:type="paragraph" w:styleId="ListBullet3">
    <w:name w:val="List Bullet 3"/>
    <w:basedOn w:val="List3"/>
    <w:rsid w:val="002E054D"/>
    <w:pPr>
      <w:numPr>
        <w:numId w:val="14"/>
      </w:numPr>
      <w:tabs>
        <w:tab w:val="clear" w:pos="1021"/>
      </w:tabs>
      <w:ind w:left="1037" w:hanging="357"/>
    </w:pPr>
  </w:style>
  <w:style w:type="paragraph" w:styleId="ListBullet4">
    <w:name w:val="List Bullet 4"/>
    <w:basedOn w:val="List4"/>
    <w:rsid w:val="002E054D"/>
    <w:pPr>
      <w:numPr>
        <w:numId w:val="3"/>
      </w:numPr>
      <w:tabs>
        <w:tab w:val="clear" w:pos="1361"/>
      </w:tabs>
    </w:pPr>
  </w:style>
  <w:style w:type="paragraph" w:styleId="ListBullet5">
    <w:name w:val="List Bullet 5"/>
    <w:basedOn w:val="List5"/>
    <w:rsid w:val="002E054D"/>
    <w:pPr>
      <w:numPr>
        <w:numId w:val="4"/>
      </w:numPr>
    </w:pPr>
  </w:style>
  <w:style w:type="paragraph" w:styleId="ListContinue2">
    <w:name w:val="List Continue 2"/>
    <w:basedOn w:val="List2"/>
    <w:rsid w:val="002E054D"/>
    <w:pPr>
      <w:ind w:firstLine="0"/>
    </w:pPr>
  </w:style>
  <w:style w:type="paragraph" w:styleId="ListContinue3">
    <w:name w:val="List Continue 3"/>
    <w:basedOn w:val="List3"/>
    <w:rsid w:val="002E054D"/>
    <w:pPr>
      <w:ind w:left="1021" w:firstLine="0"/>
    </w:pPr>
  </w:style>
  <w:style w:type="paragraph" w:styleId="ListContinue4">
    <w:name w:val="List Continue 4"/>
    <w:basedOn w:val="List4"/>
    <w:rsid w:val="002E054D"/>
    <w:pPr>
      <w:ind w:firstLine="0"/>
    </w:pPr>
  </w:style>
  <w:style w:type="paragraph" w:styleId="ListContinue5">
    <w:name w:val="List Continue 5"/>
    <w:basedOn w:val="List5"/>
    <w:rsid w:val="002E054D"/>
    <w:pPr>
      <w:ind w:firstLine="0"/>
    </w:pPr>
  </w:style>
  <w:style w:type="paragraph" w:styleId="ListNumber3">
    <w:name w:val="List Number 3"/>
    <w:basedOn w:val="List3"/>
    <w:rsid w:val="002E054D"/>
    <w:pPr>
      <w:numPr>
        <w:numId w:val="5"/>
      </w:numPr>
    </w:pPr>
  </w:style>
  <w:style w:type="paragraph" w:styleId="ListNumber4">
    <w:name w:val="List Number 4"/>
    <w:basedOn w:val="List4"/>
    <w:rsid w:val="002E054D"/>
    <w:pPr>
      <w:numPr>
        <w:numId w:val="6"/>
      </w:numPr>
    </w:pPr>
  </w:style>
  <w:style w:type="paragraph" w:styleId="ListNumber5">
    <w:name w:val="List Number 5"/>
    <w:basedOn w:val="List5"/>
    <w:rsid w:val="002E054D"/>
    <w:pPr>
      <w:numPr>
        <w:numId w:val="7"/>
      </w:numPr>
    </w:pPr>
  </w:style>
  <w:style w:type="paragraph" w:styleId="BlockText">
    <w:name w:val="Block Text"/>
    <w:basedOn w:val="Normal"/>
    <w:rsid w:val="002E054D"/>
    <w:pPr>
      <w:spacing w:after="120"/>
      <w:ind w:left="1440" w:right="1440"/>
    </w:pPr>
  </w:style>
  <w:style w:type="character" w:customStyle="1" w:styleId="Subscript">
    <w:name w:val="Subscript"/>
    <w:basedOn w:val="DefaultParagraphFont"/>
    <w:rsid w:val="002E054D"/>
    <w:rPr>
      <w:sz w:val="16"/>
      <w:vertAlign w:val="subscript"/>
    </w:rPr>
  </w:style>
  <w:style w:type="character" w:customStyle="1" w:styleId="Superscript">
    <w:name w:val="Superscript"/>
    <w:basedOn w:val="DefaultParagraphFont"/>
    <w:rsid w:val="002E054D"/>
    <w:rPr>
      <w:sz w:val="16"/>
      <w:vertAlign w:val="superscript"/>
    </w:rPr>
  </w:style>
  <w:style w:type="character" w:customStyle="1" w:styleId="Symbols">
    <w:name w:val="Symbols"/>
    <w:basedOn w:val="DefaultParagraphFont"/>
    <w:rsid w:val="002E054D"/>
    <w:rPr>
      <w:rFonts w:ascii="Symbol" w:hAnsi="Symbol"/>
    </w:rPr>
  </w:style>
  <w:style w:type="character" w:customStyle="1" w:styleId="MenuOptions">
    <w:name w:val="Menu Options"/>
    <w:basedOn w:val="DefaultParagraphFont"/>
    <w:rsid w:val="002E054D"/>
    <w:rPr>
      <w:rFonts w:ascii="Arial Narrow" w:hAnsi="Arial Narrow"/>
      <w:smallCaps/>
    </w:rPr>
  </w:style>
  <w:style w:type="character" w:customStyle="1" w:styleId="Buttons">
    <w:name w:val="Buttons"/>
    <w:basedOn w:val="DefaultParagraphFont"/>
    <w:rsid w:val="002E054D"/>
    <w:rPr>
      <w:b/>
    </w:rPr>
  </w:style>
  <w:style w:type="character" w:customStyle="1" w:styleId="Underlined">
    <w:name w:val="Underlined"/>
    <w:basedOn w:val="DefaultParagraphFont"/>
    <w:rsid w:val="002E054D"/>
    <w:rPr>
      <w:u w:val="single"/>
    </w:rPr>
  </w:style>
  <w:style w:type="paragraph" w:customStyle="1" w:styleId="TableBodyTextRight">
    <w:name w:val="Table Body Text Right"/>
    <w:basedOn w:val="TableBodyText"/>
    <w:rsid w:val="002E054D"/>
    <w:pPr>
      <w:widowControl w:val="0"/>
      <w:autoSpaceDE w:val="0"/>
      <w:autoSpaceDN w:val="0"/>
      <w:adjustRightInd w:val="0"/>
      <w:jc w:val="right"/>
    </w:pPr>
    <w:rPr>
      <w:rFonts w:cs="Arial"/>
      <w:szCs w:val="18"/>
    </w:rPr>
  </w:style>
  <w:style w:type="paragraph" w:customStyle="1" w:styleId="CopyrightText">
    <w:name w:val="Copyright Text"/>
    <w:basedOn w:val="BodyText"/>
    <w:rsid w:val="002E054D"/>
    <w:rPr>
      <w:sz w:val="18"/>
    </w:rPr>
  </w:style>
  <w:style w:type="paragraph" w:customStyle="1" w:styleId="BodySmallRight">
    <w:name w:val="Body Small Right"/>
    <w:basedOn w:val="BodyTextRight"/>
    <w:rsid w:val="002E054D"/>
    <w:rPr>
      <w:sz w:val="18"/>
      <w:szCs w:val="18"/>
    </w:rPr>
  </w:style>
  <w:style w:type="paragraph" w:customStyle="1" w:styleId="MarginEdition">
    <w:name w:val="Margin Edition"/>
    <w:basedOn w:val="MarginNote"/>
    <w:rsid w:val="002E054D"/>
    <w:pPr>
      <w:spacing w:before="0" w:after="0"/>
    </w:pPr>
    <w:rPr>
      <w:rFonts w:ascii="Times New Roman" w:hAnsi="Times New Roman"/>
      <w:color w:val="999999"/>
    </w:rPr>
  </w:style>
  <w:style w:type="paragraph" w:customStyle="1" w:styleId="Spacer">
    <w:name w:val="Spacer"/>
    <w:basedOn w:val="Normal"/>
    <w:rsid w:val="002E054D"/>
    <w:rPr>
      <w:sz w:val="2"/>
      <w:szCs w:val="2"/>
    </w:rPr>
  </w:style>
  <w:style w:type="character" w:customStyle="1" w:styleId="Small">
    <w:name w:val="Small"/>
    <w:basedOn w:val="DefaultParagraphFont"/>
    <w:rsid w:val="002E054D"/>
    <w:rPr>
      <w:sz w:val="16"/>
    </w:rPr>
  </w:style>
  <w:style w:type="paragraph" w:customStyle="1" w:styleId="WideTable">
    <w:name w:val="Wide Table"/>
    <w:basedOn w:val="Normal"/>
    <w:rsid w:val="002E054D"/>
    <w:pPr>
      <w:ind w:left="-1418"/>
    </w:pPr>
    <w:rPr>
      <w:sz w:val="2"/>
      <w:szCs w:val="2"/>
    </w:rPr>
  </w:style>
  <w:style w:type="character" w:styleId="PageNumber">
    <w:name w:val="page number"/>
    <w:basedOn w:val="DefaultParagraphFont"/>
    <w:rsid w:val="002E054D"/>
  </w:style>
  <w:style w:type="paragraph" w:styleId="Quote">
    <w:name w:val="Quote"/>
    <w:basedOn w:val="Heading1"/>
    <w:link w:val="QuoteChar"/>
    <w:qFormat/>
    <w:rsid w:val="002E054D"/>
    <w:rPr>
      <w:b w:val="0"/>
      <w:sz w:val="72"/>
      <w:szCs w:val="72"/>
      <w:lang w:val="en-NZ"/>
    </w:rPr>
  </w:style>
  <w:style w:type="character" w:customStyle="1" w:styleId="QuoteChar">
    <w:name w:val="Quote Char"/>
    <w:basedOn w:val="DefaultParagraphFont"/>
    <w:link w:val="Quote"/>
    <w:rsid w:val="002E05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54D"/>
    <w:pPr>
      <w:pageBreakBefore/>
    </w:pPr>
  </w:style>
  <w:style w:type="paragraph" w:customStyle="1" w:styleId="Border">
    <w:name w:val="Border"/>
    <w:basedOn w:val="Normal"/>
    <w:qFormat/>
    <w:rsid w:val="002E05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54D"/>
    <w:rPr>
      <w:b/>
      <w:bCs/>
      <w:i/>
      <w:iCs/>
      <w:color w:val="auto"/>
    </w:rPr>
  </w:style>
  <w:style w:type="paragraph" w:styleId="IntenseQuote">
    <w:name w:val="Intense Quote"/>
    <w:basedOn w:val="Normal"/>
    <w:next w:val="Normal"/>
    <w:link w:val="IntenseQuoteChar"/>
    <w:uiPriority w:val="30"/>
    <w:qFormat/>
    <w:rsid w:val="002E05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5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054D"/>
    <w:rPr>
      <w:smallCaps/>
      <w:color w:val="auto"/>
      <w:u w:val="single"/>
    </w:rPr>
  </w:style>
  <w:style w:type="character" w:styleId="IntenseReference">
    <w:name w:val="Intense Reference"/>
    <w:basedOn w:val="DefaultParagraphFont"/>
    <w:uiPriority w:val="32"/>
    <w:qFormat/>
    <w:rsid w:val="002E054D"/>
    <w:rPr>
      <w:b/>
      <w:bCs/>
      <w:smallCaps/>
      <w:color w:val="auto"/>
      <w:spacing w:val="5"/>
      <w:u w:val="single"/>
    </w:rPr>
  </w:style>
  <w:style w:type="paragraph" w:customStyle="1" w:styleId="2ColumnHeading">
    <w:name w:val="2Column Heading"/>
    <w:basedOn w:val="BodyText"/>
    <w:qFormat/>
    <w:rsid w:val="002E054D"/>
    <w:pPr>
      <w:spacing w:after="60"/>
      <w:ind w:left="-2268"/>
    </w:pPr>
    <w:rPr>
      <w:b/>
    </w:rPr>
  </w:style>
  <w:style w:type="paragraph" w:customStyle="1" w:styleId="Heading1TOC">
    <w:name w:val="Heading1 TOC"/>
    <w:basedOn w:val="Normal"/>
    <w:qFormat/>
    <w:rsid w:val="002E054D"/>
    <w:pPr>
      <w:spacing w:before="240" w:after="120"/>
    </w:pPr>
    <w:rPr>
      <w:rFonts w:ascii="Times New Roman" w:hAnsi="Times New Roman"/>
      <w:b/>
      <w:sz w:val="32"/>
    </w:rPr>
  </w:style>
  <w:style w:type="paragraph" w:customStyle="1" w:styleId="Heading2TOC">
    <w:name w:val="Heading2 TOC"/>
    <w:basedOn w:val="Normal"/>
    <w:qFormat/>
    <w:rsid w:val="002E054D"/>
    <w:pPr>
      <w:spacing w:before="240" w:after="60"/>
    </w:pPr>
    <w:rPr>
      <w:rFonts w:ascii="Times New Roman" w:hAnsi="Times New Roman"/>
      <w:b/>
      <w:sz w:val="28"/>
    </w:rPr>
  </w:style>
  <w:style w:type="character" w:customStyle="1" w:styleId="Underline">
    <w:name w:val="Underline"/>
    <w:basedOn w:val="DefaultParagraphFont"/>
    <w:qFormat/>
    <w:rsid w:val="002E054D"/>
    <w:rPr>
      <w:u w:val="single"/>
    </w:rPr>
  </w:style>
  <w:style w:type="paragraph" w:styleId="BalloonText">
    <w:name w:val="Balloon Text"/>
    <w:basedOn w:val="Normal"/>
    <w:link w:val="BalloonTextChar"/>
    <w:rsid w:val="002E054D"/>
    <w:rPr>
      <w:rFonts w:ascii="Tahoma" w:hAnsi="Tahoma" w:cs="Tahoma"/>
      <w:sz w:val="16"/>
      <w:szCs w:val="16"/>
    </w:rPr>
  </w:style>
  <w:style w:type="character" w:customStyle="1" w:styleId="BalloonTextChar">
    <w:name w:val="Balloon Text Char"/>
    <w:basedOn w:val="DefaultParagraphFont"/>
    <w:link w:val="BalloonText"/>
    <w:rsid w:val="002E05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05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05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054D"/>
    <w:rPr>
      <w:b/>
      <w:color w:val="660033"/>
      <w:spacing w:val="0"/>
    </w:rPr>
  </w:style>
  <w:style w:type="paragraph" w:customStyle="1" w:styleId="Nameditemlist">
    <w:name w:val="Named item list"/>
    <w:basedOn w:val="BodyText"/>
    <w:qFormat/>
    <w:rsid w:val="002E054D"/>
    <w:pPr>
      <w:tabs>
        <w:tab w:val="left" w:pos="2835"/>
      </w:tabs>
      <w:ind w:left="2835" w:hanging="2835"/>
    </w:pPr>
  </w:style>
  <w:style w:type="paragraph" w:customStyle="1" w:styleId="BodyTextnopadding">
    <w:name w:val="Body Text no padding"/>
    <w:basedOn w:val="BodyText"/>
    <w:qFormat/>
    <w:rsid w:val="002E054D"/>
    <w:pPr>
      <w:spacing w:before="0" w:after="0"/>
    </w:pPr>
  </w:style>
  <w:style w:type="paragraph" w:customStyle="1" w:styleId="BodyTextBold">
    <w:name w:val="Body Text Bold"/>
    <w:basedOn w:val="BodyText"/>
    <w:qFormat/>
    <w:rsid w:val="002E054D"/>
    <w:rPr>
      <w:b/>
    </w:rPr>
  </w:style>
  <w:style w:type="character" w:styleId="Hyperlink">
    <w:name w:val="Hyperlink"/>
    <w:basedOn w:val="DefaultParagraphFont"/>
    <w:uiPriority w:val="99"/>
    <w:unhideWhenUsed/>
    <w:rsid w:val="009613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4059</Characters>
  <Application>Microsoft Office Word</Application>
  <DocSecurity>0</DocSecurity>
  <Lines>130</Lines>
  <Paragraphs>85</Paragraphs>
  <ScaleCrop>false</ScaleCrop>
  <Company>Author-it Software Corporation Ltd.</Company>
  <LinksUpToDate>false</LinksUpToDate>
  <CharactersWithSpaces>4604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AURVTS001 Fabricate wooden components for vehicles</dc:title>
  <dc:subject>Approved</dc:subject>
  <dc:creator>PwC’s Skills for Australia</dc:creator>
  <cp:keywords>Release: 1</cp:keywords>
  <dc:description>Review Date: 12 April 2008</dc:description>
  <cp:lastModifiedBy>HSD_TPCMSd.prod</cp:lastModifiedBy>
  <cp:revision>3</cp:revision>
  <dcterms:created xsi:type="dcterms:W3CDTF">2022-06-23T07:12:00Z</dcterms:created>
  <dcterms:modified xsi:type="dcterms:W3CDTF">2022-06-23T07:12:00Z</dcterms:modified>
</cp:coreProperties>
</file>