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959" w:rsidP="008F5959">
      <w:pPr>
        <w:pStyle w:val="Title"/>
      </w:pPr>
      <w:r>
        <w:fldChar w:fldCharType="begin"/>
      </w:r>
      <w:r>
        <w:instrText xml:space="preserve"> TITLE   \* MERGEFORMAT </w:instrText>
      </w:r>
      <w:r>
        <w:fldChar w:fldCharType="separate"/>
      </w:r>
      <w:r>
        <w:t>AURVTP128 Carry out custom painting techniques to vehicle body panels</w:t>
      </w:r>
      <w:r>
        <w:fldChar w:fldCharType="end"/>
      </w:r>
    </w:p>
    <w:p w:rsidR="008F5959" w:rsidP="008F5959">
      <w:pPr>
        <w:pStyle w:val="Version"/>
        <w:sectPr w:rsidSect="00611C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C73" w:rsidP="00611C73">
      <w:pPr>
        <w:pStyle w:val="SuperHeading"/>
      </w:pPr>
      <w:r w:rsidRPr="00611C73">
        <w:t>AURVTP128 Carry out custom painting techniques to vehicle body panels</w:t>
      </w:r>
    </w:p>
    <w:p w:rsidR="00000000" w:rsidRPr="00611C73" w:rsidP="00611C73">
      <w:pPr>
        <w:pStyle w:val="Heading1"/>
      </w:pPr>
      <w:bookmarkStart w:id="1" w:name="O_1130517"/>
      <w:bookmarkEnd w:id="1"/>
      <w:r w:rsidRPr="00611C73">
        <w:t>Modification History</w:t>
      </w:r>
    </w:p>
    <w:tbl>
      <w:tblPr>
        <w:tblW w:w="0" w:type="auto"/>
        <w:tblLayout w:type="fixed"/>
        <w:tblCellMar>
          <w:left w:w="62" w:type="dxa"/>
          <w:right w:w="62" w:type="dxa"/>
        </w:tblCellMar>
        <w:tblLook w:val="0000"/>
      </w:tblPr>
      <w:tblGrid>
        <w:gridCol w:w="2438"/>
        <w:gridCol w:w="6516"/>
      </w:tblGrid>
      <w:tr w:rsidTr="00611C7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C73" w:rsidP="00611C73">
            <w:pPr>
              <w:pStyle w:val="BodyText"/>
            </w:pPr>
            <w:r w:rsidRPr="00611C7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BodyText"/>
              <w:rPr>
                <w:lang w:val="en-NZ"/>
              </w:rPr>
            </w:pPr>
            <w:r w:rsidRPr="00611C73">
              <w:rPr>
                <w:rStyle w:val="SpecialBold"/>
              </w:rPr>
              <w:t>Comments</w:t>
            </w:r>
          </w:p>
        </w:tc>
      </w:tr>
      <w:tr w:rsidTr="00611C7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BodyText"/>
              <w:rPr>
                <w:lang w:val="en-NZ"/>
              </w:rPr>
            </w:pPr>
            <w:r w:rsidRPr="00611C7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C73" w:rsidP="00611C73">
            <w:pPr>
              <w:pStyle w:val="BodyText"/>
            </w:pPr>
            <w:r w:rsidRPr="00611C73">
              <w:t>This version first released with AUR Automotive Retail, Service and Repair Training Package Version 6.0</w:t>
            </w:r>
          </w:p>
        </w:tc>
      </w:tr>
    </w:tbl>
    <w:p w:rsidR="00000000" w:rsidRPr="00611C73" w:rsidP="00611C73">
      <w:pPr>
        <w:pStyle w:val="BodyText"/>
      </w:pPr>
    </w:p>
    <w:p w:rsidR="00000000" w:rsidRPr="00611C73" w:rsidP="00611C73">
      <w:pPr>
        <w:pStyle w:val="AllowPageBreak"/>
      </w:pPr>
    </w:p>
    <w:p w:rsidR="00000000" w:rsidRPr="00611C73" w:rsidP="00611C73">
      <w:pPr>
        <w:pStyle w:val="Heading1"/>
      </w:pPr>
      <w:bookmarkStart w:id="2" w:name="O_1130524"/>
      <w:bookmarkEnd w:id="2"/>
      <w:r w:rsidRPr="00611C73">
        <w:t>Application</w:t>
      </w:r>
    </w:p>
    <w:p w:rsidR="00000000" w:rsidRPr="00611C73" w:rsidP="008F5959">
      <w:pPr>
        <w:pStyle w:val="BodyText"/>
      </w:pPr>
      <w:r w:rsidRPr="00611C73">
        <w:t xml:space="preserve">This unit describes the skills and knowledge required to prepare and apply custom painting techniques to a variety of vehicle body panels or substrates in order to produce custom illustrations, graphics and visual effects. It includes </w:t>
      </w:r>
      <w:r w:rsidRPr="00611C73">
        <w:t>developing paint stencils and applying clear or tinted topcoat refinishing materials by spray gun application. This unit involves preparing for the task, selecting and using specialist tools and equipment, selecting designs and creating special painted eff</w:t>
      </w:r>
      <w:r w:rsidRPr="00611C73">
        <w:t>ects using refinishing materials according to workplace or customer instructions, and completing workplace processes and documentation.</w:t>
      </w:r>
    </w:p>
    <w:p w:rsidR="00000000" w:rsidRPr="00611C73" w:rsidP="008F5959">
      <w:pPr>
        <w:pStyle w:val="BodyText"/>
      </w:pPr>
      <w:r w:rsidRPr="00611C73">
        <w:t>The unit applies to those working in the automotive paint refinishing repair industry.</w:t>
      </w:r>
    </w:p>
    <w:p w:rsidR="00000000" w:rsidRPr="00611C73" w:rsidP="008F5959">
      <w:pPr>
        <w:pStyle w:val="BodyText"/>
      </w:pPr>
      <w:r w:rsidRPr="00611C73">
        <w:t>No licensing, legislative, regula</w:t>
      </w:r>
      <w:r w:rsidRPr="00611C73">
        <w:t>tory or certification requirements apply to this unit at the time of publication.</w:t>
      </w:r>
    </w:p>
    <w:p w:rsidR="00000000" w:rsidRPr="00611C73" w:rsidP="00611C73">
      <w:pPr>
        <w:pStyle w:val="Heading1"/>
      </w:pPr>
      <w:bookmarkStart w:id="3" w:name="O_1130522"/>
      <w:bookmarkEnd w:id="3"/>
      <w:r w:rsidRPr="00611C73">
        <w:t>Unit Sector</w:t>
      </w:r>
    </w:p>
    <w:p w:rsidR="00000000" w:rsidRPr="00611C73" w:rsidP="008F5959">
      <w:pPr>
        <w:pStyle w:val="BodyText"/>
      </w:pPr>
      <w:r w:rsidRPr="00611C73">
        <w:t>Vehicle Body Technical - Paint</w:t>
      </w:r>
    </w:p>
    <w:p w:rsidR="00000000" w:rsidRPr="00611C73" w:rsidP="00611C73">
      <w:pPr>
        <w:pStyle w:val="Heading1"/>
      </w:pPr>
      <w:bookmarkStart w:id="4" w:name="O_1130521"/>
      <w:bookmarkEnd w:id="4"/>
      <w:r w:rsidRPr="00611C73">
        <w:t>Elements and Performance Criteria</w:t>
      </w:r>
    </w:p>
    <w:tbl>
      <w:tblPr>
        <w:tblW w:w="0" w:type="auto"/>
        <w:tblLayout w:type="fixed"/>
        <w:tblCellMar>
          <w:left w:w="62" w:type="dxa"/>
          <w:right w:w="62" w:type="dxa"/>
        </w:tblCellMar>
        <w:tblLook w:val="0000"/>
      </w:tblPr>
      <w:tblGrid>
        <w:gridCol w:w="2658"/>
        <w:gridCol w:w="6524"/>
      </w:tblGrid>
      <w:tr w:rsidTr="00611C73">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C73" w:rsidP="00611C73">
            <w:pPr>
              <w:pStyle w:val="BodyText"/>
            </w:pPr>
            <w:r w:rsidRPr="00611C73">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BodyText"/>
              <w:rPr>
                <w:lang w:val="en-NZ"/>
              </w:rPr>
            </w:pPr>
            <w:r w:rsidRPr="00611C73">
              <w:rPr>
                <w:rStyle w:val="SpecialBold"/>
              </w:rPr>
              <w:t>PERFORMANCE CRITERIA</w:t>
            </w:r>
          </w:p>
        </w:tc>
      </w:tr>
      <w:tr w:rsidTr="00611C7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C73" w:rsidP="00611C73">
            <w:pPr>
              <w:pStyle w:val="BodyText"/>
            </w:pPr>
            <w:r w:rsidRPr="00611C73">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BodyText"/>
              <w:rPr>
                <w:lang w:val="en-NZ"/>
              </w:rPr>
            </w:pPr>
            <w:r w:rsidRPr="00611C73">
              <w:rPr>
                <w:rStyle w:val="Emphasis"/>
              </w:rPr>
              <w:t>Performance criteria describe the performance needed to demonstrate achievement of the element.</w:t>
            </w:r>
          </w:p>
        </w:tc>
      </w:tr>
      <w:tr w:rsidTr="00611C7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List"/>
              <w:rPr>
                <w:lang w:val="en-NZ"/>
              </w:rPr>
            </w:pPr>
            <w:r w:rsidRPr="00611C73">
              <w:t>1. Prepare to carry out custom painting on vehicle body panels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C73" w:rsidP="00611C73">
            <w:pPr>
              <w:pStyle w:val="List"/>
            </w:pPr>
            <w:r w:rsidRPr="00611C73">
              <w:t>1.1 Determine job requirements from workplace instruct</w:t>
            </w:r>
            <w:r w:rsidRPr="00611C73">
              <w:t>ions</w:t>
            </w:r>
          </w:p>
          <w:p w:rsidR="00000000" w:rsidRPr="00611C73" w:rsidP="00611C73">
            <w:pPr>
              <w:pStyle w:val="List"/>
            </w:pPr>
            <w:r w:rsidRPr="00611C73">
              <w:t>1.2 Access and interpret painting information</w:t>
            </w:r>
          </w:p>
          <w:p w:rsidR="00000000" w:rsidRPr="00611C73" w:rsidP="00611C73">
            <w:pPr>
              <w:pStyle w:val="List"/>
            </w:pPr>
            <w:r w:rsidRPr="00611C73">
              <w:t>1.3 Access and interpret custom design specifications</w:t>
            </w:r>
          </w:p>
          <w:p w:rsidR="00000000" w:rsidRPr="00611C73" w:rsidP="00611C73">
            <w:pPr>
              <w:pStyle w:val="List"/>
            </w:pPr>
            <w:r w:rsidRPr="00611C73">
              <w:t>1.4 Identify hazards associated with the work and manage risks</w:t>
            </w:r>
          </w:p>
          <w:p w:rsidR="00000000" w:rsidRPr="00611C73" w:rsidP="00611C73">
            <w:pPr>
              <w:pStyle w:val="List"/>
            </w:pPr>
            <w:r w:rsidRPr="00611C73">
              <w:t>1.5 Identify and check design stencils, painting equipment, and materials for quality an</w:t>
            </w:r>
            <w:r w:rsidRPr="00611C73">
              <w:t>d serviceability</w:t>
            </w:r>
          </w:p>
          <w:p w:rsidR="00000000" w:rsidP="00611C73">
            <w:pPr>
              <w:pStyle w:val="List"/>
              <w:rPr>
                <w:lang w:val="en-NZ"/>
              </w:rPr>
            </w:pPr>
            <w:r w:rsidRPr="00611C73">
              <w:t xml:space="preserve">1.6 Prepare work plan to identify custom painting application </w:t>
            </w:r>
            <w:r w:rsidRPr="00611C73">
              <w:t>methods, minimise waste, and prevent damage to vehicle</w:t>
            </w:r>
          </w:p>
        </w:tc>
      </w:tr>
      <w:tr w:rsidTr="00611C7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List"/>
              <w:rPr>
                <w:lang w:val="en-NZ"/>
              </w:rPr>
            </w:pPr>
            <w:r w:rsidRPr="00611C73">
              <w:t>2. Determine custom design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C73" w:rsidP="00611C73">
            <w:pPr>
              <w:pStyle w:val="List"/>
            </w:pPr>
            <w:r w:rsidRPr="00611C73">
              <w:t xml:space="preserve">2.1 Select custom paint design, layout and colour according to workplace instructions, design </w:t>
            </w:r>
            <w:r w:rsidRPr="00611C73">
              <w:t>specifications, and customer order</w:t>
            </w:r>
          </w:p>
          <w:p w:rsidR="00000000" w:rsidRPr="00611C73" w:rsidP="00611C73">
            <w:pPr>
              <w:pStyle w:val="List"/>
            </w:pPr>
            <w:r w:rsidRPr="00611C73">
              <w:t>2.2 Develop and refine draft design to customer requirements</w:t>
            </w:r>
          </w:p>
          <w:p w:rsidR="00000000" w:rsidP="00611C73">
            <w:pPr>
              <w:pStyle w:val="List"/>
              <w:rPr>
                <w:lang w:val="en-NZ"/>
              </w:rPr>
            </w:pPr>
            <w:r w:rsidRPr="00611C73">
              <w:t>2.3 Confirm approved custom graphic design with customer</w:t>
            </w:r>
          </w:p>
        </w:tc>
      </w:tr>
      <w:tr w:rsidTr="00611C7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List"/>
              <w:rPr>
                <w:lang w:val="en-NZ"/>
              </w:rPr>
            </w:pPr>
            <w:r w:rsidRPr="00611C73">
              <w:t>3. Prepare design templates and stencils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C73" w:rsidP="00611C73">
            <w:pPr>
              <w:pStyle w:val="List"/>
            </w:pPr>
            <w:r w:rsidRPr="00611C73">
              <w:t>3.1 Prepare design stencils and templates based on design and shape specifications and check against workplace instructions</w:t>
            </w:r>
          </w:p>
          <w:p w:rsidR="00000000" w:rsidRPr="00611C73" w:rsidP="00611C73">
            <w:pPr>
              <w:pStyle w:val="List"/>
            </w:pPr>
            <w:r w:rsidRPr="00611C73">
              <w:t>3.2 Apply design to stencils</w:t>
            </w:r>
          </w:p>
          <w:p w:rsidR="00000000" w:rsidP="00611C73">
            <w:pPr>
              <w:pStyle w:val="List"/>
              <w:rPr>
                <w:lang w:val="en-NZ"/>
              </w:rPr>
            </w:pPr>
            <w:r w:rsidRPr="00611C73">
              <w:t>3.3 Cut out stencils using selected tools according to workplace procedures and safety and environmenta</w:t>
            </w:r>
            <w:r w:rsidRPr="00611C73">
              <w:t>l requirements</w:t>
            </w:r>
          </w:p>
        </w:tc>
      </w:tr>
      <w:tr w:rsidTr="00611C7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List"/>
              <w:rPr>
                <w:lang w:val="en-NZ"/>
              </w:rPr>
            </w:pPr>
            <w:r w:rsidRPr="00611C73">
              <w:t>4. Mix and apply paint to create a variety of different visual effects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C73" w:rsidP="00611C73">
            <w:pPr>
              <w:pStyle w:val="List"/>
            </w:pPr>
            <w:r w:rsidRPr="00611C73">
              <w:t>4.1 Prepare substrate for the application of custom paint finishes</w:t>
            </w:r>
          </w:p>
          <w:p w:rsidR="00000000" w:rsidRPr="00611C73" w:rsidP="00611C73">
            <w:pPr>
              <w:pStyle w:val="List"/>
            </w:pPr>
            <w:r w:rsidRPr="00611C73">
              <w:t>4.2 Select colour combinations and equipment required to produce various painting effects to reproduce</w:t>
            </w:r>
            <w:r w:rsidRPr="00611C73">
              <w:t xml:space="preserve"> the custom painting design</w:t>
            </w:r>
          </w:p>
          <w:p w:rsidR="00000000" w:rsidRPr="00611C73" w:rsidP="00611C73">
            <w:pPr>
              <w:pStyle w:val="List"/>
            </w:pPr>
            <w:r w:rsidRPr="00611C73">
              <w:t>4.3 Mix paint colours and apply tonal order to replicate custom design</w:t>
            </w:r>
          </w:p>
          <w:p w:rsidR="00000000" w:rsidRPr="00611C73" w:rsidP="00611C73">
            <w:pPr>
              <w:pStyle w:val="List"/>
            </w:pPr>
            <w:r w:rsidRPr="00611C73">
              <w:t>4.4 Produce lines, shapes, patterns and illustrations using freehand techniques with the assistance of stencils</w:t>
            </w:r>
          </w:p>
          <w:p w:rsidR="00000000" w:rsidRPr="00611C73" w:rsidP="00611C73">
            <w:pPr>
              <w:pStyle w:val="List"/>
            </w:pPr>
            <w:r w:rsidRPr="00611C73">
              <w:t>4.5 Identify required backgrounds, colour com</w:t>
            </w:r>
            <w:r w:rsidRPr="00611C73">
              <w:t>binations, and effective colours and apply special effects to produce custom illustrations and graphics</w:t>
            </w:r>
          </w:p>
          <w:p w:rsidR="00000000" w:rsidP="00611C73">
            <w:pPr>
              <w:pStyle w:val="List"/>
              <w:rPr>
                <w:lang w:val="en-NZ"/>
              </w:rPr>
            </w:pPr>
            <w:r w:rsidRPr="00611C73">
              <w:t xml:space="preserve">4.6 Produce visual texture, and light and shade, on the given design or subject matter according to customer specifications </w:t>
            </w:r>
          </w:p>
        </w:tc>
      </w:tr>
      <w:tr w:rsidTr="00611C7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List"/>
              <w:rPr>
                <w:lang w:val="en-NZ"/>
              </w:rPr>
            </w:pPr>
            <w:r w:rsidRPr="00611C73">
              <w:t>5. Prepare and apply clear</w:t>
            </w:r>
            <w:r w:rsidRPr="00611C73">
              <w:t xml:space="preserve"> topcoat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C73" w:rsidP="00611C73">
            <w:pPr>
              <w:pStyle w:val="List"/>
            </w:pPr>
            <w:r w:rsidRPr="00611C73">
              <w:t>5.1 Prepare painted surface for clear topcoat finish using solvent cleaners and tack rags</w:t>
            </w:r>
          </w:p>
          <w:p w:rsidR="00000000" w:rsidP="00611C73">
            <w:pPr>
              <w:pStyle w:val="List"/>
              <w:rPr>
                <w:lang w:val="en-NZ"/>
              </w:rPr>
            </w:pPr>
            <w:r w:rsidRPr="00611C73">
              <w:t>5.2 Mix and apply refinishing clear topcoat materials without causing damage to vehicle, systems or components</w:t>
            </w:r>
          </w:p>
        </w:tc>
      </w:tr>
      <w:tr w:rsidTr="00611C7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List"/>
              <w:rPr>
                <w:lang w:val="en-NZ"/>
              </w:rPr>
            </w:pPr>
            <w:r w:rsidRPr="00611C73">
              <w:t>6.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C73" w:rsidP="00611C73">
            <w:pPr>
              <w:pStyle w:val="List"/>
            </w:pPr>
            <w:r w:rsidRPr="00611C73">
              <w:t xml:space="preserve">6.1 Conduct final </w:t>
            </w:r>
            <w:r w:rsidRPr="00611C73">
              <w:t>inspection according to workplace procedures and confirm vehicle is ready for use </w:t>
            </w:r>
          </w:p>
          <w:p w:rsidR="00000000" w:rsidRPr="00611C73" w:rsidP="00611C73">
            <w:pPr>
              <w:pStyle w:val="List"/>
            </w:pPr>
            <w:r w:rsidRPr="00611C73">
              <w:t>6.2 Clear work area and dispose of or recycle materials according to workplace procedures</w:t>
            </w:r>
          </w:p>
          <w:p w:rsidR="00000000" w:rsidRPr="00611C73" w:rsidP="00611C73">
            <w:pPr>
              <w:pStyle w:val="List"/>
            </w:pPr>
            <w:r w:rsidRPr="00611C73">
              <w:t>6.3 Complete documentation according to workplace procedures</w:t>
            </w:r>
          </w:p>
        </w:tc>
      </w:tr>
    </w:tbl>
    <w:p w:rsidR="00000000" w:rsidRPr="00611C73" w:rsidP="00611C73">
      <w:pPr>
        <w:pStyle w:val="BodyText"/>
      </w:pPr>
    </w:p>
    <w:p w:rsidR="00000000" w:rsidRPr="00611C73" w:rsidP="00611C73">
      <w:pPr>
        <w:pStyle w:val="AllowPageBreak"/>
      </w:pPr>
    </w:p>
    <w:p w:rsidR="00000000" w:rsidRPr="00611C73" w:rsidP="00611C73">
      <w:pPr>
        <w:pStyle w:val="Heading1"/>
      </w:pPr>
      <w:bookmarkStart w:id="5" w:name="O_1130520"/>
      <w:bookmarkEnd w:id="5"/>
      <w:r w:rsidRPr="00611C73">
        <w:t>Foundation Skills</w:t>
      </w:r>
    </w:p>
    <w:p w:rsidR="00000000" w:rsidRPr="008F5959" w:rsidP="008F5959">
      <w:pPr>
        <w:pStyle w:val="BodyText"/>
        <w:rPr>
          <w:i/>
        </w:rPr>
      </w:pPr>
      <w:r w:rsidRPr="008F595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31"/>
        <w:gridCol w:w="6459"/>
      </w:tblGrid>
      <w:tr w:rsidTr="00611C73">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C73" w:rsidP="00611C73">
            <w:pPr>
              <w:pStyle w:val="BodyText"/>
            </w:pPr>
            <w:r w:rsidRPr="00611C73">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BodyText"/>
              <w:rPr>
                <w:lang w:val="en-NZ"/>
              </w:rPr>
            </w:pPr>
            <w:r w:rsidRPr="00611C73">
              <w:rPr>
                <w:rStyle w:val="SpecialBold"/>
              </w:rPr>
              <w:t>DESCRIPTION</w:t>
            </w:r>
          </w:p>
        </w:tc>
      </w:tr>
      <w:tr w:rsidTr="00611C73">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BodyText"/>
              <w:rPr>
                <w:lang w:val="en-NZ"/>
              </w:rPr>
            </w:pPr>
            <w:r w:rsidRPr="00611C73">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1C73" w:rsidP="00611C73">
            <w:pPr>
              <w:pStyle w:val="ListBullet"/>
            </w:pPr>
            <w:r w:rsidRPr="00611C73">
              <w:t>Locates required sources of information efficient</w:t>
            </w:r>
            <w:r w:rsidRPr="00611C73">
              <w:t>ly</w:t>
            </w:r>
          </w:p>
          <w:p w:rsidR="00000000" w:rsidP="00611C73">
            <w:pPr>
              <w:pStyle w:val="ListBullet"/>
              <w:rPr>
                <w:lang w:val="en-NZ"/>
              </w:rPr>
            </w:pPr>
            <w:r w:rsidRPr="00611C73">
              <w:t>Interprets, responds and keeps up to date with ways to address diverse customer custom painting design requests.</w:t>
            </w:r>
          </w:p>
        </w:tc>
      </w:tr>
      <w:tr w:rsidTr="00611C73">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BodyText"/>
              <w:rPr>
                <w:lang w:val="en-NZ"/>
              </w:rPr>
            </w:pPr>
            <w:r w:rsidRPr="00611C73">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1C73" w:rsidP="00611C73">
            <w:pPr>
              <w:pStyle w:val="ListBullet"/>
            </w:pPr>
            <w:r w:rsidRPr="00611C73">
              <w:t>Identifies and measures stencil and layout dimensions</w:t>
            </w:r>
          </w:p>
          <w:p w:rsidR="00000000" w:rsidRPr="00611C73" w:rsidP="00611C73">
            <w:pPr>
              <w:pStyle w:val="ListBullet"/>
            </w:pPr>
            <w:r w:rsidRPr="00611C73">
              <w:t>Uses basic mathematical operations, including addition and subtraction, to:</w:t>
            </w:r>
          </w:p>
          <w:p w:rsidR="00000000" w:rsidRPr="00611C73" w:rsidP="00611C73">
            <w:pPr>
              <w:pStyle w:val="ListBullet2"/>
            </w:pPr>
            <w:r w:rsidRPr="00611C73">
              <w:t>determine ratios</w:t>
            </w:r>
          </w:p>
          <w:p w:rsidR="00000000" w:rsidP="00611C73">
            <w:pPr>
              <w:pStyle w:val="ListBullet"/>
              <w:rPr>
                <w:lang w:val="en-NZ"/>
              </w:rPr>
            </w:pPr>
            <w:r w:rsidRPr="00611C73">
              <w:t>Measures and calculates quantities of paint and materials.</w:t>
            </w:r>
          </w:p>
        </w:tc>
      </w:tr>
      <w:tr w:rsidTr="00611C73">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BodyText"/>
              <w:rPr>
                <w:lang w:val="en-NZ"/>
              </w:rPr>
            </w:pPr>
            <w:r w:rsidRPr="00611C73">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1C73" w:rsidP="00611C73">
            <w:pPr>
              <w:pStyle w:val="ListBullet"/>
            </w:pPr>
            <w:r w:rsidRPr="00611C73">
              <w:t>Clarifies instructions and procedures</w:t>
            </w:r>
          </w:p>
          <w:p w:rsidR="00000000" w:rsidP="00611C73">
            <w:pPr>
              <w:pStyle w:val="ListBullet"/>
              <w:rPr>
                <w:lang w:val="en-NZ"/>
              </w:rPr>
            </w:pPr>
            <w:r w:rsidRPr="00611C73">
              <w:t>Reports quality issues and job outcomes clearly.</w:t>
            </w:r>
          </w:p>
        </w:tc>
      </w:tr>
      <w:tr w:rsidTr="00611C73">
        <w:tblPrEx>
          <w:tblW w:w="0" w:type="auto"/>
          <w:tblLayout w:type="fixed"/>
          <w:tblCellMar>
            <w:left w:w="62" w:type="dxa"/>
            <w:right w:w="62" w:type="dxa"/>
          </w:tblCellMar>
          <w:tblLook w:val="0000"/>
        </w:tblPrEx>
        <w:trPr>
          <w:trHeight w:val="468"/>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BodyText"/>
              <w:rPr>
                <w:lang w:val="en-NZ"/>
              </w:rPr>
            </w:pPr>
            <w:r w:rsidRPr="00611C73">
              <w:t xml:space="preserve">Technology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1C73" w:rsidP="00611C73">
            <w:pPr>
              <w:pStyle w:val="ListBullet"/>
            </w:pPr>
            <w:r w:rsidRPr="00611C73">
              <w:t>Uses specialised equipment and measuring equipment.</w:t>
            </w:r>
          </w:p>
        </w:tc>
      </w:tr>
    </w:tbl>
    <w:p w:rsidR="00000000" w:rsidRPr="00611C73" w:rsidP="00611C73">
      <w:pPr>
        <w:pStyle w:val="BodyText"/>
      </w:pPr>
    </w:p>
    <w:p w:rsidR="00000000" w:rsidRPr="00611C73" w:rsidP="00611C73">
      <w:pPr>
        <w:pStyle w:val="AllowPageBreak"/>
      </w:pPr>
    </w:p>
    <w:p w:rsidR="00000000" w:rsidRPr="00611C73" w:rsidP="00611C73">
      <w:pPr>
        <w:pStyle w:val="Heading1"/>
      </w:pPr>
      <w:bookmarkStart w:id="6" w:name="O_1130518"/>
      <w:bookmarkEnd w:id="6"/>
      <w:r w:rsidRPr="00611C73">
        <w:t>Unit Mapping Information</w:t>
      </w:r>
    </w:p>
    <w:p w:rsidR="00000000" w:rsidRPr="00611C73" w:rsidP="008F5959">
      <w:pPr>
        <w:pStyle w:val="BodyText"/>
      </w:pPr>
      <w:r w:rsidRPr="00611C73">
        <w:t>Supersedes and is equivalent to AURVTP028 Carry out custom painting techniques to vehicle body panels.</w:t>
      </w:r>
    </w:p>
    <w:p w:rsidR="00000000" w:rsidRPr="00611C73" w:rsidP="00611C73">
      <w:pPr>
        <w:pStyle w:val="Heading1"/>
      </w:pPr>
      <w:bookmarkStart w:id="7" w:name="O_1130511"/>
      <w:bookmarkEnd w:id="7"/>
      <w:r w:rsidRPr="00611C73">
        <w:t>Links</w:t>
      </w:r>
    </w:p>
    <w:p w:rsidR="00000000" w:rsidRPr="00611C73" w:rsidP="008F5959">
      <w:pPr>
        <w:pStyle w:val="BodyText"/>
      </w:pPr>
      <w:r w:rsidRPr="00611C7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2397E">
        <w:rPr>
          <w:rStyle w:val="Hyperlink"/>
        </w:rPr>
        <w:t>https://vetnet.gov.au/Pages/TrainingDocs.aspx?q=b4278d82-d487-4070-a8c4-78045ec695b1</w:t>
      </w:r>
      <w:r>
        <w:fldChar w:fldCharType="end"/>
      </w:r>
    </w:p>
    <w:p w:rsidR="00000000" w:rsidRPr="00611C73" w:rsidP="008F5959">
      <w:pPr>
        <w:pStyle w:val="BodyText"/>
        <w:sectPr w:rsidSect="00611C73">
          <w:headerReference w:type="default" r:id="rId10"/>
          <w:footerReference w:type="default" r:id="rId11"/>
          <w:pgSz w:w="11908" w:h="16833"/>
          <w:pgMar w:top="1702" w:right="1418" w:bottom="1702" w:left="1418" w:header="992" w:footer="992" w:gutter="0"/>
          <w:cols w:space="720"/>
          <w:noEndnote/>
          <w:docGrid w:linePitch="299"/>
        </w:sectPr>
      </w:pPr>
    </w:p>
    <w:p w:rsidR="00000000" w:rsidRPr="00611C73" w:rsidP="00611C73">
      <w:pPr>
        <w:pStyle w:val="SuperHeading"/>
      </w:pPr>
      <w:r w:rsidRPr="00611C73">
        <w:t>Assessment Requirements for AURVTP128 Carry out custom painting t</w:t>
      </w:r>
      <w:r w:rsidRPr="00611C73">
        <w:t>echniques to vehicle body panels</w:t>
      </w:r>
    </w:p>
    <w:p w:rsidR="00000000" w:rsidRPr="00611C73" w:rsidP="00611C73">
      <w:pPr>
        <w:pStyle w:val="Heading1"/>
      </w:pPr>
      <w:bookmarkStart w:id="8" w:name="O_1130513"/>
      <w:bookmarkEnd w:id="8"/>
      <w:r w:rsidRPr="00611C73">
        <w:t>Modification History</w:t>
      </w:r>
    </w:p>
    <w:tbl>
      <w:tblPr>
        <w:tblW w:w="0" w:type="auto"/>
        <w:tblLayout w:type="fixed"/>
        <w:tblCellMar>
          <w:left w:w="62" w:type="dxa"/>
          <w:right w:w="62" w:type="dxa"/>
        </w:tblCellMar>
        <w:tblLook w:val="0000"/>
      </w:tblPr>
      <w:tblGrid>
        <w:gridCol w:w="2438"/>
        <w:gridCol w:w="6516"/>
      </w:tblGrid>
      <w:tr w:rsidTr="00611C7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C73" w:rsidP="00611C73">
            <w:pPr>
              <w:pStyle w:val="BodyText"/>
            </w:pPr>
            <w:r w:rsidRPr="00611C7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BodyText"/>
              <w:rPr>
                <w:lang w:val="en-NZ"/>
              </w:rPr>
            </w:pPr>
            <w:r w:rsidRPr="00611C73">
              <w:rPr>
                <w:rStyle w:val="SpecialBold"/>
              </w:rPr>
              <w:t>Comments</w:t>
            </w:r>
          </w:p>
        </w:tc>
      </w:tr>
      <w:tr w:rsidTr="00611C7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C73">
            <w:pPr>
              <w:pStyle w:val="BodyText"/>
              <w:rPr>
                <w:lang w:val="en-NZ"/>
              </w:rPr>
            </w:pPr>
            <w:r w:rsidRPr="00611C7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C73" w:rsidP="00611C73">
            <w:pPr>
              <w:pStyle w:val="BodyText"/>
            </w:pPr>
            <w:r w:rsidRPr="00611C73">
              <w:t>This version first released with AUR Automotive Retail, Service and Repair Training Package Version 6.0</w:t>
            </w:r>
          </w:p>
        </w:tc>
      </w:tr>
    </w:tbl>
    <w:p w:rsidR="00000000" w:rsidRPr="00611C73" w:rsidP="00611C73">
      <w:pPr>
        <w:pStyle w:val="BodyText"/>
      </w:pPr>
    </w:p>
    <w:p w:rsidR="00000000" w:rsidRPr="00611C73" w:rsidP="00611C73">
      <w:pPr>
        <w:pStyle w:val="AllowPageBreak"/>
      </w:pPr>
    </w:p>
    <w:p w:rsidR="00000000" w:rsidRPr="00611C73" w:rsidP="00611C73">
      <w:pPr>
        <w:pStyle w:val="Heading1"/>
      </w:pPr>
      <w:bookmarkStart w:id="9" w:name="O_1130516"/>
      <w:bookmarkEnd w:id="9"/>
      <w:r w:rsidRPr="00611C73">
        <w:t>Performance Evidence</w:t>
      </w:r>
    </w:p>
    <w:p w:rsidR="00000000" w:rsidRPr="00611C73" w:rsidP="008F5959">
      <w:pPr>
        <w:pStyle w:val="BodyText"/>
      </w:pPr>
      <w:r w:rsidRPr="00611C73">
        <w:t>The candidate must demonstrate the ability to complete the tasks outlined in the elements, performance criteria and foundation skills of this unit, including evidence of the ability to:</w:t>
      </w:r>
    </w:p>
    <w:p w:rsidR="00000000" w:rsidRPr="00611C73" w:rsidP="00611C73">
      <w:pPr>
        <w:pStyle w:val="ListBullet"/>
      </w:pPr>
      <w:r w:rsidRPr="00611C73">
        <w:t xml:space="preserve">apply custom and special effects painting techniques to at least two </w:t>
      </w:r>
      <w:r w:rsidRPr="00611C73">
        <w:t>different vehicle body panels, in which the work must involve:</w:t>
      </w:r>
    </w:p>
    <w:p w:rsidR="00000000" w:rsidRPr="00611C73" w:rsidP="00611C73">
      <w:pPr>
        <w:pStyle w:val="ListBullet2"/>
      </w:pPr>
      <w:r w:rsidRPr="00611C73">
        <w:t>determining design size</w:t>
      </w:r>
    </w:p>
    <w:p w:rsidR="00000000" w:rsidRPr="00611C73" w:rsidP="00611C73">
      <w:pPr>
        <w:pStyle w:val="ListBullet2"/>
      </w:pPr>
      <w:r w:rsidRPr="00611C73">
        <w:t>using a range of graphics</w:t>
      </w:r>
    </w:p>
    <w:p w:rsidR="00000000" w:rsidRPr="00611C73" w:rsidP="00611C73">
      <w:pPr>
        <w:pStyle w:val="ListBullet2"/>
      </w:pPr>
      <w:r w:rsidRPr="00611C73">
        <w:t>using different colours and paint layering.</w:t>
      </w:r>
    </w:p>
    <w:p w:rsidR="00000000" w:rsidRPr="00611C73" w:rsidP="00611C73">
      <w:pPr>
        <w:pStyle w:val="AllowPageBreak"/>
      </w:pPr>
    </w:p>
    <w:p w:rsidR="00000000" w:rsidRPr="00611C73" w:rsidP="00611C73">
      <w:pPr>
        <w:pStyle w:val="Heading1"/>
      </w:pPr>
      <w:bookmarkStart w:id="10" w:name="O_1130515"/>
      <w:bookmarkEnd w:id="10"/>
      <w:r w:rsidRPr="00611C73">
        <w:t>Knowledge Evidence</w:t>
      </w:r>
    </w:p>
    <w:p w:rsidR="00000000" w:rsidRPr="00611C73" w:rsidP="008F5959">
      <w:pPr>
        <w:pStyle w:val="BodyText"/>
      </w:pPr>
      <w:r w:rsidRPr="00611C73">
        <w:t>The candidate must be able to demonstrate knowledge to complete the tasks outlined in the elements, performance criteria and foundation skills of this unit, including knowledge of:</w:t>
      </w:r>
    </w:p>
    <w:p w:rsidR="00000000" w:rsidRPr="00611C73" w:rsidP="00611C73">
      <w:pPr>
        <w:pStyle w:val="ListBullet"/>
      </w:pPr>
      <w:r w:rsidRPr="00611C73">
        <w:t>methods to locate and interpret information required to carry out custom p</w:t>
      </w:r>
      <w:r w:rsidRPr="00611C73">
        <w:t>ainting techniques to vehicle body panels, including:</w:t>
      </w:r>
    </w:p>
    <w:p w:rsidR="00000000" w:rsidRPr="00611C73" w:rsidP="00611C73">
      <w:pPr>
        <w:pStyle w:val="ListBullet2"/>
      </w:pPr>
      <w:r w:rsidRPr="00611C73">
        <w:t>information provided by customer and supervisors</w:t>
      </w:r>
    </w:p>
    <w:p w:rsidR="00000000" w:rsidRPr="00611C73" w:rsidP="00611C73">
      <w:pPr>
        <w:pStyle w:val="ListBullet2"/>
      </w:pPr>
      <w:r w:rsidRPr="00611C73">
        <w:t>manufacturer specifications and procedures or equivalent documentation</w:t>
      </w:r>
    </w:p>
    <w:p w:rsidR="00000000" w:rsidRPr="00611C73" w:rsidP="00611C73">
      <w:pPr>
        <w:pStyle w:val="ListBullet2"/>
      </w:pPr>
      <w:r w:rsidRPr="00611C73">
        <w:t>paint technical data sheets (TDS) and safety data sheets (SDS)</w:t>
      </w:r>
    </w:p>
    <w:p w:rsidR="00000000" w:rsidRPr="00611C73" w:rsidP="00611C73">
      <w:pPr>
        <w:pStyle w:val="ListBullet"/>
      </w:pPr>
      <w:r w:rsidRPr="00611C73">
        <w:t>workplace procedu</w:t>
      </w:r>
      <w:r w:rsidRPr="00611C73">
        <w:t>res required to carry out custom painting techniques to vehicle body panels, including: </w:t>
      </w:r>
    </w:p>
    <w:p w:rsidR="00000000" w:rsidRPr="00611C73" w:rsidP="00611C73">
      <w:pPr>
        <w:pStyle w:val="ListBullet2"/>
      </w:pPr>
      <w:r w:rsidRPr="00611C73">
        <w:t>establishing serviceability of tools and equipment</w:t>
      </w:r>
    </w:p>
    <w:p w:rsidR="00000000" w:rsidRPr="00611C73" w:rsidP="00611C73">
      <w:pPr>
        <w:pStyle w:val="ListBullet2"/>
      </w:pPr>
      <w:r w:rsidRPr="00611C73">
        <w:t>documentation procedures</w:t>
      </w:r>
    </w:p>
    <w:p w:rsidR="00000000" w:rsidRPr="00611C73" w:rsidP="00611C73">
      <w:pPr>
        <w:pStyle w:val="ListBullet2"/>
      </w:pPr>
      <w:r w:rsidRPr="00611C73">
        <w:t>housekeeping procedures, including:</w:t>
      </w:r>
    </w:p>
    <w:p w:rsidR="00000000" w:rsidRPr="00611C73" w:rsidP="00611C73">
      <w:pPr>
        <w:pStyle w:val="ListBullet3"/>
      </w:pPr>
      <w:r w:rsidRPr="00611C73">
        <w:t>examination of tools and equipment</w:t>
      </w:r>
    </w:p>
    <w:p w:rsidR="00000000" w:rsidRPr="00611C73" w:rsidP="00611C73">
      <w:pPr>
        <w:pStyle w:val="ListBullet3"/>
      </w:pPr>
      <w:r w:rsidRPr="00611C73">
        <w:t>storage of equipment</w:t>
      </w:r>
    </w:p>
    <w:p w:rsidR="00000000" w:rsidRPr="00611C73" w:rsidP="00611C73">
      <w:pPr>
        <w:pStyle w:val="ListBullet3"/>
      </w:pPr>
      <w:r w:rsidRPr="00611C73">
        <w:t>identification, tagging and isolation of faulty equipment</w:t>
      </w:r>
    </w:p>
    <w:p w:rsidR="00000000" w:rsidRPr="00611C73" w:rsidP="00611C73">
      <w:pPr>
        <w:pStyle w:val="ListBullet3"/>
      </w:pPr>
      <w:r w:rsidRPr="00611C73">
        <w:t>disposal of excess materials</w:t>
      </w:r>
    </w:p>
    <w:p w:rsidR="00000000" w:rsidRPr="00611C73" w:rsidP="00611C73">
      <w:pPr>
        <w:pStyle w:val="ListBullet3"/>
      </w:pPr>
      <w:r w:rsidRPr="00611C73">
        <w:t>recycling procedures</w:t>
      </w:r>
    </w:p>
    <w:p w:rsidR="00000000" w:rsidRPr="00611C73" w:rsidP="00611C73">
      <w:pPr>
        <w:pStyle w:val="ListBullet"/>
      </w:pPr>
      <w:r w:rsidRPr="00611C73">
        <w:t>work health and safety (WHS) requirements relating to carrying out custom painting techniques to vehicle body panels, includin</w:t>
      </w:r>
      <w:r w:rsidRPr="00611C73">
        <w:t>g procedures for:</w:t>
      </w:r>
    </w:p>
    <w:p w:rsidR="00000000" w:rsidRPr="00611C73" w:rsidP="00611C73">
      <w:pPr>
        <w:pStyle w:val="ListBullet2"/>
      </w:pPr>
      <w:r w:rsidRPr="00611C73">
        <w:t>selecting and using personal protective equipment (PPE)</w:t>
      </w:r>
    </w:p>
    <w:p w:rsidR="00000000" w:rsidRPr="00611C73" w:rsidP="00611C73">
      <w:pPr>
        <w:pStyle w:val="ListBullet2"/>
      </w:pPr>
      <w:r w:rsidRPr="00611C73">
        <w:t>technical data sheets (TDS) and safety data sheets (SDS) for paint materials</w:t>
      </w:r>
    </w:p>
    <w:p w:rsidR="00000000" w:rsidRPr="00611C73" w:rsidP="00611C73">
      <w:pPr>
        <w:pStyle w:val="ListBullet2"/>
      </w:pPr>
      <w:r w:rsidRPr="00611C73">
        <w:t>handling and storing paint materials</w:t>
      </w:r>
    </w:p>
    <w:p w:rsidR="00000000" w:rsidRPr="00611C73" w:rsidP="00611C73">
      <w:pPr>
        <w:pStyle w:val="ListBullet2"/>
      </w:pPr>
      <w:r w:rsidRPr="00611C73">
        <w:t>using tools and equipment</w:t>
      </w:r>
    </w:p>
    <w:p w:rsidR="00000000" w:rsidRPr="00611C73" w:rsidP="00611C73">
      <w:pPr>
        <w:pStyle w:val="ListBullet2"/>
      </w:pPr>
      <w:r w:rsidRPr="00611C73">
        <w:t>using approved drying area</w:t>
      </w:r>
    </w:p>
    <w:p w:rsidR="00000000" w:rsidRPr="00611C73" w:rsidP="00611C73">
      <w:pPr>
        <w:pStyle w:val="ListBullet"/>
      </w:pPr>
      <w:r w:rsidRPr="00611C73">
        <w:t>environmental requirements, including procedures for trapping, storing and disposing of waste materials</w:t>
      </w:r>
    </w:p>
    <w:p w:rsidR="00000000" w:rsidRPr="00611C73" w:rsidP="00611C73">
      <w:pPr>
        <w:pStyle w:val="ListBullet"/>
      </w:pPr>
      <w:r w:rsidRPr="00611C73">
        <w:t>required components of draft design, including:</w:t>
      </w:r>
    </w:p>
    <w:p w:rsidR="00000000" w:rsidRPr="00611C73" w:rsidP="00611C73">
      <w:pPr>
        <w:pStyle w:val="ListBullet2"/>
      </w:pPr>
      <w:r w:rsidRPr="00611C73">
        <w:t>size and colour</w:t>
      </w:r>
    </w:p>
    <w:p w:rsidR="00000000" w:rsidRPr="00611C73" w:rsidP="00611C73">
      <w:pPr>
        <w:pStyle w:val="ListBullet2"/>
      </w:pPr>
      <w:r w:rsidRPr="00611C73">
        <w:t>number of overlays</w:t>
      </w:r>
    </w:p>
    <w:p w:rsidR="00000000" w:rsidRPr="00611C73" w:rsidP="00611C73">
      <w:pPr>
        <w:pStyle w:val="ListBullet2"/>
      </w:pPr>
      <w:r w:rsidRPr="00611C73">
        <w:t>stencils and graphics preferences</w:t>
      </w:r>
    </w:p>
    <w:p w:rsidR="00000000" w:rsidRPr="00611C73" w:rsidP="00611C73">
      <w:pPr>
        <w:pStyle w:val="ListBullet"/>
      </w:pPr>
      <w:r w:rsidRPr="00611C73">
        <w:t>types and application methods for</w:t>
      </w:r>
      <w:r w:rsidRPr="00611C73">
        <w:t>:</w:t>
      </w:r>
    </w:p>
    <w:p w:rsidR="00000000" w:rsidRPr="00611C73" w:rsidP="00611C73">
      <w:pPr>
        <w:pStyle w:val="ListBullet2"/>
      </w:pPr>
      <w:r w:rsidRPr="00611C73">
        <w:t>automotive paints used for custom painting</w:t>
      </w:r>
    </w:p>
    <w:p w:rsidR="00000000" w:rsidRPr="00611C73" w:rsidP="00611C73">
      <w:pPr>
        <w:pStyle w:val="ListBullet2"/>
      </w:pPr>
      <w:r w:rsidRPr="00611C73">
        <w:t>clear top coat refinishing materials, including:</w:t>
      </w:r>
    </w:p>
    <w:p w:rsidR="00000000" w:rsidRPr="00611C73" w:rsidP="00611C73">
      <w:pPr>
        <w:pStyle w:val="ListBullet3"/>
      </w:pPr>
      <w:r w:rsidRPr="00611C73">
        <w:t>meeting job requirements for texture, depth, and gloss</w:t>
      </w:r>
    </w:p>
    <w:p w:rsidR="00000000" w:rsidRPr="00611C73" w:rsidP="00611C73">
      <w:pPr>
        <w:pStyle w:val="ListBullet3"/>
      </w:pPr>
      <w:r w:rsidRPr="00611C73">
        <w:t>being free of contaminants</w:t>
      </w:r>
    </w:p>
    <w:p w:rsidR="00000000" w:rsidRPr="00611C73" w:rsidP="00611C73">
      <w:pPr>
        <w:pStyle w:val="ListBullet2"/>
      </w:pPr>
      <w:r w:rsidRPr="00611C73">
        <w:t>colour layering processes</w:t>
      </w:r>
    </w:p>
    <w:p w:rsidR="00000000" w:rsidRPr="00611C73" w:rsidP="00611C73">
      <w:pPr>
        <w:pStyle w:val="ListBullet"/>
      </w:pPr>
      <w:r w:rsidRPr="00611C73">
        <w:t>custom painting and appl</w:t>
      </w:r>
      <w:r w:rsidRPr="00611C73">
        <w:t>ication techniques, including:</w:t>
      </w:r>
    </w:p>
    <w:p w:rsidR="00000000" w:rsidRPr="00611C73" w:rsidP="00611C73">
      <w:pPr>
        <w:pStyle w:val="ListBullet2"/>
      </w:pPr>
      <w:r w:rsidRPr="00611C73">
        <w:t>custom graphic design templates, stencils and layout techniques, including:</w:t>
      </w:r>
    </w:p>
    <w:p w:rsidR="00000000" w:rsidRPr="00611C73" w:rsidP="00611C73">
      <w:pPr>
        <w:pStyle w:val="ListBullet3"/>
      </w:pPr>
      <w:r w:rsidRPr="00611C73">
        <w:t>freehand drawing</w:t>
      </w:r>
    </w:p>
    <w:p w:rsidR="00000000" w:rsidRPr="00611C73" w:rsidP="00611C73">
      <w:pPr>
        <w:pStyle w:val="ListBullet3"/>
      </w:pPr>
      <w:r w:rsidRPr="00611C73">
        <w:t>photography</w:t>
      </w:r>
    </w:p>
    <w:p w:rsidR="00000000" w:rsidRPr="00611C73" w:rsidP="00611C73">
      <w:pPr>
        <w:pStyle w:val="ListBullet3"/>
      </w:pPr>
      <w:r w:rsidRPr="00611C73">
        <w:t>projector or computer-aided printing</w:t>
      </w:r>
    </w:p>
    <w:p w:rsidR="00000000" w:rsidRPr="00611C73" w:rsidP="00611C73">
      <w:pPr>
        <w:pStyle w:val="ListBullet3"/>
      </w:pPr>
      <w:r w:rsidRPr="00611C73">
        <w:t>cutting methods</w:t>
      </w:r>
    </w:p>
    <w:p w:rsidR="00000000" w:rsidRPr="00611C73" w:rsidP="00611C73">
      <w:pPr>
        <w:pStyle w:val="ListBullet2"/>
      </w:pPr>
      <w:r w:rsidRPr="00611C73">
        <w:t>custom painting pictorial reproduction techniques</w:t>
      </w:r>
    </w:p>
    <w:p w:rsidR="00000000" w:rsidRPr="00611C73" w:rsidP="00611C73">
      <w:pPr>
        <w:pStyle w:val="ListBullet2"/>
      </w:pPr>
      <w:r w:rsidRPr="00611C73">
        <w:t>custom painting special effect techniques, including:</w:t>
      </w:r>
    </w:p>
    <w:p w:rsidR="00000000" w:rsidRPr="00611C73" w:rsidP="00611C73">
      <w:pPr>
        <w:pStyle w:val="ListBullet3"/>
      </w:pPr>
      <w:r w:rsidRPr="00611C73">
        <w:t>highlighting, reflection and transparency techniques</w:t>
      </w:r>
    </w:p>
    <w:p w:rsidR="00000000" w:rsidRPr="00611C73" w:rsidP="00611C73">
      <w:pPr>
        <w:pStyle w:val="ListBullet3"/>
      </w:pPr>
      <w:r w:rsidRPr="00611C73">
        <w:t>simulating texture, including metal, stone, liquid, leather, fish scales and marbling</w:t>
      </w:r>
    </w:p>
    <w:p w:rsidR="00000000" w:rsidRPr="00611C73" w:rsidP="00611C73">
      <w:pPr>
        <w:pStyle w:val="ListBullet3"/>
      </w:pPr>
      <w:r w:rsidRPr="00611C73">
        <w:t>three-dimensional (3D) effects to create visual realism</w:t>
      </w:r>
    </w:p>
    <w:p w:rsidR="00000000" w:rsidRPr="00611C73" w:rsidP="00611C73">
      <w:pPr>
        <w:pStyle w:val="ListBullet3"/>
      </w:pPr>
      <w:r w:rsidRPr="00611C73">
        <w:t>tribal</w:t>
      </w:r>
      <w:r w:rsidRPr="00611C73">
        <w:t xml:space="preserve"> or indigenous art styles</w:t>
      </w:r>
    </w:p>
    <w:p w:rsidR="00000000" w:rsidRPr="00611C73" w:rsidP="00611C73">
      <w:pPr>
        <w:pStyle w:val="ListBullet3"/>
      </w:pPr>
      <w:r w:rsidRPr="00611C73">
        <w:t>colour layering processes</w:t>
      </w:r>
    </w:p>
    <w:p w:rsidR="00000000" w:rsidRPr="00611C73" w:rsidP="00611C73">
      <w:pPr>
        <w:pStyle w:val="ListBullet2"/>
      </w:pPr>
      <w:r w:rsidRPr="00611C73">
        <w:t>paint mixing and application</w:t>
      </w:r>
    </w:p>
    <w:p w:rsidR="00000000" w:rsidRPr="00611C73" w:rsidP="00611C73">
      <w:pPr>
        <w:pStyle w:val="ListBullet2"/>
      </w:pPr>
      <w:r w:rsidRPr="00611C73">
        <w:t>drying procedures</w:t>
      </w:r>
    </w:p>
    <w:p w:rsidR="00000000" w:rsidRPr="00611C73" w:rsidP="00611C73">
      <w:pPr>
        <w:pStyle w:val="ListBullet2"/>
      </w:pPr>
      <w:r w:rsidRPr="00611C73">
        <w:t>various spraying techniques</w:t>
      </w:r>
    </w:p>
    <w:p w:rsidR="00000000" w:rsidRPr="00611C73" w:rsidP="00611C73">
      <w:pPr>
        <w:pStyle w:val="ListBullet2"/>
      </w:pPr>
      <w:r w:rsidRPr="00611C73">
        <w:t>polishing and detailing surfaces</w:t>
      </w:r>
    </w:p>
    <w:p w:rsidR="00000000" w:rsidRPr="00611C73" w:rsidP="00611C73">
      <w:pPr>
        <w:pStyle w:val="ListBullet"/>
      </w:pPr>
      <w:r w:rsidRPr="00611C73">
        <w:t>types and use of custom painting equipment and materials, including:</w:t>
      </w:r>
    </w:p>
    <w:p w:rsidR="00000000" w:rsidRPr="00611C73" w:rsidP="00611C73">
      <w:pPr>
        <w:pStyle w:val="ListBullet2"/>
      </w:pPr>
      <w:r w:rsidRPr="00611C73">
        <w:t>templates and stencils</w:t>
      </w:r>
    </w:p>
    <w:p w:rsidR="00000000" w:rsidRPr="00611C73" w:rsidP="00611C73">
      <w:pPr>
        <w:pStyle w:val="ListBullet2"/>
      </w:pPr>
      <w:r w:rsidRPr="00611C73">
        <w:t>masking mediums</w:t>
      </w:r>
    </w:p>
    <w:p w:rsidR="00000000" w:rsidRPr="00611C73" w:rsidP="00611C73">
      <w:pPr>
        <w:pStyle w:val="ListBullet2"/>
      </w:pPr>
      <w:r w:rsidRPr="00611C73">
        <w:t>paints and glazes</w:t>
      </w:r>
    </w:p>
    <w:p w:rsidR="00000000" w:rsidRPr="00611C73" w:rsidP="00611C73">
      <w:pPr>
        <w:pStyle w:val="ListBullet2"/>
      </w:pPr>
      <w:r w:rsidRPr="00611C73">
        <w:t xml:space="preserve">types of spray guns </w:t>
      </w:r>
    </w:p>
    <w:p w:rsidR="00000000" w:rsidRPr="00611C73" w:rsidP="00611C73">
      <w:pPr>
        <w:pStyle w:val="ListBullet2"/>
      </w:pPr>
      <w:r w:rsidRPr="00611C73">
        <w:t>correct use of positive air feed masks</w:t>
      </w:r>
    </w:p>
    <w:p w:rsidR="00000000" w:rsidRPr="00611C73" w:rsidP="00611C73">
      <w:pPr>
        <w:pStyle w:val="ListBullet2"/>
      </w:pPr>
      <w:r w:rsidRPr="00611C73">
        <w:t>spray gun operation and spraying techniques</w:t>
      </w:r>
    </w:p>
    <w:p w:rsidR="00000000" w:rsidRPr="00611C73" w:rsidP="00611C73">
      <w:pPr>
        <w:pStyle w:val="ListBullet2"/>
      </w:pPr>
      <w:r w:rsidRPr="00611C73">
        <w:t>spray gun cleaning methods</w:t>
      </w:r>
    </w:p>
    <w:p w:rsidR="00000000" w:rsidRPr="00611C73" w:rsidP="00611C73">
      <w:pPr>
        <w:pStyle w:val="ListBullet2"/>
      </w:pPr>
      <w:r w:rsidRPr="00611C73">
        <w:t xml:space="preserve">paint cleaning materials and equipment </w:t>
      </w:r>
    </w:p>
    <w:p w:rsidR="00000000" w:rsidRPr="00611C73" w:rsidP="00611C73">
      <w:pPr>
        <w:pStyle w:val="ListBullet"/>
      </w:pPr>
      <w:r w:rsidRPr="00611C73">
        <w:t>procedures for protecting vehicle and components w</w:t>
      </w:r>
      <w:r w:rsidRPr="00611C73">
        <w:t xml:space="preserve">hen applying paint </w:t>
      </w:r>
    </w:p>
    <w:p w:rsidR="00000000" w:rsidRPr="00611C73" w:rsidP="00611C73">
      <w:pPr>
        <w:pStyle w:val="ListBullet"/>
      </w:pPr>
      <w:r w:rsidRPr="00611C73">
        <w:t>procedures for final inspection of custom paint job.</w:t>
      </w:r>
    </w:p>
    <w:p w:rsidR="00000000" w:rsidRPr="00611C73" w:rsidP="00611C73">
      <w:pPr>
        <w:pStyle w:val="AllowPageBreak"/>
      </w:pPr>
    </w:p>
    <w:p w:rsidR="00000000" w:rsidRPr="00611C73" w:rsidP="00611C73">
      <w:pPr>
        <w:pStyle w:val="Heading1"/>
      </w:pPr>
      <w:bookmarkStart w:id="11" w:name="O_1130514"/>
      <w:bookmarkEnd w:id="11"/>
      <w:r w:rsidRPr="00611C73">
        <w:t>Assessment Conditions</w:t>
      </w:r>
    </w:p>
    <w:p w:rsidR="00000000" w:rsidRPr="00611C73" w:rsidP="008F5959">
      <w:pPr>
        <w:pStyle w:val="BodyText"/>
      </w:pPr>
      <w:r w:rsidRPr="00611C73">
        <w:t>Competency is to be assessed in the workplace or a simulated environment that accurately reflects performance in a real workplace setting.</w:t>
      </w:r>
    </w:p>
    <w:p w:rsidR="00000000" w:rsidRPr="00611C73" w:rsidP="008F5959">
      <w:pPr>
        <w:pStyle w:val="BodyText"/>
      </w:pPr>
      <w:r w:rsidRPr="00611C73">
        <w:t>Assessment must include direct observation of task.</w:t>
      </w:r>
    </w:p>
    <w:p w:rsidR="00000000" w:rsidRPr="00611C73" w:rsidP="008F5959">
      <w:pPr>
        <w:pStyle w:val="BodyText"/>
      </w:pPr>
      <w:r w:rsidRPr="00611C73">
        <w:t>Where assessment of competency includes third-party evidence, individuals must provide evidence that links them to the custom paint work they have completed on vehicle body panels, e.g. work orders.</w:t>
      </w:r>
    </w:p>
    <w:p w:rsidR="00000000" w:rsidRPr="00611C73" w:rsidP="008F5959">
      <w:pPr>
        <w:pStyle w:val="BodyText"/>
      </w:pPr>
      <w:r w:rsidRPr="00611C73">
        <w:t>Asses</w:t>
      </w:r>
      <w:r w:rsidRPr="00611C73">
        <w:t>sors must verify performance evidence through questioning on skills and knowledge to ensure correct interpretation and application.</w:t>
      </w:r>
    </w:p>
    <w:p w:rsidR="00000000" w:rsidRPr="00611C73" w:rsidP="008F5959">
      <w:pPr>
        <w:pStyle w:val="BodyText"/>
      </w:pPr>
      <w:r w:rsidRPr="00611C73">
        <w:t>The following resources must be made available:</w:t>
      </w:r>
    </w:p>
    <w:p w:rsidR="00000000" w:rsidRPr="00611C73" w:rsidP="00611C73">
      <w:pPr>
        <w:pStyle w:val="ListBullet"/>
      </w:pPr>
      <w:r w:rsidRPr="00611C73">
        <w:t>automotive repair workplace or simulated workplace</w:t>
      </w:r>
    </w:p>
    <w:p w:rsidR="00000000" w:rsidRPr="00611C73" w:rsidP="00611C73">
      <w:pPr>
        <w:pStyle w:val="ListBullet"/>
      </w:pPr>
      <w:r w:rsidRPr="00611C73">
        <w:t>workplace instructions</w:t>
      </w:r>
    </w:p>
    <w:p w:rsidR="00000000" w:rsidRPr="00611C73" w:rsidP="00611C73">
      <w:pPr>
        <w:pStyle w:val="ListBullet"/>
      </w:pPr>
      <w:r w:rsidRPr="00611C73">
        <w:t>T</w:t>
      </w:r>
      <w:r w:rsidRPr="00611C73">
        <w:t>DS and SDS for paint materials</w:t>
      </w:r>
    </w:p>
    <w:p w:rsidR="00000000" w:rsidRPr="00611C73" w:rsidP="00611C73">
      <w:pPr>
        <w:pStyle w:val="ListBullet"/>
      </w:pPr>
      <w:r w:rsidRPr="00611C73">
        <w:t>PPE required to apply custom painting, including positive air feed masks</w:t>
      </w:r>
    </w:p>
    <w:p w:rsidR="00000000" w:rsidRPr="00611C73" w:rsidP="00611C73">
      <w:pPr>
        <w:pStyle w:val="ListBullet"/>
      </w:pPr>
      <w:r w:rsidRPr="00611C73">
        <w:t>paint and materials required for custom painting</w:t>
      </w:r>
    </w:p>
    <w:p w:rsidR="00000000" w:rsidRPr="00611C73" w:rsidP="00611C73">
      <w:pPr>
        <w:pStyle w:val="ListBullet"/>
      </w:pPr>
      <w:r w:rsidRPr="00611C73">
        <w:t>airbrush spray guns</w:t>
      </w:r>
    </w:p>
    <w:p w:rsidR="00000000" w:rsidRPr="00611C73" w:rsidP="00611C73">
      <w:pPr>
        <w:pStyle w:val="ListBullet"/>
      </w:pPr>
      <w:r w:rsidRPr="00611C73">
        <w:t xml:space="preserve">paint drying equipment </w:t>
      </w:r>
    </w:p>
    <w:p w:rsidR="00000000" w:rsidRPr="00611C73" w:rsidP="00611C73">
      <w:pPr>
        <w:pStyle w:val="ListBullet"/>
      </w:pPr>
      <w:r w:rsidRPr="00611C73">
        <w:t>two different vehicle body panels requiring the application</w:t>
      </w:r>
      <w:r w:rsidRPr="00611C73">
        <w:t xml:space="preserve"> of custom painting </w:t>
      </w:r>
    </w:p>
    <w:p w:rsidR="00000000" w:rsidRPr="00611C73" w:rsidP="00611C73">
      <w:pPr>
        <w:pStyle w:val="ListBullet"/>
      </w:pPr>
      <w:r w:rsidRPr="00611C73">
        <w:t>tools, equipment and materials appropriate for carrying out custom painting techniques on vehicle body panels.</w:t>
      </w:r>
    </w:p>
    <w:p w:rsidR="00000000" w:rsidRPr="00611C73" w:rsidP="00611C73">
      <w:pPr>
        <w:pStyle w:val="List"/>
      </w:pPr>
    </w:p>
    <w:p w:rsidR="00000000" w:rsidRPr="00611C73" w:rsidP="008F5959">
      <w:pPr>
        <w:pStyle w:val="BodyText"/>
      </w:pPr>
      <w:r w:rsidRPr="00611C73">
        <w:t>Assessors of this unit must satisfy the requirements for assessors in applicable vocational education and training legislat</w:t>
      </w:r>
      <w:r w:rsidRPr="00611C73">
        <w:t>ion, frameworks and/or standards.</w:t>
      </w:r>
    </w:p>
    <w:p w:rsidR="00000000" w:rsidRPr="00611C73" w:rsidP="00611C73">
      <w:pPr>
        <w:pStyle w:val="Heading1"/>
      </w:pPr>
      <w:bookmarkStart w:id="12" w:name="O_1130512"/>
      <w:bookmarkEnd w:id="12"/>
      <w:r w:rsidRPr="00611C73">
        <w:t>Links</w:t>
      </w:r>
    </w:p>
    <w:p w:rsidR="00000000" w:rsidRPr="00611C73" w:rsidP="008F5959">
      <w:pPr>
        <w:pStyle w:val="BodyText"/>
      </w:pPr>
      <w:r w:rsidRPr="00611C7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2397E">
        <w:rPr>
          <w:rStyle w:val="Hyperlink"/>
        </w:rPr>
        <w:t>https://vetnet.gov.au/Pages/TrainingDocs.aspx?q=b4278d82-d487-4070-a8c4-78045ec695b1</w:t>
      </w:r>
      <w:r>
        <w:fldChar w:fldCharType="end"/>
      </w:r>
    </w:p>
    <w:p w:rsidR="00000000" w:rsidRPr="00611C73" w:rsidP="00611C73"/>
    <w:sectPr w:rsidSect="00611C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73" w:rsidRPr="008F5959" w:rsidP="008F59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59" w:rsidP="00611C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5959" w:rsidP="00611C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F5959" w:rsidP="00611C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73" w:rsidP="00611C73">
    <w:pPr>
      <w:pStyle w:val="Footer"/>
      <w:framePr w:wrap="around"/>
    </w:pPr>
    <w:r>
      <w:fldChar w:fldCharType="begin"/>
    </w:r>
    <w:r>
      <w:instrText xml:space="preserve"> DOCPROPERTY  Subject  \* MERGEFORMAT </w:instrText>
    </w:r>
    <w:r>
      <w:fldChar w:fldCharType="separate"/>
    </w:r>
    <w:r w:rsidR="008F5959">
      <w:t>Approved</w:t>
    </w:r>
    <w:r w:rsidR="008F5959">
      <w:fldChar w:fldCharType="end"/>
    </w:r>
    <w:r>
      <w:tab/>
      <w:t xml:space="preserve">Page </w:t>
    </w:r>
    <w:r>
      <w:fldChar w:fldCharType="begin"/>
    </w:r>
    <w:r>
      <w:instrText xml:space="preserve"> PAGE  \* Arabic  \* MERGEFORMAT </w:instrText>
    </w:r>
    <w:r>
      <w:fldChar w:fldCharType="separate"/>
    </w:r>
    <w:r w:rsidR="008F59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5959">
      <w:rPr>
        <w:noProof/>
      </w:rPr>
      <w:t>5</w:t>
    </w:r>
    <w:r>
      <w:rPr>
        <w:noProof/>
      </w:rPr>
      <w:fldChar w:fldCharType="end"/>
    </w:r>
  </w:p>
  <w:p w:rsidR="00611C73" w:rsidP="00611C73">
    <w:pPr>
      <w:pStyle w:val="Footer"/>
      <w:framePr w:wrap="around"/>
    </w:pPr>
    <w:r>
      <w:t xml:space="preserve">© Commonwealth of Australia, </w:t>
    </w:r>
    <w:r>
      <w:fldChar w:fldCharType="begin"/>
    </w:r>
    <w:r>
      <w:instrText xml:space="preserve"> DATE  \@ "yyyy"  \* MERGEFORMAT </w:instrText>
    </w:r>
    <w:r>
      <w:fldChar w:fldCharType="separate"/>
    </w:r>
    <w:r w:rsidR="008F5959">
      <w:rPr>
        <w:noProof/>
      </w:rPr>
      <w:t>2025</w:t>
    </w:r>
    <w:r>
      <w:fldChar w:fldCharType="end"/>
    </w:r>
    <w:r>
      <w:tab/>
    </w:r>
    <w:r>
      <w:fldChar w:fldCharType="begin"/>
    </w:r>
    <w:r>
      <w:instrText xml:space="preserve"> DOCPROPERTY  Author  \* MERGEFORMAT </w:instrText>
    </w:r>
    <w:r>
      <w:fldChar w:fldCharType="separate"/>
    </w:r>
    <w:r w:rsidR="008F5959">
      <w:t>Mining and Automotive Skills Alliance</w:t>
    </w:r>
    <w:r w:rsidR="008F5959">
      <w:fldChar w:fldCharType="end"/>
    </w:r>
  </w:p>
  <w:p w:rsidR="00611C73" w:rsidP="00611C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C73" w:rsidRPr="008F5959" w:rsidP="008F59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59" w:rsidRPr="002D2AF8" w:rsidP="00611C73">
    <w:pPr>
      <w:pStyle w:val="Header"/>
      <w:framePr w:wrap="around"/>
    </w:pPr>
    <w:r>
      <w:fldChar w:fldCharType="begin"/>
    </w:r>
    <w:r>
      <w:instrText xml:space="preserve"> TITLE   \* MERGEFORMAT </w:instrText>
    </w:r>
    <w:r>
      <w:fldChar w:fldCharType="separate"/>
    </w:r>
    <w:r>
      <w:t>AURVTP128 Carry out custom painting techniques to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5959" w:rsidP="00611C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73" w:rsidRPr="002D2AF8" w:rsidP="00611C73">
    <w:pPr>
      <w:pStyle w:val="Header"/>
      <w:framePr w:wrap="around"/>
    </w:pPr>
    <w:r>
      <w:fldChar w:fldCharType="begin"/>
    </w:r>
    <w:r>
      <w:instrText xml:space="preserve"> TITLE   \* MERGEFORMAT </w:instrText>
    </w:r>
    <w:r>
      <w:fldChar w:fldCharType="separate"/>
    </w:r>
    <w:r w:rsidR="008F5959">
      <w:t>AURVTP128 Carry out custom painting techniques to vehicle body panels</w:t>
    </w:r>
    <w:r w:rsidR="008F5959">
      <w:fldChar w:fldCharType="end"/>
    </w:r>
    <w:r>
      <w:tab/>
      <w:t xml:space="preserve">Date this document was generated: </w:t>
    </w:r>
    <w:r>
      <w:fldChar w:fldCharType="begin"/>
    </w:r>
    <w:r>
      <w:instrText xml:space="preserve"> CREATEDATE  \@ "d MMMM yyyy"  \* MERGEFORMAT </w:instrText>
    </w:r>
    <w:r>
      <w:fldChar w:fldCharType="separate"/>
    </w:r>
    <w:r w:rsidR="008F5959">
      <w:rPr>
        <w:noProof/>
      </w:rPr>
      <w:t>2 March 2025</w:t>
    </w:r>
    <w:r>
      <w:fldChar w:fldCharType="end"/>
    </w:r>
  </w:p>
  <w:p w:rsidR="00611C73" w:rsidP="00611C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9ED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468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AF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C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C73"/>
    <w:pPr>
      <w:spacing w:before="360" w:after="60"/>
      <w:outlineLvl w:val="0"/>
    </w:pPr>
    <w:rPr>
      <w:sz w:val="32"/>
    </w:rPr>
  </w:style>
  <w:style w:type="paragraph" w:styleId="Heading2">
    <w:name w:val="heading 2"/>
    <w:basedOn w:val="HeadingBase"/>
    <w:next w:val="BodyText"/>
    <w:link w:val="Heading2Char"/>
    <w:qFormat/>
    <w:rsid w:val="00611C73"/>
    <w:pPr>
      <w:keepLines/>
      <w:spacing w:before="240" w:after="120"/>
      <w:outlineLvl w:val="1"/>
    </w:pPr>
    <w:rPr>
      <w:sz w:val="28"/>
      <w:szCs w:val="40"/>
    </w:rPr>
  </w:style>
  <w:style w:type="paragraph" w:styleId="Heading3">
    <w:name w:val="heading 3"/>
    <w:basedOn w:val="HeadingBase"/>
    <w:next w:val="BodyText"/>
    <w:link w:val="Heading3Char"/>
    <w:qFormat/>
    <w:rsid w:val="00611C73"/>
    <w:pPr>
      <w:spacing w:before="180" w:after="120"/>
      <w:outlineLvl w:val="2"/>
    </w:pPr>
    <w:rPr>
      <w:spacing w:val="-10"/>
      <w:kern w:val="32"/>
    </w:rPr>
  </w:style>
  <w:style w:type="paragraph" w:styleId="Heading4">
    <w:name w:val="heading 4"/>
    <w:basedOn w:val="HeadingBase"/>
    <w:next w:val="BodyText"/>
    <w:link w:val="Heading4Char"/>
    <w:qFormat/>
    <w:rsid w:val="00611C73"/>
    <w:pPr>
      <w:spacing w:before="160" w:after="120"/>
      <w:outlineLvl w:val="3"/>
    </w:pPr>
    <w:rPr>
      <w:sz w:val="22"/>
    </w:rPr>
  </w:style>
  <w:style w:type="paragraph" w:styleId="Heading5">
    <w:name w:val="heading 5"/>
    <w:basedOn w:val="HeadingBase"/>
    <w:next w:val="Normal"/>
    <w:link w:val="Heading5Char"/>
    <w:qFormat/>
    <w:rsid w:val="00611C73"/>
    <w:pPr>
      <w:spacing w:before="80"/>
      <w:outlineLvl w:val="4"/>
    </w:pPr>
    <w:rPr>
      <w:color w:val="918585"/>
      <w:sz w:val="20"/>
    </w:rPr>
  </w:style>
  <w:style w:type="paragraph" w:styleId="Heading6">
    <w:name w:val="heading 6"/>
    <w:basedOn w:val="HeadingBase"/>
    <w:next w:val="Normal"/>
    <w:link w:val="Heading6Char"/>
    <w:qFormat/>
    <w:rsid w:val="00611C73"/>
    <w:pPr>
      <w:spacing w:before="60"/>
      <w:outlineLvl w:val="5"/>
    </w:pPr>
    <w:rPr>
      <w:color w:val="918585"/>
      <w:sz w:val="20"/>
    </w:rPr>
  </w:style>
  <w:style w:type="paragraph" w:styleId="Heading7">
    <w:name w:val="heading 7"/>
    <w:basedOn w:val="Normal"/>
    <w:next w:val="Normal"/>
    <w:link w:val="Heading7Char"/>
    <w:qFormat/>
    <w:rsid w:val="00611C73"/>
    <w:pPr>
      <w:ind w:left="720"/>
      <w:outlineLvl w:val="6"/>
    </w:pPr>
    <w:rPr>
      <w:i/>
    </w:rPr>
  </w:style>
  <w:style w:type="paragraph" w:styleId="Heading8">
    <w:name w:val="heading 8"/>
    <w:basedOn w:val="Normal"/>
    <w:next w:val="Normal"/>
    <w:link w:val="Heading8Char"/>
    <w:qFormat/>
    <w:rsid w:val="00611C73"/>
    <w:pPr>
      <w:ind w:left="720"/>
      <w:outlineLvl w:val="7"/>
    </w:pPr>
    <w:rPr>
      <w:i/>
    </w:rPr>
  </w:style>
  <w:style w:type="paragraph" w:styleId="Heading9">
    <w:name w:val="heading 9"/>
    <w:basedOn w:val="Normal"/>
    <w:next w:val="Normal"/>
    <w:link w:val="Heading9Char"/>
    <w:qFormat/>
    <w:rsid w:val="00611C73"/>
    <w:pPr>
      <w:ind w:left="720"/>
      <w:outlineLvl w:val="8"/>
    </w:pPr>
    <w:rPr>
      <w:i/>
    </w:rPr>
  </w:style>
  <w:style w:type="character" w:default="1" w:styleId="DefaultParagraphFont">
    <w:name w:val="Default Paragraph Font"/>
    <w:uiPriority w:val="1"/>
    <w:unhideWhenUsed/>
    <w:rsid w:val="00611C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C73"/>
  </w:style>
  <w:style w:type="character" w:customStyle="1" w:styleId="Heading1Char">
    <w:name w:val="Heading 1 Char"/>
    <w:basedOn w:val="DefaultParagraphFont"/>
    <w:link w:val="Heading1"/>
    <w:rsid w:val="00611C73"/>
    <w:rPr>
      <w:rFonts w:ascii="Times New Roman" w:eastAsia="Times New Roman" w:hAnsi="Times New Roman" w:cs="Times New Roman"/>
      <w:b/>
      <w:sz w:val="32"/>
      <w:szCs w:val="20"/>
      <w:lang w:eastAsia="en-US"/>
    </w:rPr>
  </w:style>
  <w:style w:type="paragraph" w:styleId="BodyText">
    <w:name w:val="Body Text"/>
    <w:basedOn w:val="Normal"/>
    <w:link w:val="BodyTextChar"/>
    <w:rsid w:val="00611C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C73"/>
    <w:rPr>
      <w:rFonts w:ascii="Times New Roman" w:eastAsia="Times New Roman" w:hAnsi="Times New Roman" w:cs="Times New Roman"/>
      <w:sz w:val="24"/>
      <w:lang w:eastAsia="en-US"/>
    </w:rPr>
  </w:style>
  <w:style w:type="paragraph" w:styleId="List">
    <w:name w:val="List"/>
    <w:basedOn w:val="BodyText"/>
    <w:next w:val="BodyText"/>
    <w:rsid w:val="00611C73"/>
    <w:pPr>
      <w:tabs>
        <w:tab w:val="left" w:pos="340"/>
      </w:tabs>
      <w:spacing w:before="60" w:after="60"/>
      <w:ind w:left="340" w:hanging="340"/>
    </w:pPr>
  </w:style>
  <w:style w:type="paragraph" w:styleId="ListBullet">
    <w:name w:val="List Bullet"/>
    <w:basedOn w:val="List"/>
    <w:rsid w:val="00611C73"/>
    <w:pPr>
      <w:numPr>
        <w:numId w:val="13"/>
      </w:numPr>
      <w:tabs>
        <w:tab w:val="clear" w:pos="340"/>
      </w:tabs>
      <w:spacing w:before="40" w:after="40"/>
    </w:pPr>
  </w:style>
  <w:style w:type="character" w:customStyle="1" w:styleId="SpecialBold">
    <w:name w:val="Special Bold"/>
    <w:basedOn w:val="DefaultParagraphFont"/>
    <w:rsid w:val="00611C73"/>
    <w:rPr>
      <w:b/>
      <w:spacing w:val="0"/>
    </w:rPr>
  </w:style>
  <w:style w:type="paragraph" w:styleId="ListBullet2">
    <w:name w:val="List Bullet 2"/>
    <w:basedOn w:val="List2"/>
    <w:rsid w:val="00611C73"/>
    <w:pPr>
      <w:numPr>
        <w:numId w:val="14"/>
      </w:numPr>
      <w:tabs>
        <w:tab w:val="clear" w:pos="680"/>
      </w:tabs>
    </w:pPr>
  </w:style>
  <w:style w:type="character" w:styleId="Emphasis">
    <w:name w:val="Emphasis"/>
    <w:basedOn w:val="DefaultParagraphFont"/>
    <w:qFormat/>
    <w:rsid w:val="00611C73"/>
    <w:rPr>
      <w:i/>
    </w:rPr>
  </w:style>
  <w:style w:type="paragraph" w:customStyle="1" w:styleId="SuperHeading">
    <w:name w:val="SuperHeading"/>
    <w:basedOn w:val="Normal"/>
    <w:rsid w:val="00611C73"/>
    <w:pPr>
      <w:spacing w:before="240" w:after="120"/>
      <w:outlineLvl w:val="0"/>
    </w:pPr>
    <w:rPr>
      <w:rFonts w:ascii="Times New Roman" w:hAnsi="Times New Roman"/>
      <w:b/>
      <w:sz w:val="32"/>
    </w:rPr>
  </w:style>
  <w:style w:type="paragraph" w:customStyle="1" w:styleId="AllowPageBreak">
    <w:name w:val="AllowPageBreak"/>
    <w:rsid w:val="00611C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1C73"/>
    <w:pPr>
      <w:numPr>
        <w:numId w:val="3"/>
      </w:numPr>
      <w:tabs>
        <w:tab w:val="clear" w:pos="1021"/>
      </w:tabs>
      <w:ind w:left="1037" w:hanging="357"/>
    </w:pPr>
  </w:style>
  <w:style w:type="character" w:customStyle="1" w:styleId="Heading2Char">
    <w:name w:val="Heading 2 Char"/>
    <w:basedOn w:val="DefaultParagraphFont"/>
    <w:link w:val="Heading2"/>
    <w:rsid w:val="00611C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C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C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C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C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C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C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C73"/>
    <w:rPr>
      <w:rFonts w:ascii="Courier New" w:eastAsia="Times New Roman" w:hAnsi="Courier New" w:cs="Times New Roman"/>
      <w:i/>
      <w:szCs w:val="20"/>
      <w:lang w:eastAsia="en-US"/>
    </w:rPr>
  </w:style>
  <w:style w:type="paragraph" w:customStyle="1" w:styleId="HeadingBase">
    <w:name w:val="Heading Base"/>
    <w:rsid w:val="00611C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C73"/>
    <w:pPr>
      <w:tabs>
        <w:tab w:val="right" w:leader="dot" w:pos="9072"/>
      </w:tabs>
      <w:ind w:left="567"/>
    </w:pPr>
    <w:rPr>
      <w:szCs w:val="22"/>
    </w:rPr>
  </w:style>
  <w:style w:type="paragraph" w:customStyle="1" w:styleId="TOCBase">
    <w:name w:val="TOC Base"/>
    <w:rsid w:val="00611C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C73"/>
    <w:pPr>
      <w:tabs>
        <w:tab w:val="right" w:leader="dot" w:pos="9072"/>
      </w:tabs>
      <w:spacing w:before="40" w:after="40"/>
      <w:ind w:left="284"/>
    </w:pPr>
    <w:rPr>
      <w:rFonts w:ascii="Times New Roman" w:hAnsi="Times New Roman"/>
    </w:rPr>
  </w:style>
  <w:style w:type="paragraph" w:styleId="TOC1">
    <w:name w:val="toc 1"/>
    <w:basedOn w:val="TOCBase"/>
    <w:next w:val="Normal"/>
    <w:rsid w:val="00611C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C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C73"/>
    <w:rPr>
      <w:rFonts w:ascii="Times New Roman" w:eastAsia="Times New Roman" w:hAnsi="Times New Roman" w:cs="Times New Roman"/>
      <w:sz w:val="16"/>
      <w:lang w:eastAsia="en-US"/>
    </w:rPr>
  </w:style>
  <w:style w:type="paragraph" w:styleId="Title">
    <w:name w:val="Title"/>
    <w:basedOn w:val="HeadingBase"/>
    <w:link w:val="TitleChar"/>
    <w:qFormat/>
    <w:rsid w:val="00611C73"/>
    <w:pPr>
      <w:spacing w:before="5040"/>
      <w:jc w:val="center"/>
    </w:pPr>
    <w:rPr>
      <w:sz w:val="48"/>
      <w:szCs w:val="72"/>
      <w:lang w:val="en-US"/>
    </w:rPr>
  </w:style>
  <w:style w:type="character" w:customStyle="1" w:styleId="TitleChar">
    <w:name w:val="Title Char"/>
    <w:basedOn w:val="DefaultParagraphFont"/>
    <w:link w:val="Title"/>
    <w:rsid w:val="00611C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C73"/>
    <w:pPr>
      <w:tabs>
        <w:tab w:val="left" w:pos="3600"/>
        <w:tab w:val="left" w:pos="3958"/>
      </w:tabs>
    </w:pPr>
  </w:style>
  <w:style w:type="paragraph" w:customStyle="1" w:styleId="Note">
    <w:name w:val="Note"/>
    <w:basedOn w:val="BodyText"/>
    <w:rsid w:val="00611C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C73"/>
    <w:pPr>
      <w:framePr w:wrap="auto" w:hAnchor="text" w:y="6049"/>
    </w:pPr>
    <w:rPr>
      <w:color w:val="000000"/>
      <w:sz w:val="40"/>
    </w:rPr>
  </w:style>
  <w:style w:type="paragraph" w:customStyle="1" w:styleId="TOCTitle">
    <w:name w:val="TOCTitle"/>
    <w:basedOn w:val="Heading1"/>
    <w:rsid w:val="00611C73"/>
    <w:pPr>
      <w:spacing w:after="240"/>
      <w:jc w:val="center"/>
      <w:outlineLvl w:val="9"/>
    </w:pPr>
    <w:rPr>
      <w:caps/>
    </w:rPr>
  </w:style>
  <w:style w:type="paragraph" w:customStyle="1" w:styleId="Version">
    <w:name w:val="Version"/>
    <w:rsid w:val="00611C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C73"/>
    <w:pPr>
      <w:keepNext w:val="0"/>
      <w:tabs>
        <w:tab w:val="right" w:pos="4176"/>
      </w:tabs>
      <w:ind w:left="198" w:hanging="198"/>
    </w:pPr>
    <w:rPr>
      <w:rFonts w:ascii="Garamond" w:hAnsi="Garamond"/>
    </w:rPr>
  </w:style>
  <w:style w:type="paragraph" w:styleId="IndexHeading">
    <w:name w:val="index heading"/>
    <w:basedOn w:val="Normal"/>
    <w:next w:val="Index1"/>
    <w:semiHidden/>
    <w:rsid w:val="00611C73"/>
    <w:pPr>
      <w:spacing w:before="120" w:after="120"/>
    </w:pPr>
    <w:rPr>
      <w:rFonts w:ascii="Arial" w:hAnsi="Arial"/>
      <w:b/>
      <w:color w:val="918585"/>
      <w:sz w:val="24"/>
    </w:rPr>
  </w:style>
  <w:style w:type="paragraph" w:styleId="Header">
    <w:name w:val="header"/>
    <w:basedOn w:val="Normal"/>
    <w:link w:val="HeaderChar"/>
    <w:rsid w:val="00611C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C73"/>
    <w:rPr>
      <w:rFonts w:ascii="Times New Roman" w:eastAsia="Times New Roman" w:hAnsi="Times New Roman" w:cs="Times New Roman"/>
      <w:sz w:val="16"/>
      <w:szCs w:val="20"/>
      <w:lang w:val="en-GB" w:eastAsia="en-US"/>
    </w:rPr>
  </w:style>
  <w:style w:type="paragraph" w:customStyle="1" w:styleId="Chapter">
    <w:name w:val="Chapter"/>
    <w:basedOn w:val="Normal"/>
    <w:rsid w:val="00611C73"/>
    <w:pPr>
      <w:spacing w:before="240"/>
    </w:pPr>
    <w:rPr>
      <w:rFonts w:ascii="Times New Roman" w:hAnsi="Times New Roman"/>
      <w:smallCaps/>
      <w:spacing w:val="80"/>
      <w:sz w:val="28"/>
    </w:rPr>
  </w:style>
  <w:style w:type="paragraph" w:customStyle="1" w:styleId="InChapter">
    <w:name w:val="InChapter"/>
    <w:basedOn w:val="Heading3"/>
    <w:rsid w:val="00611C73"/>
    <w:pPr>
      <w:spacing w:after="240"/>
      <w:outlineLvl w:val="9"/>
    </w:pPr>
    <w:rPr>
      <w:noProof/>
    </w:rPr>
  </w:style>
  <w:style w:type="paragraph" w:styleId="Index2">
    <w:name w:val="index 2"/>
    <w:basedOn w:val="Normal"/>
    <w:next w:val="Normal"/>
    <w:semiHidden/>
    <w:rsid w:val="00611C73"/>
    <w:pPr>
      <w:tabs>
        <w:tab w:val="right" w:pos="4176"/>
      </w:tabs>
      <w:ind w:left="568" w:hanging="284"/>
    </w:pPr>
    <w:rPr>
      <w:rFonts w:ascii="Garamond" w:hAnsi="Garamond"/>
    </w:rPr>
  </w:style>
  <w:style w:type="paragraph" w:customStyle="1" w:styleId="Byline">
    <w:name w:val="Byline"/>
    <w:rsid w:val="00611C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C73"/>
    <w:pPr>
      <w:tabs>
        <w:tab w:val="clear" w:pos="3600"/>
        <w:tab w:val="clear" w:pos="3958"/>
      </w:tabs>
      <w:jc w:val="right"/>
    </w:pPr>
  </w:style>
  <w:style w:type="paragraph" w:styleId="Caption">
    <w:name w:val="caption"/>
    <w:basedOn w:val="BodyText"/>
    <w:next w:val="Normal"/>
    <w:qFormat/>
    <w:rsid w:val="00611C73"/>
    <w:pPr>
      <w:framePr w:w="2268" w:hSpace="181" w:vSpace="181" w:wrap="around" w:vAnchor="text" w:hAnchor="page" w:x="1135" w:y="285" w:anchorLock="1"/>
    </w:pPr>
    <w:rPr>
      <w:i/>
    </w:rPr>
  </w:style>
  <w:style w:type="paragraph" w:customStyle="1" w:styleId="MiniTOCTitle">
    <w:name w:val="MiniTOCTitle"/>
    <w:basedOn w:val="Heading4"/>
    <w:rsid w:val="00611C73"/>
    <w:pPr>
      <w:spacing w:before="240"/>
      <w:outlineLvl w:val="9"/>
    </w:pPr>
    <w:rPr>
      <w:noProof/>
      <w:sz w:val="24"/>
    </w:rPr>
  </w:style>
  <w:style w:type="paragraph" w:customStyle="1" w:styleId="MiniTOCItem">
    <w:name w:val="MiniTOCItem"/>
    <w:basedOn w:val="ListBullet"/>
    <w:rsid w:val="00611C73"/>
    <w:pPr>
      <w:numPr>
        <w:numId w:val="0"/>
      </w:numPr>
      <w:tabs>
        <w:tab w:val="right" w:leader="dot" w:pos="6521"/>
      </w:tabs>
      <w:spacing w:before="0" w:after="0"/>
    </w:pPr>
  </w:style>
  <w:style w:type="paragraph" w:customStyle="1" w:styleId="TOFTitle">
    <w:name w:val="TOFTitle"/>
    <w:basedOn w:val="TOCTitle"/>
    <w:rsid w:val="00611C73"/>
  </w:style>
  <w:style w:type="paragraph" w:styleId="TableofFigures">
    <w:name w:val="table of figures"/>
    <w:basedOn w:val="Normal"/>
    <w:next w:val="Normal"/>
    <w:semiHidden/>
    <w:rsid w:val="00611C73"/>
    <w:pPr>
      <w:tabs>
        <w:tab w:val="right" w:leader="dot" w:pos="9072"/>
      </w:tabs>
      <w:ind w:left="970" w:hanging="403"/>
    </w:pPr>
    <w:rPr>
      <w:rFonts w:ascii="Times New Roman" w:hAnsi="Times New Roman"/>
      <w:b/>
    </w:rPr>
  </w:style>
  <w:style w:type="paragraph" w:styleId="ListNumber">
    <w:name w:val="List Number"/>
    <w:basedOn w:val="List"/>
    <w:rsid w:val="00611C73"/>
    <w:pPr>
      <w:numPr>
        <w:numId w:val="16"/>
      </w:numPr>
      <w:tabs>
        <w:tab w:val="clear" w:pos="340"/>
      </w:tabs>
    </w:pPr>
  </w:style>
  <w:style w:type="character" w:customStyle="1" w:styleId="WingdingSymbols">
    <w:name w:val="Wingding Symbols"/>
    <w:rsid w:val="00611C73"/>
    <w:rPr>
      <w:rFonts w:ascii="Wingdings" w:hAnsi="Wingdings"/>
    </w:rPr>
  </w:style>
  <w:style w:type="paragraph" w:customStyle="1" w:styleId="TableHeading">
    <w:name w:val="Table Heading"/>
    <w:basedOn w:val="HeadingBase"/>
    <w:rsid w:val="00611C73"/>
    <w:pPr>
      <w:keepLines/>
      <w:pBdr>
        <w:bottom w:val="single" w:sz="6" w:space="1" w:color="918585"/>
      </w:pBdr>
      <w:spacing w:before="240"/>
    </w:pPr>
  </w:style>
  <w:style w:type="character" w:customStyle="1" w:styleId="HotSpot">
    <w:name w:val="HotSpot"/>
    <w:rsid w:val="00611C73"/>
    <w:rPr>
      <w:color w:val="0033CC"/>
      <w:u w:val="none"/>
    </w:rPr>
  </w:style>
  <w:style w:type="paragraph" w:customStyle="1" w:styleId="BodyTextRight">
    <w:name w:val="Body Text Right"/>
    <w:basedOn w:val="BodyText"/>
    <w:rsid w:val="00611C73"/>
    <w:pPr>
      <w:spacing w:before="0" w:after="0"/>
      <w:jc w:val="right"/>
    </w:pPr>
  </w:style>
  <w:style w:type="paragraph" w:styleId="Index3">
    <w:name w:val="index 3"/>
    <w:basedOn w:val="ListNumber2"/>
    <w:next w:val="Normal"/>
    <w:semiHidden/>
    <w:rsid w:val="00611C73"/>
    <w:pPr>
      <w:numPr>
        <w:numId w:val="0"/>
      </w:numPr>
      <w:tabs>
        <w:tab w:val="right" w:leader="dot" w:pos="4176"/>
      </w:tabs>
    </w:pPr>
  </w:style>
  <w:style w:type="paragraph" w:styleId="ListNumber2">
    <w:name w:val="List Number 2"/>
    <w:basedOn w:val="List2"/>
    <w:rsid w:val="00611C73"/>
    <w:pPr>
      <w:numPr>
        <w:numId w:val="11"/>
      </w:numPr>
      <w:tabs>
        <w:tab w:val="clear" w:pos="1060"/>
      </w:tabs>
    </w:pPr>
  </w:style>
  <w:style w:type="paragraph" w:customStyle="1" w:styleId="MarginNote">
    <w:name w:val="Margin Note"/>
    <w:basedOn w:val="BodyText"/>
    <w:rsid w:val="00611C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C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C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C73"/>
    <w:rPr>
      <w:sz w:val="32"/>
    </w:rPr>
  </w:style>
  <w:style w:type="paragraph" w:customStyle="1" w:styleId="HeadingProcedure">
    <w:name w:val="Heading Procedure"/>
    <w:basedOn w:val="HeadingBase"/>
    <w:next w:val="Normal"/>
    <w:rsid w:val="00611C73"/>
    <w:pPr>
      <w:tabs>
        <w:tab w:val="left" w:pos="0"/>
      </w:tabs>
      <w:spacing w:before="120" w:after="60"/>
    </w:pPr>
    <w:rPr>
      <w:i/>
      <w:color w:val="918585"/>
      <w:sz w:val="22"/>
    </w:rPr>
  </w:style>
  <w:style w:type="paragraph" w:customStyle="1" w:styleId="TableBodyText">
    <w:name w:val="Table Body Text"/>
    <w:basedOn w:val="BodyText"/>
    <w:rsid w:val="00611C73"/>
    <w:pPr>
      <w:spacing w:before="60" w:after="60"/>
    </w:pPr>
  </w:style>
  <w:style w:type="paragraph" w:styleId="ListContinue">
    <w:name w:val="List Continue"/>
    <w:basedOn w:val="List"/>
    <w:rsid w:val="00611C73"/>
    <w:pPr>
      <w:ind w:firstLine="0"/>
    </w:pPr>
  </w:style>
  <w:style w:type="paragraph" w:customStyle="1" w:styleId="ListNote">
    <w:name w:val="List Note"/>
    <w:basedOn w:val="List"/>
    <w:rsid w:val="00611C73"/>
    <w:pPr>
      <w:pBdr>
        <w:top w:val="single" w:sz="6" w:space="2" w:color="918585"/>
        <w:bottom w:val="single" w:sz="6" w:space="2" w:color="918585"/>
      </w:pBdr>
      <w:tabs>
        <w:tab w:val="left" w:pos="1021"/>
      </w:tabs>
      <w:ind w:firstLine="0"/>
    </w:pPr>
  </w:style>
  <w:style w:type="paragraph" w:customStyle="1" w:styleId="Warning">
    <w:name w:val="Warning"/>
    <w:basedOn w:val="BodyText"/>
    <w:rsid w:val="00611C73"/>
    <w:pPr>
      <w:shd w:val="clear" w:color="auto" w:fill="D9D9D9"/>
      <w:tabs>
        <w:tab w:val="left" w:pos="992"/>
      </w:tabs>
      <w:ind w:left="119" w:right="119"/>
    </w:pPr>
    <w:rPr>
      <w:sz w:val="20"/>
    </w:rPr>
  </w:style>
  <w:style w:type="paragraph" w:customStyle="1" w:styleId="MarginIcons">
    <w:name w:val="Margin Icons"/>
    <w:basedOn w:val="BodyText"/>
    <w:rsid w:val="00611C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C73"/>
    <w:rPr>
      <w:rFonts w:ascii="Courier New" w:hAnsi="Courier New"/>
    </w:rPr>
  </w:style>
  <w:style w:type="paragraph" w:customStyle="1" w:styleId="NoteBullet">
    <w:name w:val="Note Bullet"/>
    <w:basedOn w:val="Note"/>
    <w:rsid w:val="00611C73"/>
    <w:pPr>
      <w:tabs>
        <w:tab w:val="clear" w:pos="680"/>
      </w:tabs>
      <w:spacing w:before="60" w:after="60"/>
    </w:pPr>
  </w:style>
  <w:style w:type="paragraph" w:customStyle="1" w:styleId="SubHeading2">
    <w:name w:val="SubHeading2"/>
    <w:basedOn w:val="HeadingBase"/>
    <w:rsid w:val="00611C73"/>
    <w:pPr>
      <w:spacing w:before="240" w:after="60"/>
    </w:pPr>
    <w:rPr>
      <w:sz w:val="20"/>
    </w:rPr>
  </w:style>
  <w:style w:type="paragraph" w:customStyle="1" w:styleId="SubHeading1">
    <w:name w:val="SubHeading1"/>
    <w:basedOn w:val="HeadingBase"/>
    <w:rsid w:val="00611C73"/>
    <w:pPr>
      <w:spacing w:before="240" w:after="60"/>
    </w:pPr>
    <w:rPr>
      <w:color w:val="918585"/>
      <w:sz w:val="22"/>
    </w:rPr>
  </w:style>
  <w:style w:type="paragraph" w:customStyle="1" w:styleId="SideHeading">
    <w:name w:val="Side Heading"/>
    <w:basedOn w:val="HeadingBase"/>
    <w:rsid w:val="00611C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C73"/>
    <w:pPr>
      <w:numPr>
        <w:numId w:val="12"/>
      </w:numPr>
    </w:pPr>
  </w:style>
  <w:style w:type="paragraph" w:styleId="PlainText">
    <w:name w:val="Plain Text"/>
    <w:basedOn w:val="Normal"/>
    <w:link w:val="PlainTextChar"/>
    <w:rsid w:val="00611C73"/>
    <w:rPr>
      <w:sz w:val="20"/>
    </w:rPr>
  </w:style>
  <w:style w:type="character" w:customStyle="1" w:styleId="PlainTextChar">
    <w:name w:val="Plain Text Char"/>
    <w:basedOn w:val="DefaultParagraphFont"/>
    <w:link w:val="PlainText"/>
    <w:rsid w:val="00611C73"/>
    <w:rPr>
      <w:rFonts w:ascii="Courier New" w:eastAsia="Times New Roman" w:hAnsi="Courier New" w:cs="Times New Roman"/>
      <w:sz w:val="20"/>
      <w:szCs w:val="20"/>
      <w:lang w:eastAsia="en-US"/>
    </w:rPr>
  </w:style>
  <w:style w:type="character" w:customStyle="1" w:styleId="MenuOption">
    <w:name w:val="Menu Option"/>
    <w:basedOn w:val="DefaultParagraphFont"/>
    <w:rsid w:val="00611C73"/>
    <w:rPr>
      <w:b/>
      <w:smallCaps/>
    </w:rPr>
  </w:style>
  <w:style w:type="paragraph" w:customStyle="1" w:styleId="TableListNumber">
    <w:name w:val="Table List Number"/>
    <w:basedOn w:val="ListNumber"/>
    <w:rsid w:val="00611C73"/>
    <w:pPr>
      <w:numPr>
        <w:numId w:val="0"/>
      </w:numPr>
    </w:pPr>
  </w:style>
  <w:style w:type="paragraph" w:styleId="TOC4">
    <w:name w:val="toc 4"/>
    <w:basedOn w:val="TOCBase"/>
    <w:next w:val="Normal"/>
    <w:semiHidden/>
    <w:rsid w:val="00611C73"/>
    <w:pPr>
      <w:tabs>
        <w:tab w:val="right" w:leader="dot" w:pos="9071"/>
      </w:tabs>
      <w:ind w:left="1701"/>
    </w:pPr>
  </w:style>
  <w:style w:type="paragraph" w:customStyle="1" w:styleId="ListAlpha">
    <w:name w:val="List Alpha"/>
    <w:basedOn w:val="List"/>
    <w:rsid w:val="00611C73"/>
    <w:pPr>
      <w:numPr>
        <w:numId w:val="10"/>
      </w:numPr>
    </w:pPr>
  </w:style>
  <w:style w:type="paragraph" w:customStyle="1" w:styleId="ListAlpha2">
    <w:name w:val="List Alpha 2"/>
    <w:basedOn w:val="List2"/>
    <w:rsid w:val="00611C73"/>
    <w:pPr>
      <w:numPr>
        <w:numId w:val="9"/>
      </w:numPr>
    </w:pPr>
  </w:style>
  <w:style w:type="paragraph" w:styleId="List2">
    <w:name w:val="List 2"/>
    <w:basedOn w:val="BodyText"/>
    <w:rsid w:val="00611C73"/>
    <w:pPr>
      <w:tabs>
        <w:tab w:val="left" w:pos="680"/>
      </w:tabs>
      <w:spacing w:before="60" w:after="60"/>
      <w:ind w:left="680" w:hanging="340"/>
    </w:pPr>
  </w:style>
  <w:style w:type="paragraph" w:styleId="List3">
    <w:name w:val="List 3"/>
    <w:basedOn w:val="BodyText"/>
    <w:rsid w:val="00611C73"/>
    <w:pPr>
      <w:tabs>
        <w:tab w:val="left" w:pos="1021"/>
      </w:tabs>
      <w:spacing w:before="60" w:after="60"/>
      <w:ind w:left="1020" w:hanging="340"/>
    </w:pPr>
  </w:style>
  <w:style w:type="paragraph" w:styleId="List4">
    <w:name w:val="List 4"/>
    <w:basedOn w:val="BodyText"/>
    <w:rsid w:val="00611C73"/>
    <w:pPr>
      <w:tabs>
        <w:tab w:val="left" w:pos="1361"/>
      </w:tabs>
      <w:spacing w:before="60" w:after="60"/>
      <w:ind w:left="1361" w:hanging="340"/>
    </w:pPr>
  </w:style>
  <w:style w:type="paragraph" w:styleId="List5">
    <w:name w:val="List 5"/>
    <w:basedOn w:val="BodyText"/>
    <w:rsid w:val="00611C73"/>
    <w:pPr>
      <w:tabs>
        <w:tab w:val="left" w:pos="1701"/>
      </w:tabs>
      <w:spacing w:before="60" w:after="60"/>
      <w:ind w:left="1701" w:hanging="340"/>
    </w:pPr>
  </w:style>
  <w:style w:type="paragraph" w:styleId="ListBullet4">
    <w:name w:val="List Bullet 4"/>
    <w:basedOn w:val="List4"/>
    <w:rsid w:val="00611C73"/>
    <w:pPr>
      <w:numPr>
        <w:numId w:val="4"/>
      </w:numPr>
      <w:tabs>
        <w:tab w:val="clear" w:pos="1361"/>
      </w:tabs>
    </w:pPr>
  </w:style>
  <w:style w:type="paragraph" w:styleId="ListBullet5">
    <w:name w:val="List Bullet 5"/>
    <w:basedOn w:val="List5"/>
    <w:rsid w:val="00611C73"/>
    <w:pPr>
      <w:numPr>
        <w:numId w:val="5"/>
      </w:numPr>
    </w:pPr>
  </w:style>
  <w:style w:type="paragraph" w:styleId="ListContinue2">
    <w:name w:val="List Continue 2"/>
    <w:basedOn w:val="List2"/>
    <w:rsid w:val="00611C73"/>
    <w:pPr>
      <w:ind w:firstLine="0"/>
    </w:pPr>
  </w:style>
  <w:style w:type="paragraph" w:styleId="ListContinue3">
    <w:name w:val="List Continue 3"/>
    <w:basedOn w:val="List3"/>
    <w:rsid w:val="00611C73"/>
    <w:pPr>
      <w:ind w:left="1021" w:firstLine="0"/>
    </w:pPr>
  </w:style>
  <w:style w:type="paragraph" w:styleId="ListContinue4">
    <w:name w:val="List Continue 4"/>
    <w:basedOn w:val="List4"/>
    <w:rsid w:val="00611C73"/>
    <w:pPr>
      <w:ind w:firstLine="0"/>
    </w:pPr>
  </w:style>
  <w:style w:type="paragraph" w:styleId="ListContinue5">
    <w:name w:val="List Continue 5"/>
    <w:basedOn w:val="List5"/>
    <w:rsid w:val="00611C73"/>
    <w:pPr>
      <w:ind w:firstLine="0"/>
    </w:pPr>
  </w:style>
  <w:style w:type="paragraph" w:styleId="ListNumber3">
    <w:name w:val="List Number 3"/>
    <w:basedOn w:val="List3"/>
    <w:rsid w:val="00611C73"/>
    <w:pPr>
      <w:numPr>
        <w:numId w:val="6"/>
      </w:numPr>
    </w:pPr>
  </w:style>
  <w:style w:type="paragraph" w:styleId="ListNumber4">
    <w:name w:val="List Number 4"/>
    <w:basedOn w:val="List4"/>
    <w:rsid w:val="00611C73"/>
    <w:pPr>
      <w:numPr>
        <w:numId w:val="7"/>
      </w:numPr>
    </w:pPr>
  </w:style>
  <w:style w:type="paragraph" w:styleId="ListNumber5">
    <w:name w:val="List Number 5"/>
    <w:basedOn w:val="List5"/>
    <w:rsid w:val="00611C73"/>
    <w:pPr>
      <w:numPr>
        <w:numId w:val="8"/>
      </w:numPr>
    </w:pPr>
  </w:style>
  <w:style w:type="paragraph" w:styleId="BlockText">
    <w:name w:val="Block Text"/>
    <w:basedOn w:val="Normal"/>
    <w:rsid w:val="00611C73"/>
    <w:pPr>
      <w:spacing w:after="120"/>
      <w:ind w:left="1440" w:right="1440"/>
    </w:pPr>
  </w:style>
  <w:style w:type="character" w:customStyle="1" w:styleId="Subscript">
    <w:name w:val="Subscript"/>
    <w:basedOn w:val="DefaultParagraphFont"/>
    <w:rsid w:val="00611C73"/>
    <w:rPr>
      <w:sz w:val="16"/>
      <w:vertAlign w:val="subscript"/>
    </w:rPr>
  </w:style>
  <w:style w:type="character" w:customStyle="1" w:styleId="Superscript">
    <w:name w:val="Superscript"/>
    <w:basedOn w:val="DefaultParagraphFont"/>
    <w:rsid w:val="00611C73"/>
    <w:rPr>
      <w:sz w:val="16"/>
      <w:vertAlign w:val="superscript"/>
    </w:rPr>
  </w:style>
  <w:style w:type="character" w:customStyle="1" w:styleId="Symbols">
    <w:name w:val="Symbols"/>
    <w:basedOn w:val="DefaultParagraphFont"/>
    <w:rsid w:val="00611C73"/>
    <w:rPr>
      <w:rFonts w:ascii="Symbol" w:hAnsi="Symbol"/>
    </w:rPr>
  </w:style>
  <w:style w:type="character" w:customStyle="1" w:styleId="MenuOptions">
    <w:name w:val="Menu Options"/>
    <w:basedOn w:val="DefaultParagraphFont"/>
    <w:rsid w:val="00611C73"/>
    <w:rPr>
      <w:rFonts w:ascii="Arial Narrow" w:hAnsi="Arial Narrow"/>
      <w:smallCaps/>
    </w:rPr>
  </w:style>
  <w:style w:type="character" w:customStyle="1" w:styleId="Buttons">
    <w:name w:val="Buttons"/>
    <w:basedOn w:val="DefaultParagraphFont"/>
    <w:rsid w:val="00611C73"/>
    <w:rPr>
      <w:b/>
    </w:rPr>
  </w:style>
  <w:style w:type="character" w:customStyle="1" w:styleId="Underlined">
    <w:name w:val="Underlined"/>
    <w:basedOn w:val="DefaultParagraphFont"/>
    <w:rsid w:val="00611C73"/>
    <w:rPr>
      <w:u w:val="single"/>
    </w:rPr>
  </w:style>
  <w:style w:type="paragraph" w:customStyle="1" w:styleId="TableBodyTextRight">
    <w:name w:val="Table Body Text Right"/>
    <w:basedOn w:val="TableBodyText"/>
    <w:rsid w:val="00611C73"/>
    <w:pPr>
      <w:widowControl w:val="0"/>
      <w:autoSpaceDE w:val="0"/>
      <w:autoSpaceDN w:val="0"/>
      <w:adjustRightInd w:val="0"/>
      <w:jc w:val="right"/>
    </w:pPr>
    <w:rPr>
      <w:rFonts w:cs="Arial"/>
      <w:szCs w:val="18"/>
    </w:rPr>
  </w:style>
  <w:style w:type="paragraph" w:customStyle="1" w:styleId="CopyrightText">
    <w:name w:val="Copyright Text"/>
    <w:basedOn w:val="BodyText"/>
    <w:rsid w:val="00611C73"/>
    <w:rPr>
      <w:sz w:val="18"/>
    </w:rPr>
  </w:style>
  <w:style w:type="paragraph" w:customStyle="1" w:styleId="BodySmallRight">
    <w:name w:val="Body Small Right"/>
    <w:basedOn w:val="BodyTextRight"/>
    <w:rsid w:val="00611C73"/>
    <w:rPr>
      <w:sz w:val="18"/>
      <w:szCs w:val="18"/>
    </w:rPr>
  </w:style>
  <w:style w:type="paragraph" w:customStyle="1" w:styleId="MarginEdition">
    <w:name w:val="Margin Edition"/>
    <w:basedOn w:val="MarginNote"/>
    <w:rsid w:val="00611C73"/>
    <w:pPr>
      <w:spacing w:before="0" w:after="0"/>
    </w:pPr>
    <w:rPr>
      <w:rFonts w:ascii="Times New Roman" w:hAnsi="Times New Roman"/>
      <w:color w:val="999999"/>
    </w:rPr>
  </w:style>
  <w:style w:type="paragraph" w:customStyle="1" w:styleId="Spacer">
    <w:name w:val="Spacer"/>
    <w:basedOn w:val="Normal"/>
    <w:rsid w:val="00611C73"/>
    <w:rPr>
      <w:sz w:val="2"/>
      <w:szCs w:val="2"/>
    </w:rPr>
  </w:style>
  <w:style w:type="character" w:customStyle="1" w:styleId="Small">
    <w:name w:val="Small"/>
    <w:basedOn w:val="DefaultParagraphFont"/>
    <w:rsid w:val="00611C73"/>
    <w:rPr>
      <w:sz w:val="16"/>
    </w:rPr>
  </w:style>
  <w:style w:type="paragraph" w:customStyle="1" w:styleId="WideTable">
    <w:name w:val="Wide Table"/>
    <w:basedOn w:val="Normal"/>
    <w:rsid w:val="00611C73"/>
    <w:pPr>
      <w:ind w:left="-1418"/>
    </w:pPr>
    <w:rPr>
      <w:sz w:val="2"/>
      <w:szCs w:val="2"/>
    </w:rPr>
  </w:style>
  <w:style w:type="character" w:styleId="PageNumber">
    <w:name w:val="page number"/>
    <w:basedOn w:val="DefaultParagraphFont"/>
    <w:rsid w:val="00611C73"/>
  </w:style>
  <w:style w:type="paragraph" w:styleId="Quote">
    <w:name w:val="Quote"/>
    <w:basedOn w:val="Heading1"/>
    <w:link w:val="QuoteChar"/>
    <w:qFormat/>
    <w:rsid w:val="00611C73"/>
    <w:rPr>
      <w:b w:val="0"/>
      <w:sz w:val="72"/>
      <w:szCs w:val="72"/>
      <w:lang w:val="en-NZ"/>
    </w:rPr>
  </w:style>
  <w:style w:type="character" w:customStyle="1" w:styleId="QuoteChar">
    <w:name w:val="Quote Char"/>
    <w:basedOn w:val="DefaultParagraphFont"/>
    <w:link w:val="Quote"/>
    <w:rsid w:val="00611C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C73"/>
    <w:pPr>
      <w:pageBreakBefore/>
    </w:pPr>
  </w:style>
  <w:style w:type="paragraph" w:customStyle="1" w:styleId="Border">
    <w:name w:val="Border"/>
    <w:basedOn w:val="Normal"/>
    <w:qFormat/>
    <w:rsid w:val="00611C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C73"/>
    <w:rPr>
      <w:b/>
      <w:bCs/>
      <w:i/>
      <w:iCs/>
      <w:color w:val="auto"/>
    </w:rPr>
  </w:style>
  <w:style w:type="paragraph" w:styleId="IntenseQuote">
    <w:name w:val="Intense Quote"/>
    <w:basedOn w:val="Normal"/>
    <w:next w:val="Normal"/>
    <w:link w:val="IntenseQuoteChar"/>
    <w:uiPriority w:val="30"/>
    <w:qFormat/>
    <w:rsid w:val="00611C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C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C73"/>
    <w:rPr>
      <w:smallCaps/>
      <w:color w:val="auto"/>
      <w:u w:val="single"/>
    </w:rPr>
  </w:style>
  <w:style w:type="character" w:styleId="IntenseReference">
    <w:name w:val="Intense Reference"/>
    <w:basedOn w:val="DefaultParagraphFont"/>
    <w:uiPriority w:val="32"/>
    <w:qFormat/>
    <w:rsid w:val="00611C73"/>
    <w:rPr>
      <w:b/>
      <w:bCs/>
      <w:smallCaps/>
      <w:color w:val="auto"/>
      <w:spacing w:val="5"/>
      <w:u w:val="single"/>
    </w:rPr>
  </w:style>
  <w:style w:type="paragraph" w:customStyle="1" w:styleId="2ColumnHeading">
    <w:name w:val="2Column Heading"/>
    <w:basedOn w:val="BodyText"/>
    <w:qFormat/>
    <w:rsid w:val="00611C73"/>
    <w:pPr>
      <w:spacing w:after="60"/>
      <w:ind w:left="-2268"/>
    </w:pPr>
    <w:rPr>
      <w:b/>
    </w:rPr>
  </w:style>
  <w:style w:type="paragraph" w:customStyle="1" w:styleId="Heading1TOC">
    <w:name w:val="Heading1 TOC"/>
    <w:basedOn w:val="Normal"/>
    <w:qFormat/>
    <w:rsid w:val="00611C73"/>
    <w:pPr>
      <w:spacing w:before="240" w:after="120"/>
    </w:pPr>
    <w:rPr>
      <w:rFonts w:ascii="Times New Roman" w:hAnsi="Times New Roman"/>
      <w:b/>
      <w:sz w:val="32"/>
    </w:rPr>
  </w:style>
  <w:style w:type="paragraph" w:customStyle="1" w:styleId="Heading2TOC">
    <w:name w:val="Heading2 TOC"/>
    <w:basedOn w:val="Normal"/>
    <w:qFormat/>
    <w:rsid w:val="00611C73"/>
    <w:pPr>
      <w:spacing w:before="240" w:after="60"/>
    </w:pPr>
    <w:rPr>
      <w:rFonts w:ascii="Times New Roman" w:hAnsi="Times New Roman"/>
      <w:b/>
      <w:sz w:val="28"/>
    </w:rPr>
  </w:style>
  <w:style w:type="character" w:customStyle="1" w:styleId="Underline">
    <w:name w:val="Underline"/>
    <w:basedOn w:val="DefaultParagraphFont"/>
    <w:qFormat/>
    <w:rsid w:val="00611C73"/>
    <w:rPr>
      <w:u w:val="single"/>
    </w:rPr>
  </w:style>
  <w:style w:type="character" w:customStyle="1" w:styleId="BoldandItalics">
    <w:name w:val="Bold and Italics"/>
    <w:qFormat/>
    <w:rsid w:val="00611C73"/>
    <w:rPr>
      <w:b/>
      <w:i/>
      <w:u w:val="none"/>
    </w:rPr>
  </w:style>
  <w:style w:type="paragraph" w:styleId="BalloonText">
    <w:name w:val="Balloon Text"/>
    <w:basedOn w:val="Normal"/>
    <w:link w:val="BalloonTextChar"/>
    <w:rsid w:val="00611C73"/>
    <w:rPr>
      <w:rFonts w:ascii="Tahoma" w:hAnsi="Tahoma" w:cs="Tahoma"/>
      <w:sz w:val="16"/>
      <w:szCs w:val="16"/>
    </w:rPr>
  </w:style>
  <w:style w:type="character" w:customStyle="1" w:styleId="BalloonTextChar">
    <w:name w:val="Balloon Text Char"/>
    <w:basedOn w:val="DefaultParagraphFont"/>
    <w:link w:val="BalloonText"/>
    <w:rsid w:val="00611C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C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C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C73"/>
    <w:rPr>
      <w:b/>
      <w:color w:val="660033"/>
      <w:spacing w:val="0"/>
    </w:rPr>
  </w:style>
  <w:style w:type="paragraph" w:customStyle="1" w:styleId="Nameditemlist">
    <w:name w:val="Named item list"/>
    <w:basedOn w:val="BodyText"/>
    <w:qFormat/>
    <w:rsid w:val="00611C73"/>
    <w:pPr>
      <w:tabs>
        <w:tab w:val="left" w:pos="2835"/>
      </w:tabs>
      <w:ind w:left="2835" w:hanging="2835"/>
    </w:pPr>
  </w:style>
  <w:style w:type="paragraph" w:customStyle="1" w:styleId="BodyTextnopadding">
    <w:name w:val="Body Text no padding"/>
    <w:basedOn w:val="BodyText"/>
    <w:qFormat/>
    <w:rsid w:val="00611C73"/>
    <w:pPr>
      <w:spacing w:before="0" w:after="0"/>
    </w:pPr>
  </w:style>
  <w:style w:type="paragraph" w:customStyle="1" w:styleId="BodyTextBold">
    <w:name w:val="Body Text Bold"/>
    <w:basedOn w:val="BodyText"/>
    <w:qFormat/>
    <w:rsid w:val="00611C73"/>
    <w:rPr>
      <w:b/>
    </w:rPr>
  </w:style>
  <w:style w:type="character" w:styleId="Hyperlink">
    <w:name w:val="Hyperlink"/>
    <w:basedOn w:val="DefaultParagraphFont"/>
    <w:uiPriority w:val="99"/>
    <w:unhideWhenUsed/>
    <w:rsid w:val="008F59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8591</Characters>
  <Application>Microsoft Office Word</Application>
  <DocSecurity>0</DocSecurity>
  <Lines>245</Lines>
  <Paragraphs>187</Paragraphs>
  <ScaleCrop>false</ScaleCrop>
  <Company>Author-it Software Corporation Ltd.</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AURVTP128 Carry out custom painting techniques to vehicle body panels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2025-03-02T00:17:00Z</dcterms:created>
  <dcterms:modified xsi:type="dcterms:W3CDTF">2025-03-02T00:17:00Z</dcterms:modified>
</cp:coreProperties>
</file>