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234" w:rsidP="009F7234">
      <w:pPr>
        <w:pStyle w:val="Title"/>
      </w:pPr>
      <w:r>
        <w:fldChar w:fldCharType="begin"/>
      </w:r>
      <w:r>
        <w:instrText xml:space="preserve"> TITLE   \* MERGEFORMAT </w:instrText>
      </w:r>
      <w:r>
        <w:fldChar w:fldCharType="separate"/>
      </w:r>
      <w:r>
        <w:t>AURVTP107 Touch up minor vehicle paintwork damage</w:t>
      </w:r>
      <w:r>
        <w:fldChar w:fldCharType="end"/>
      </w:r>
    </w:p>
    <w:p w:rsidR="009F7234" w:rsidP="009F7234">
      <w:pPr>
        <w:pStyle w:val="Version"/>
        <w:sectPr w:rsidSect="00F630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028" w:rsidP="00F63028">
      <w:pPr>
        <w:pStyle w:val="SuperHeading"/>
      </w:pPr>
      <w:r w:rsidRPr="00F63028">
        <w:t>AURVTP107 Touch up minor vehicle paintwork damage</w:t>
      </w:r>
    </w:p>
    <w:p w:rsidR="00000000" w:rsidRPr="00F63028" w:rsidP="00F63028">
      <w:pPr>
        <w:pStyle w:val="Heading1"/>
      </w:pPr>
      <w:bookmarkStart w:id="1" w:name="O_1130481"/>
      <w:bookmarkEnd w:id="1"/>
      <w:r w:rsidRPr="00F63028">
        <w:t>Modification History</w:t>
      </w:r>
    </w:p>
    <w:tbl>
      <w:tblPr>
        <w:tblW w:w="0" w:type="auto"/>
        <w:tblLayout w:type="fixed"/>
        <w:tblCellMar>
          <w:left w:w="62" w:type="dxa"/>
          <w:right w:w="62" w:type="dxa"/>
        </w:tblCellMar>
        <w:tblLook w:val="0000"/>
      </w:tblPr>
      <w:tblGrid>
        <w:gridCol w:w="2438"/>
        <w:gridCol w:w="6516"/>
      </w:tblGrid>
      <w:tr w:rsidTr="00F6302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28" w:rsidP="00F63028">
            <w:pPr>
              <w:pStyle w:val="BodyText"/>
            </w:pPr>
            <w:r w:rsidRPr="00F6302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BodyText"/>
              <w:rPr>
                <w:lang w:val="en-NZ"/>
              </w:rPr>
            </w:pPr>
            <w:r w:rsidRPr="00F63028">
              <w:rPr>
                <w:rStyle w:val="SpecialBold"/>
              </w:rPr>
              <w:t>Comments</w:t>
            </w:r>
          </w:p>
        </w:tc>
      </w:tr>
      <w:tr w:rsidTr="00F6302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BodyText"/>
              <w:rPr>
                <w:lang w:val="en-NZ"/>
              </w:rPr>
            </w:pPr>
            <w:r w:rsidRPr="00F6302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28" w:rsidP="00F63028">
            <w:pPr>
              <w:pStyle w:val="BodyText"/>
            </w:pPr>
            <w:r w:rsidRPr="00F63028">
              <w:t>This version first released with AUR Automotive Retail, Service and Repair Training Package Version 6.0</w:t>
            </w:r>
          </w:p>
        </w:tc>
      </w:tr>
    </w:tbl>
    <w:p w:rsidR="00000000" w:rsidRPr="00F63028" w:rsidP="00F63028">
      <w:pPr>
        <w:pStyle w:val="BodyText"/>
      </w:pPr>
    </w:p>
    <w:p w:rsidR="00000000" w:rsidRPr="00F63028" w:rsidP="00F63028">
      <w:pPr>
        <w:pStyle w:val="AllowPageBreak"/>
      </w:pPr>
    </w:p>
    <w:p w:rsidR="00000000" w:rsidRPr="00F63028" w:rsidP="00F63028">
      <w:pPr>
        <w:pStyle w:val="Heading1"/>
      </w:pPr>
      <w:bookmarkStart w:id="2" w:name="O_1130488"/>
      <w:bookmarkEnd w:id="2"/>
      <w:r w:rsidRPr="00F63028">
        <w:t>Application</w:t>
      </w:r>
    </w:p>
    <w:p w:rsidR="00000000" w:rsidRPr="00F63028" w:rsidP="009F7234">
      <w:pPr>
        <w:pStyle w:val="BodyText"/>
      </w:pPr>
      <w:r w:rsidRPr="00F63028">
        <w:t>This unit describes the skills and knowledge required to prep</w:t>
      </w:r>
      <w:r w:rsidRPr="00F63028">
        <w:t>are spray painting equipment and apply paint materials to minor vehicle paintwork damage. This unit involves preparing for the task, selecting and using specialist tools and equipment, mixing and matching paint and touching up painted surfaces to pre-damag</w:t>
      </w:r>
      <w:r w:rsidRPr="00F63028">
        <w:t>e condition, and completing workplace processes and documentation.</w:t>
      </w:r>
    </w:p>
    <w:p w:rsidR="00000000" w:rsidRPr="00F63028" w:rsidP="009F7234">
      <w:pPr>
        <w:pStyle w:val="BodyText"/>
      </w:pPr>
      <w:r w:rsidRPr="00F63028">
        <w:t>The unit applies to those working in the automotive paint refinishing repair industry.</w:t>
      </w:r>
    </w:p>
    <w:p w:rsidR="00000000" w:rsidRPr="00F63028" w:rsidP="009F7234">
      <w:pPr>
        <w:pStyle w:val="BodyText"/>
      </w:pPr>
      <w:r w:rsidRPr="00F63028">
        <w:t xml:space="preserve">No licensing, legislative, regulatory or certification requirements apply to this unit at the time of </w:t>
      </w:r>
      <w:r w:rsidRPr="00F63028">
        <w:t>publication.</w:t>
      </w:r>
    </w:p>
    <w:p w:rsidR="00000000" w:rsidRPr="00F63028" w:rsidP="00F63028">
      <w:pPr>
        <w:pStyle w:val="Heading1"/>
      </w:pPr>
      <w:bookmarkStart w:id="3" w:name="O_1130486"/>
      <w:bookmarkEnd w:id="3"/>
      <w:r w:rsidRPr="00F63028">
        <w:t>Unit Sector</w:t>
      </w:r>
    </w:p>
    <w:p w:rsidR="00000000" w:rsidRPr="00F63028" w:rsidP="009F7234">
      <w:pPr>
        <w:pStyle w:val="BodyText"/>
      </w:pPr>
      <w:r w:rsidRPr="00F63028">
        <w:t>Vehicle Body Technical - Paint</w:t>
      </w:r>
    </w:p>
    <w:p w:rsidR="00000000" w:rsidRPr="00F63028" w:rsidP="00F63028">
      <w:pPr>
        <w:pStyle w:val="Heading1"/>
      </w:pPr>
      <w:bookmarkStart w:id="4" w:name="O_1130485"/>
      <w:bookmarkEnd w:id="4"/>
      <w:r w:rsidRPr="00F63028">
        <w:t>Elements and Performance Criteria</w:t>
      </w:r>
    </w:p>
    <w:tbl>
      <w:tblPr>
        <w:tblW w:w="0" w:type="auto"/>
        <w:tblLayout w:type="fixed"/>
        <w:tblCellMar>
          <w:left w:w="62" w:type="dxa"/>
          <w:right w:w="62" w:type="dxa"/>
        </w:tblCellMar>
        <w:tblLook w:val="0000"/>
      </w:tblPr>
      <w:tblGrid>
        <w:gridCol w:w="2739"/>
        <w:gridCol w:w="6443"/>
      </w:tblGrid>
      <w:tr w:rsidTr="00F63028">
        <w:tblPrEx>
          <w:tblW w:w="0" w:type="auto"/>
          <w:tblLayout w:type="fixed"/>
          <w:tblCellMar>
            <w:left w:w="62" w:type="dxa"/>
            <w:right w:w="62" w:type="dxa"/>
          </w:tblCellMar>
          <w:tblLook w:val="0000"/>
        </w:tblPrEx>
        <w:trPr>
          <w:tblHeader/>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28" w:rsidP="00F63028">
            <w:pPr>
              <w:pStyle w:val="BodyText"/>
            </w:pPr>
            <w:r w:rsidRPr="00F63028">
              <w:rPr>
                <w:rStyle w:val="SpecialBold"/>
              </w:rPr>
              <w:t>ELEMENTS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BodyText"/>
              <w:rPr>
                <w:lang w:val="en-NZ"/>
              </w:rPr>
            </w:pPr>
            <w:r w:rsidRPr="00F63028">
              <w:rPr>
                <w:rStyle w:val="SpecialBold"/>
              </w:rPr>
              <w:t>PERFORMANCE CRITERIA</w:t>
            </w:r>
          </w:p>
        </w:tc>
      </w:tr>
      <w:tr w:rsidTr="00F63028">
        <w:tblPrEx>
          <w:tblW w:w="0" w:type="auto"/>
          <w:tblLayout w:type="fixed"/>
          <w:tblCellMar>
            <w:left w:w="62" w:type="dxa"/>
            <w:right w:w="62" w:type="dxa"/>
          </w:tblCellMar>
          <w:tblLook w:val="0000"/>
        </w:tblPrEx>
        <w:trPr>
          <w:trHeight w:val="20"/>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28" w:rsidP="00F63028">
            <w:pPr>
              <w:pStyle w:val="BodyText"/>
            </w:pPr>
            <w:r w:rsidRPr="00F63028">
              <w:rPr>
                <w:rStyle w:val="Emphasis"/>
              </w:rPr>
              <w:t>Elements describe the essential outcomes.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BodyText"/>
              <w:rPr>
                <w:lang w:val="en-NZ"/>
              </w:rPr>
            </w:pPr>
            <w:r w:rsidRPr="00F63028">
              <w:rPr>
                <w:rStyle w:val="Emphasis"/>
              </w:rPr>
              <w:t>Performance criteria describe the performance needed to demonstrate achievement of the element.</w:t>
            </w:r>
          </w:p>
        </w:tc>
      </w:tr>
      <w:tr w:rsidTr="00F63028">
        <w:tblPrEx>
          <w:tblW w:w="0" w:type="auto"/>
          <w:tblLayout w:type="fixed"/>
          <w:tblCellMar>
            <w:left w:w="62" w:type="dxa"/>
            <w:right w:w="62" w:type="dxa"/>
          </w:tblCellMar>
          <w:tblLook w:val="0000"/>
        </w:tblPrEx>
        <w:trPr>
          <w:trHeight w:val="20"/>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List"/>
              <w:rPr>
                <w:lang w:val="en-NZ"/>
              </w:rPr>
            </w:pPr>
            <w:r w:rsidRPr="00F63028">
              <w:t>1. Prepare to apply paint touch-ups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28" w:rsidP="00F63028">
            <w:pPr>
              <w:pStyle w:val="List"/>
            </w:pPr>
            <w:r w:rsidRPr="00F63028">
              <w:t>1.1 Determine job requirements from workplace instructions</w:t>
            </w:r>
          </w:p>
          <w:p w:rsidR="00000000" w:rsidRPr="00F63028" w:rsidP="00F63028">
            <w:pPr>
              <w:pStyle w:val="List"/>
            </w:pPr>
            <w:r w:rsidRPr="00F63028">
              <w:t>1.2 Access and interpret touch-up information</w:t>
            </w:r>
          </w:p>
          <w:p w:rsidR="00000000" w:rsidRPr="00F63028" w:rsidP="00F63028">
            <w:pPr>
              <w:pStyle w:val="List"/>
            </w:pPr>
            <w:r w:rsidRPr="00F63028">
              <w:t>1.3 Select and ins</w:t>
            </w:r>
            <w:r w:rsidRPr="00F63028">
              <w:t>pect paint materials for quality</w:t>
            </w:r>
          </w:p>
          <w:p w:rsidR="00000000" w:rsidRPr="00F63028" w:rsidP="00F63028">
            <w:pPr>
              <w:pStyle w:val="List"/>
            </w:pPr>
            <w:r w:rsidRPr="00F63028">
              <w:t>1.4 Identify hazards associated with the work and manage risks</w:t>
            </w:r>
          </w:p>
          <w:p w:rsidR="00000000" w:rsidRPr="00F63028" w:rsidP="00F63028">
            <w:pPr>
              <w:pStyle w:val="List"/>
            </w:pPr>
            <w:r w:rsidRPr="00F63028">
              <w:t>1.5 Select and check tools and equipment for serviceability</w:t>
            </w:r>
          </w:p>
          <w:p w:rsidR="00000000" w:rsidP="00F63028">
            <w:pPr>
              <w:pStyle w:val="List"/>
              <w:rPr>
                <w:lang w:val="en-NZ"/>
              </w:rPr>
            </w:pPr>
            <w:r w:rsidRPr="00F63028">
              <w:t>1.6 Plan work to identify required paint touch-up techniques and methods, minimise waste, and use ti</w:t>
            </w:r>
            <w:r w:rsidRPr="00F63028">
              <w:t>me efficiently</w:t>
            </w:r>
          </w:p>
        </w:tc>
      </w:tr>
      <w:tr w:rsidTr="00F63028">
        <w:tblPrEx>
          <w:tblW w:w="0" w:type="auto"/>
          <w:tblLayout w:type="fixed"/>
          <w:tblCellMar>
            <w:left w:w="62" w:type="dxa"/>
            <w:right w:w="62" w:type="dxa"/>
          </w:tblCellMar>
          <w:tblLook w:val="0000"/>
        </w:tblPrEx>
        <w:trPr>
          <w:trHeight w:val="20"/>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List"/>
              <w:rPr>
                <w:lang w:val="en-NZ"/>
              </w:rPr>
            </w:pPr>
            <w:r w:rsidRPr="00F63028">
              <w:t>2. Apply touch-up paint</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28" w:rsidP="00F63028">
            <w:pPr>
              <w:pStyle w:val="List"/>
            </w:pPr>
            <w:r w:rsidRPr="00F63028">
              <w:t>2.1 Clean and prepare surface area for touch-up paint using approved abrasive and cleaning materials</w:t>
            </w:r>
          </w:p>
          <w:p w:rsidR="00000000" w:rsidRPr="00F63028" w:rsidP="00F63028">
            <w:pPr>
              <w:pStyle w:val="List"/>
            </w:pPr>
            <w:r w:rsidRPr="00F63028">
              <w:t xml:space="preserve">2.2 Prepare and match touch-up paint materials according to </w:t>
            </w:r>
            <w:r w:rsidRPr="00F63028">
              <w:t xml:space="preserve">manufacturer specifications, workplace procedures, and </w:t>
            </w:r>
            <w:r w:rsidRPr="00F63028">
              <w:t>safety and environmental requirements</w:t>
            </w:r>
          </w:p>
          <w:p w:rsidR="00000000" w:rsidRPr="00F63028" w:rsidP="00F63028">
            <w:pPr>
              <w:pStyle w:val="List"/>
            </w:pPr>
            <w:r w:rsidRPr="00F63028">
              <w:t>2.3 Apply touch-up paint to scratched or damaged area using recommended tools and equipment and according to manufacturer specifications, workplace procedures, and safety and environmental requirements</w:t>
            </w:r>
          </w:p>
          <w:p w:rsidR="00000000" w:rsidRPr="00F63028" w:rsidP="00F63028">
            <w:pPr>
              <w:pStyle w:val="List"/>
            </w:pPr>
            <w:r w:rsidRPr="00F63028">
              <w:t>2.4 Sand touch-u</w:t>
            </w:r>
            <w:r w:rsidRPr="00F63028">
              <w:t>p paint area using approved abrasives and polish</w:t>
            </w:r>
          </w:p>
          <w:p w:rsidR="00000000" w:rsidP="00F63028">
            <w:pPr>
              <w:pStyle w:val="List"/>
              <w:rPr>
                <w:lang w:val="en-NZ"/>
              </w:rPr>
            </w:pPr>
            <w:r w:rsidRPr="00F63028">
              <w:t>2.5 Apply glaze and sealant to touched up paint area</w:t>
            </w:r>
          </w:p>
        </w:tc>
      </w:tr>
      <w:tr w:rsidTr="00F63028">
        <w:tblPrEx>
          <w:tblW w:w="0" w:type="auto"/>
          <w:tblLayout w:type="fixed"/>
          <w:tblCellMar>
            <w:left w:w="62" w:type="dxa"/>
            <w:right w:w="62" w:type="dxa"/>
          </w:tblCellMar>
          <w:tblLook w:val="0000"/>
        </w:tblPrEx>
        <w:trPr>
          <w:trHeight w:val="20"/>
        </w:trPr>
        <w:tc>
          <w:tcPr>
            <w:tcW w:w="2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List"/>
              <w:rPr>
                <w:lang w:val="en-NZ"/>
              </w:rPr>
            </w:pPr>
            <w:r w:rsidRPr="00F63028">
              <w:t>3. Complete work processes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28" w:rsidP="00F63028">
            <w:pPr>
              <w:pStyle w:val="List"/>
            </w:pPr>
            <w:r w:rsidRPr="00F63028">
              <w:t>3.1 Conduct final inspection according to workplace procedures and confirm vehicle is ready for use </w:t>
            </w:r>
          </w:p>
          <w:p w:rsidR="00000000" w:rsidRPr="00F63028" w:rsidP="00F63028">
            <w:pPr>
              <w:pStyle w:val="List"/>
            </w:pPr>
            <w:r w:rsidRPr="00F63028">
              <w:t>3.2 Clear work area and dispose of or recycle materials according to workplace procedures</w:t>
            </w:r>
          </w:p>
          <w:p w:rsidR="00000000" w:rsidRPr="00F63028" w:rsidP="00F63028">
            <w:pPr>
              <w:pStyle w:val="List"/>
            </w:pPr>
            <w:r w:rsidRPr="00F63028">
              <w:t>3.3 Complete documentation according to workplace procedures</w:t>
            </w:r>
          </w:p>
        </w:tc>
      </w:tr>
    </w:tbl>
    <w:p w:rsidR="00000000" w:rsidRPr="00F63028" w:rsidP="00F63028">
      <w:pPr>
        <w:pStyle w:val="BodyText"/>
      </w:pPr>
    </w:p>
    <w:p w:rsidR="00000000" w:rsidRPr="00F63028" w:rsidP="00F63028">
      <w:pPr>
        <w:pStyle w:val="AllowPageBreak"/>
      </w:pPr>
    </w:p>
    <w:p w:rsidR="00000000" w:rsidRPr="00F63028" w:rsidP="00F63028">
      <w:pPr>
        <w:pStyle w:val="Heading1"/>
      </w:pPr>
      <w:bookmarkStart w:id="5" w:name="O_1130484"/>
      <w:bookmarkEnd w:id="5"/>
      <w:r w:rsidRPr="00F63028">
        <w:t>Foundation Skills</w:t>
      </w:r>
    </w:p>
    <w:p w:rsidR="00000000" w:rsidRPr="009F7234" w:rsidP="009F7234">
      <w:pPr>
        <w:pStyle w:val="BodyText"/>
        <w:rPr>
          <w:i/>
        </w:rPr>
      </w:pPr>
      <w:r w:rsidRPr="009F7234">
        <w:rPr>
          <w:rStyle w:val="Emphasis"/>
        </w:rPr>
        <w:t>This section describes those language, literacy, numeracy and empl</w:t>
      </w:r>
      <w:r w:rsidRPr="009F7234">
        <w:rPr>
          <w:rStyle w:val="Emphasis"/>
        </w:rPr>
        <w:t>oyment skills that are essential to performance but not explicit in the performance criteria.</w:t>
      </w:r>
    </w:p>
    <w:tbl>
      <w:tblPr>
        <w:tblW w:w="0" w:type="auto"/>
        <w:tblLayout w:type="fixed"/>
        <w:tblCellMar>
          <w:left w:w="62" w:type="dxa"/>
          <w:right w:w="62" w:type="dxa"/>
        </w:tblCellMar>
        <w:tblLook w:val="0000"/>
      </w:tblPr>
      <w:tblGrid>
        <w:gridCol w:w="2658"/>
        <w:gridCol w:w="6524"/>
      </w:tblGrid>
      <w:tr w:rsidTr="00F63028">
        <w:tblPrEx>
          <w:tblW w:w="0" w:type="auto"/>
          <w:tblLayout w:type="fixed"/>
          <w:tblCellMar>
            <w:left w:w="62" w:type="dxa"/>
            <w:right w:w="62" w:type="dxa"/>
          </w:tblCellMar>
          <w:tblLook w:val="0000"/>
        </w:tblPrEx>
        <w:trPr>
          <w:tblHeader/>
        </w:trPr>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028" w:rsidP="00F63028">
            <w:pPr>
              <w:pStyle w:val="BodyText"/>
            </w:pPr>
            <w:r w:rsidRPr="00F63028">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BodyText"/>
              <w:rPr>
                <w:lang w:val="en-NZ"/>
              </w:rPr>
            </w:pPr>
            <w:r w:rsidRPr="00F63028">
              <w:rPr>
                <w:rStyle w:val="SpecialBold"/>
              </w:rPr>
              <w:t>DESCRIPTION</w:t>
            </w:r>
          </w:p>
        </w:tc>
      </w:tr>
      <w:tr w:rsidTr="00F6302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BodyText"/>
              <w:rPr>
                <w:lang w:val="en-NZ"/>
              </w:rPr>
            </w:pPr>
            <w:r w:rsidRPr="00F63028">
              <w:t xml:space="preserve">Learning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63028">
            <w:pPr>
              <w:pStyle w:val="ListBullet"/>
              <w:rPr>
                <w:lang w:val="en-NZ"/>
              </w:rPr>
            </w:pPr>
            <w:r w:rsidRPr="00F63028">
              <w:t>Locates required sources of information efficiently.</w:t>
            </w:r>
          </w:p>
        </w:tc>
      </w:tr>
      <w:tr w:rsidTr="00F6302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BodyText"/>
              <w:rPr>
                <w:lang w:val="en-NZ"/>
              </w:rPr>
            </w:pPr>
            <w:r w:rsidRPr="00F63028">
              <w:t xml:space="preserve">Numeracy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028" w:rsidP="00F63028">
            <w:pPr>
              <w:pStyle w:val="ListBullet"/>
            </w:pPr>
            <w:r w:rsidRPr="00F63028">
              <w:t>Uses basic mathematical operations, including addition and subtraction, to calculate quantities and measure paint materials</w:t>
            </w:r>
          </w:p>
          <w:p w:rsidR="00000000" w:rsidP="00F63028">
            <w:pPr>
              <w:pStyle w:val="ListBullet"/>
              <w:rPr>
                <w:lang w:val="en-NZ"/>
              </w:rPr>
            </w:pPr>
            <w:r w:rsidRPr="00F63028">
              <w:t>Sets air pressure gauges.</w:t>
            </w:r>
          </w:p>
        </w:tc>
      </w:tr>
      <w:tr w:rsidTr="00F6302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BodyText"/>
              <w:rPr>
                <w:lang w:val="en-NZ"/>
              </w:rPr>
            </w:pPr>
            <w:r w:rsidRPr="00F63028">
              <w:t xml:space="preserve">Oral communication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028" w:rsidP="00F63028">
            <w:pPr>
              <w:pStyle w:val="ListBullet"/>
            </w:pPr>
            <w:r w:rsidRPr="00F63028">
              <w:t>Clarifies instructions and procedures</w:t>
            </w:r>
          </w:p>
          <w:p w:rsidR="00000000" w:rsidP="00F63028">
            <w:pPr>
              <w:pStyle w:val="ListBullet"/>
              <w:rPr>
                <w:lang w:val="en-NZ"/>
              </w:rPr>
            </w:pPr>
            <w:r w:rsidRPr="00F63028">
              <w:t>Reports quality issues and job outcomes clearl</w:t>
            </w:r>
            <w:r w:rsidRPr="00F63028">
              <w:t>y.</w:t>
            </w:r>
          </w:p>
        </w:tc>
      </w:tr>
      <w:tr w:rsidTr="00F63028">
        <w:tblPrEx>
          <w:tblW w:w="0" w:type="auto"/>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028">
            <w:pPr>
              <w:pStyle w:val="BodyText"/>
              <w:rPr>
                <w:lang w:val="en-NZ"/>
              </w:rPr>
            </w:pPr>
            <w:r w:rsidRPr="00F63028">
              <w:t xml:space="preserve">Technology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63028" w:rsidP="00F63028">
            <w:pPr>
              <w:pStyle w:val="ListBullet"/>
            </w:pPr>
            <w:r w:rsidRPr="00F63028">
              <w:t>Uses specialist tools.</w:t>
            </w:r>
          </w:p>
        </w:tc>
      </w:tr>
    </w:tbl>
    <w:p w:rsidR="00000000" w:rsidRPr="00F63028" w:rsidP="00F63028">
      <w:pPr>
        <w:pStyle w:val="BodyText"/>
      </w:pPr>
    </w:p>
    <w:p w:rsidR="00000000" w:rsidRPr="00F63028" w:rsidP="00F63028">
      <w:pPr>
        <w:pStyle w:val="AllowPageBreak"/>
      </w:pPr>
    </w:p>
    <w:p w:rsidR="00000000" w:rsidRPr="00F63028" w:rsidP="00F63028">
      <w:pPr>
        <w:pStyle w:val="Heading1"/>
      </w:pPr>
      <w:bookmarkStart w:id="6" w:name="O_1130482"/>
      <w:bookmarkEnd w:id="6"/>
      <w:r w:rsidRPr="00F63028">
        <w:t>Unit Mapping Information</w:t>
      </w:r>
    </w:p>
    <w:p w:rsidR="00000000" w:rsidRPr="00F63028" w:rsidP="009F7234">
      <w:pPr>
        <w:pStyle w:val="BodyText"/>
      </w:pPr>
      <w:r w:rsidRPr="00F63028">
        <w:t>Supersedes and is equivalent to AURVTP007 Touch up minor vehicle paintwork damage.</w:t>
      </w:r>
    </w:p>
    <w:p w:rsidR="00000000" w:rsidRPr="00F63028" w:rsidP="00F63028">
      <w:pPr>
        <w:pStyle w:val="Heading1"/>
      </w:pPr>
      <w:bookmarkStart w:id="7" w:name="O_1130475"/>
      <w:bookmarkEnd w:id="7"/>
      <w:r w:rsidRPr="00F63028">
        <w:t>Links</w:t>
      </w:r>
    </w:p>
    <w:p w:rsidR="00000000" w:rsidRPr="00F63028" w:rsidP="009F7234">
      <w:pPr>
        <w:pStyle w:val="BodyText"/>
      </w:pPr>
      <w:r w:rsidRPr="00F63028">
        <w:t>Companion Volume Implementation Guide is fo</w:t>
      </w:r>
      <w:r w:rsidRPr="00F63028">
        <w:t xml:space="preserve">und on VETNet - </w:t>
      </w:r>
      <w:r>
        <w:fldChar w:fldCharType="begin"/>
      </w:r>
      <w:r>
        <w:instrText xml:space="preserve"> HYPERLINK "https://vetnet.gov.au/Pages/TrainingDocs.aspx?q=b4278d82-d487-4070-a8c4-78045ec695b1" </w:instrText>
      </w:r>
      <w:r>
        <w:fldChar w:fldCharType="separate"/>
      </w:r>
      <w:r w:rsidRPr="000A60EF">
        <w:rPr>
          <w:rStyle w:val="Hyperlink"/>
        </w:rPr>
        <w:t>https://vetnet.gov.au/Pages/TrainingDocs.aspx?q=b4278d82-d487-4070-a8c4-78045ec695b1</w:t>
      </w:r>
      <w:r>
        <w:fldChar w:fldCharType="end"/>
      </w:r>
    </w:p>
    <w:p w:rsidR="00000000" w:rsidRPr="00F63028" w:rsidP="00F63028"/>
    <w:sectPr w:rsidSect="00F6302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28" w:rsidRPr="009F7234" w:rsidP="009F72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234" w:rsidP="00F630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234" w:rsidP="00F6302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F7234" w:rsidP="00F630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2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028" w:rsidRPr="009F7234" w:rsidP="009F72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0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234" w:rsidRPr="002D2AF8" w:rsidP="00F63028">
    <w:pPr>
      <w:pStyle w:val="Header"/>
      <w:framePr w:wrap="around"/>
    </w:pPr>
    <w:r>
      <w:fldChar w:fldCharType="begin"/>
    </w:r>
    <w:r>
      <w:instrText xml:space="preserve"> TITLE   \* MERGEFORMAT </w:instrText>
    </w:r>
    <w:r>
      <w:fldChar w:fldCharType="separate"/>
    </w:r>
    <w:r>
      <w:t>AURVTP107 Touch up minor vehicle paintwork damage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9F7234" w:rsidP="00F630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F84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8CD5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0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028"/>
    <w:pPr>
      <w:spacing w:before="360" w:after="60"/>
      <w:outlineLvl w:val="0"/>
    </w:pPr>
    <w:rPr>
      <w:sz w:val="32"/>
    </w:rPr>
  </w:style>
  <w:style w:type="paragraph" w:styleId="Heading2">
    <w:name w:val="heading 2"/>
    <w:basedOn w:val="HeadingBase"/>
    <w:next w:val="BodyText"/>
    <w:link w:val="Heading2Char"/>
    <w:qFormat/>
    <w:rsid w:val="00F63028"/>
    <w:pPr>
      <w:keepLines/>
      <w:spacing w:before="240" w:after="120"/>
      <w:outlineLvl w:val="1"/>
    </w:pPr>
    <w:rPr>
      <w:sz w:val="28"/>
      <w:szCs w:val="40"/>
    </w:rPr>
  </w:style>
  <w:style w:type="paragraph" w:styleId="Heading3">
    <w:name w:val="heading 3"/>
    <w:basedOn w:val="HeadingBase"/>
    <w:next w:val="BodyText"/>
    <w:link w:val="Heading3Char"/>
    <w:qFormat/>
    <w:rsid w:val="00F63028"/>
    <w:pPr>
      <w:spacing w:before="180" w:after="120"/>
      <w:outlineLvl w:val="2"/>
    </w:pPr>
    <w:rPr>
      <w:spacing w:val="-10"/>
      <w:kern w:val="32"/>
    </w:rPr>
  </w:style>
  <w:style w:type="paragraph" w:styleId="Heading4">
    <w:name w:val="heading 4"/>
    <w:basedOn w:val="HeadingBase"/>
    <w:next w:val="BodyText"/>
    <w:link w:val="Heading4Char"/>
    <w:qFormat/>
    <w:rsid w:val="00F63028"/>
    <w:pPr>
      <w:spacing w:before="160" w:after="120"/>
      <w:outlineLvl w:val="3"/>
    </w:pPr>
    <w:rPr>
      <w:sz w:val="22"/>
    </w:rPr>
  </w:style>
  <w:style w:type="paragraph" w:styleId="Heading5">
    <w:name w:val="heading 5"/>
    <w:basedOn w:val="HeadingBase"/>
    <w:next w:val="Normal"/>
    <w:link w:val="Heading5Char"/>
    <w:qFormat/>
    <w:rsid w:val="00F63028"/>
    <w:pPr>
      <w:spacing w:before="80"/>
      <w:outlineLvl w:val="4"/>
    </w:pPr>
    <w:rPr>
      <w:color w:val="918585"/>
      <w:sz w:val="20"/>
    </w:rPr>
  </w:style>
  <w:style w:type="paragraph" w:styleId="Heading6">
    <w:name w:val="heading 6"/>
    <w:basedOn w:val="HeadingBase"/>
    <w:next w:val="Normal"/>
    <w:link w:val="Heading6Char"/>
    <w:qFormat/>
    <w:rsid w:val="00F63028"/>
    <w:pPr>
      <w:spacing w:before="60"/>
      <w:outlineLvl w:val="5"/>
    </w:pPr>
    <w:rPr>
      <w:color w:val="918585"/>
      <w:sz w:val="20"/>
    </w:rPr>
  </w:style>
  <w:style w:type="paragraph" w:styleId="Heading7">
    <w:name w:val="heading 7"/>
    <w:basedOn w:val="Normal"/>
    <w:next w:val="Normal"/>
    <w:link w:val="Heading7Char"/>
    <w:qFormat/>
    <w:rsid w:val="00F63028"/>
    <w:pPr>
      <w:ind w:left="720"/>
      <w:outlineLvl w:val="6"/>
    </w:pPr>
    <w:rPr>
      <w:i/>
    </w:rPr>
  </w:style>
  <w:style w:type="paragraph" w:styleId="Heading8">
    <w:name w:val="heading 8"/>
    <w:basedOn w:val="Normal"/>
    <w:next w:val="Normal"/>
    <w:link w:val="Heading8Char"/>
    <w:qFormat/>
    <w:rsid w:val="00F63028"/>
    <w:pPr>
      <w:ind w:left="720"/>
      <w:outlineLvl w:val="7"/>
    </w:pPr>
    <w:rPr>
      <w:i/>
    </w:rPr>
  </w:style>
  <w:style w:type="paragraph" w:styleId="Heading9">
    <w:name w:val="heading 9"/>
    <w:basedOn w:val="Normal"/>
    <w:next w:val="Normal"/>
    <w:link w:val="Heading9Char"/>
    <w:qFormat/>
    <w:rsid w:val="00F63028"/>
    <w:pPr>
      <w:ind w:left="720"/>
      <w:outlineLvl w:val="8"/>
    </w:pPr>
    <w:rPr>
      <w:i/>
    </w:rPr>
  </w:style>
  <w:style w:type="character" w:default="1" w:styleId="DefaultParagraphFont">
    <w:name w:val="Default Paragraph Font"/>
    <w:uiPriority w:val="1"/>
    <w:unhideWhenUsed/>
    <w:rsid w:val="00F630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028"/>
  </w:style>
  <w:style w:type="character" w:customStyle="1" w:styleId="Heading1Char">
    <w:name w:val="Heading 1 Char"/>
    <w:basedOn w:val="DefaultParagraphFont"/>
    <w:link w:val="Heading1"/>
    <w:rsid w:val="00F63028"/>
    <w:rPr>
      <w:rFonts w:ascii="Times New Roman" w:eastAsia="Times New Roman" w:hAnsi="Times New Roman" w:cs="Times New Roman"/>
      <w:b/>
      <w:sz w:val="32"/>
      <w:szCs w:val="20"/>
      <w:lang w:eastAsia="en-US"/>
    </w:rPr>
  </w:style>
  <w:style w:type="paragraph" w:styleId="BodyText">
    <w:name w:val="Body Text"/>
    <w:basedOn w:val="Normal"/>
    <w:link w:val="BodyTextChar"/>
    <w:rsid w:val="00F630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028"/>
    <w:rPr>
      <w:rFonts w:ascii="Times New Roman" w:eastAsia="Times New Roman" w:hAnsi="Times New Roman" w:cs="Times New Roman"/>
      <w:sz w:val="24"/>
      <w:lang w:eastAsia="en-US"/>
    </w:rPr>
  </w:style>
  <w:style w:type="paragraph" w:styleId="List">
    <w:name w:val="List"/>
    <w:basedOn w:val="BodyText"/>
    <w:next w:val="BodyText"/>
    <w:rsid w:val="00F63028"/>
    <w:pPr>
      <w:tabs>
        <w:tab w:val="left" w:pos="340"/>
      </w:tabs>
      <w:spacing w:before="60" w:after="60"/>
      <w:ind w:left="340" w:hanging="340"/>
    </w:pPr>
  </w:style>
  <w:style w:type="paragraph" w:styleId="ListBullet">
    <w:name w:val="List Bullet"/>
    <w:basedOn w:val="List"/>
    <w:rsid w:val="00F63028"/>
    <w:pPr>
      <w:numPr>
        <w:numId w:val="11"/>
      </w:numPr>
      <w:tabs>
        <w:tab w:val="clear" w:pos="340"/>
      </w:tabs>
      <w:spacing w:before="40" w:after="40"/>
    </w:pPr>
  </w:style>
  <w:style w:type="character" w:customStyle="1" w:styleId="SpecialBold">
    <w:name w:val="Special Bold"/>
    <w:basedOn w:val="DefaultParagraphFont"/>
    <w:rsid w:val="00F63028"/>
    <w:rPr>
      <w:b/>
      <w:spacing w:val="0"/>
    </w:rPr>
  </w:style>
  <w:style w:type="character" w:styleId="Emphasis">
    <w:name w:val="Emphasis"/>
    <w:basedOn w:val="DefaultParagraphFont"/>
    <w:qFormat/>
    <w:rsid w:val="00F63028"/>
    <w:rPr>
      <w:i/>
    </w:rPr>
  </w:style>
  <w:style w:type="paragraph" w:customStyle="1" w:styleId="SuperHeading">
    <w:name w:val="SuperHeading"/>
    <w:basedOn w:val="Normal"/>
    <w:rsid w:val="00F63028"/>
    <w:pPr>
      <w:spacing w:before="240" w:after="120"/>
      <w:outlineLvl w:val="0"/>
    </w:pPr>
    <w:rPr>
      <w:rFonts w:ascii="Times New Roman" w:hAnsi="Times New Roman"/>
      <w:b/>
      <w:sz w:val="32"/>
    </w:rPr>
  </w:style>
  <w:style w:type="paragraph" w:customStyle="1" w:styleId="AllowPageBreak">
    <w:name w:val="AllowPageBreak"/>
    <w:rsid w:val="00F630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0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0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0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0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0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0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0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028"/>
    <w:rPr>
      <w:rFonts w:ascii="Courier New" w:eastAsia="Times New Roman" w:hAnsi="Courier New" w:cs="Times New Roman"/>
      <w:i/>
      <w:szCs w:val="20"/>
      <w:lang w:eastAsia="en-US"/>
    </w:rPr>
  </w:style>
  <w:style w:type="paragraph" w:customStyle="1" w:styleId="HeadingBase">
    <w:name w:val="Heading Base"/>
    <w:rsid w:val="00F630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028"/>
    <w:pPr>
      <w:tabs>
        <w:tab w:val="right" w:leader="dot" w:pos="9072"/>
      </w:tabs>
      <w:ind w:left="567"/>
    </w:pPr>
    <w:rPr>
      <w:szCs w:val="22"/>
    </w:rPr>
  </w:style>
  <w:style w:type="paragraph" w:customStyle="1" w:styleId="TOCBase">
    <w:name w:val="TOC Base"/>
    <w:rsid w:val="00F630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028"/>
    <w:pPr>
      <w:tabs>
        <w:tab w:val="right" w:leader="dot" w:pos="9072"/>
      </w:tabs>
      <w:spacing w:before="40" w:after="40"/>
      <w:ind w:left="284"/>
    </w:pPr>
    <w:rPr>
      <w:rFonts w:ascii="Times New Roman" w:hAnsi="Times New Roman"/>
    </w:rPr>
  </w:style>
  <w:style w:type="paragraph" w:styleId="TOC1">
    <w:name w:val="toc 1"/>
    <w:basedOn w:val="TOCBase"/>
    <w:next w:val="Normal"/>
    <w:rsid w:val="00F630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0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028"/>
    <w:rPr>
      <w:rFonts w:ascii="Times New Roman" w:eastAsia="Times New Roman" w:hAnsi="Times New Roman" w:cs="Times New Roman"/>
      <w:sz w:val="16"/>
      <w:lang w:eastAsia="en-US"/>
    </w:rPr>
  </w:style>
  <w:style w:type="paragraph" w:styleId="Title">
    <w:name w:val="Title"/>
    <w:basedOn w:val="HeadingBase"/>
    <w:link w:val="TitleChar"/>
    <w:qFormat/>
    <w:rsid w:val="00F63028"/>
    <w:pPr>
      <w:spacing w:before="5040"/>
      <w:jc w:val="center"/>
    </w:pPr>
    <w:rPr>
      <w:sz w:val="48"/>
      <w:szCs w:val="72"/>
      <w:lang w:val="en-US"/>
    </w:rPr>
  </w:style>
  <w:style w:type="character" w:customStyle="1" w:styleId="TitleChar">
    <w:name w:val="Title Char"/>
    <w:basedOn w:val="DefaultParagraphFont"/>
    <w:link w:val="Title"/>
    <w:rsid w:val="00F630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028"/>
    <w:pPr>
      <w:tabs>
        <w:tab w:val="left" w:pos="3600"/>
        <w:tab w:val="left" w:pos="3958"/>
      </w:tabs>
    </w:pPr>
  </w:style>
  <w:style w:type="paragraph" w:customStyle="1" w:styleId="Note">
    <w:name w:val="Note"/>
    <w:basedOn w:val="BodyText"/>
    <w:rsid w:val="00F630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028"/>
    <w:pPr>
      <w:framePr w:wrap="auto" w:hAnchor="text" w:y="6049"/>
    </w:pPr>
    <w:rPr>
      <w:color w:val="000000"/>
      <w:sz w:val="40"/>
    </w:rPr>
  </w:style>
  <w:style w:type="paragraph" w:customStyle="1" w:styleId="TOCTitle">
    <w:name w:val="TOCTitle"/>
    <w:basedOn w:val="Heading1"/>
    <w:rsid w:val="00F63028"/>
    <w:pPr>
      <w:spacing w:after="240"/>
      <w:jc w:val="center"/>
      <w:outlineLvl w:val="9"/>
    </w:pPr>
    <w:rPr>
      <w:caps/>
    </w:rPr>
  </w:style>
  <w:style w:type="paragraph" w:customStyle="1" w:styleId="Version">
    <w:name w:val="Version"/>
    <w:rsid w:val="00F630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028"/>
    <w:pPr>
      <w:numPr>
        <w:numId w:val="12"/>
      </w:numPr>
      <w:tabs>
        <w:tab w:val="clear" w:pos="680"/>
      </w:tabs>
    </w:pPr>
  </w:style>
  <w:style w:type="paragraph" w:styleId="Index1">
    <w:name w:val="index 1"/>
    <w:basedOn w:val="Normal"/>
    <w:next w:val="Normal"/>
    <w:semiHidden/>
    <w:rsid w:val="00F63028"/>
    <w:pPr>
      <w:keepNext w:val="0"/>
      <w:tabs>
        <w:tab w:val="right" w:pos="4176"/>
      </w:tabs>
      <w:ind w:left="198" w:hanging="198"/>
    </w:pPr>
    <w:rPr>
      <w:rFonts w:ascii="Garamond" w:hAnsi="Garamond"/>
    </w:rPr>
  </w:style>
  <w:style w:type="paragraph" w:styleId="IndexHeading">
    <w:name w:val="index heading"/>
    <w:basedOn w:val="Normal"/>
    <w:next w:val="Index1"/>
    <w:semiHidden/>
    <w:rsid w:val="00F63028"/>
    <w:pPr>
      <w:spacing w:before="120" w:after="120"/>
    </w:pPr>
    <w:rPr>
      <w:rFonts w:ascii="Arial" w:hAnsi="Arial"/>
      <w:b/>
      <w:color w:val="918585"/>
      <w:sz w:val="24"/>
    </w:rPr>
  </w:style>
  <w:style w:type="paragraph" w:styleId="Header">
    <w:name w:val="header"/>
    <w:basedOn w:val="Normal"/>
    <w:link w:val="HeaderChar"/>
    <w:rsid w:val="00F630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028"/>
    <w:rPr>
      <w:rFonts w:ascii="Times New Roman" w:eastAsia="Times New Roman" w:hAnsi="Times New Roman" w:cs="Times New Roman"/>
      <w:sz w:val="16"/>
      <w:szCs w:val="20"/>
      <w:lang w:val="en-GB" w:eastAsia="en-US"/>
    </w:rPr>
  </w:style>
  <w:style w:type="paragraph" w:customStyle="1" w:styleId="Chapter">
    <w:name w:val="Chapter"/>
    <w:basedOn w:val="Normal"/>
    <w:rsid w:val="00F63028"/>
    <w:pPr>
      <w:spacing w:before="240"/>
    </w:pPr>
    <w:rPr>
      <w:rFonts w:ascii="Times New Roman" w:hAnsi="Times New Roman"/>
      <w:smallCaps/>
      <w:spacing w:val="80"/>
      <w:sz w:val="28"/>
    </w:rPr>
  </w:style>
  <w:style w:type="paragraph" w:customStyle="1" w:styleId="InChapter">
    <w:name w:val="InChapter"/>
    <w:basedOn w:val="Heading3"/>
    <w:rsid w:val="00F63028"/>
    <w:pPr>
      <w:spacing w:after="240"/>
      <w:outlineLvl w:val="9"/>
    </w:pPr>
    <w:rPr>
      <w:noProof/>
    </w:rPr>
  </w:style>
  <w:style w:type="paragraph" w:styleId="Index2">
    <w:name w:val="index 2"/>
    <w:basedOn w:val="Normal"/>
    <w:next w:val="Normal"/>
    <w:semiHidden/>
    <w:rsid w:val="00F63028"/>
    <w:pPr>
      <w:tabs>
        <w:tab w:val="right" w:pos="4176"/>
      </w:tabs>
      <w:ind w:left="568" w:hanging="284"/>
    </w:pPr>
    <w:rPr>
      <w:rFonts w:ascii="Garamond" w:hAnsi="Garamond"/>
    </w:rPr>
  </w:style>
  <w:style w:type="paragraph" w:customStyle="1" w:styleId="Byline">
    <w:name w:val="Byline"/>
    <w:rsid w:val="00F630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028"/>
    <w:pPr>
      <w:tabs>
        <w:tab w:val="clear" w:pos="3600"/>
        <w:tab w:val="clear" w:pos="3958"/>
      </w:tabs>
      <w:jc w:val="right"/>
    </w:pPr>
  </w:style>
  <w:style w:type="paragraph" w:styleId="Caption">
    <w:name w:val="caption"/>
    <w:basedOn w:val="BodyText"/>
    <w:next w:val="Normal"/>
    <w:qFormat/>
    <w:rsid w:val="00F63028"/>
    <w:pPr>
      <w:framePr w:w="2268" w:hSpace="181" w:vSpace="181" w:wrap="around" w:vAnchor="text" w:hAnchor="page" w:x="1135" w:y="285" w:anchorLock="1"/>
    </w:pPr>
    <w:rPr>
      <w:i/>
    </w:rPr>
  </w:style>
  <w:style w:type="paragraph" w:customStyle="1" w:styleId="MiniTOCTitle">
    <w:name w:val="MiniTOCTitle"/>
    <w:basedOn w:val="Heading4"/>
    <w:rsid w:val="00F63028"/>
    <w:pPr>
      <w:spacing w:before="240"/>
      <w:outlineLvl w:val="9"/>
    </w:pPr>
    <w:rPr>
      <w:noProof/>
      <w:sz w:val="24"/>
    </w:rPr>
  </w:style>
  <w:style w:type="paragraph" w:customStyle="1" w:styleId="MiniTOCItem">
    <w:name w:val="MiniTOCItem"/>
    <w:basedOn w:val="ListBullet"/>
    <w:rsid w:val="00F63028"/>
    <w:pPr>
      <w:numPr>
        <w:numId w:val="0"/>
      </w:numPr>
      <w:tabs>
        <w:tab w:val="right" w:leader="dot" w:pos="6521"/>
      </w:tabs>
      <w:spacing w:before="0" w:after="0"/>
    </w:pPr>
  </w:style>
  <w:style w:type="paragraph" w:customStyle="1" w:styleId="TOFTitle">
    <w:name w:val="TOFTitle"/>
    <w:basedOn w:val="TOCTitle"/>
    <w:rsid w:val="00F63028"/>
  </w:style>
  <w:style w:type="paragraph" w:styleId="TableofFigures">
    <w:name w:val="table of figures"/>
    <w:basedOn w:val="Normal"/>
    <w:next w:val="Normal"/>
    <w:semiHidden/>
    <w:rsid w:val="00F63028"/>
    <w:pPr>
      <w:tabs>
        <w:tab w:val="right" w:leader="dot" w:pos="9072"/>
      </w:tabs>
      <w:ind w:left="970" w:hanging="403"/>
    </w:pPr>
    <w:rPr>
      <w:rFonts w:ascii="Times New Roman" w:hAnsi="Times New Roman"/>
      <w:b/>
    </w:rPr>
  </w:style>
  <w:style w:type="paragraph" w:styleId="ListNumber">
    <w:name w:val="List Number"/>
    <w:basedOn w:val="List"/>
    <w:rsid w:val="00F63028"/>
    <w:pPr>
      <w:numPr>
        <w:numId w:val="14"/>
      </w:numPr>
      <w:tabs>
        <w:tab w:val="clear" w:pos="340"/>
      </w:tabs>
    </w:pPr>
  </w:style>
  <w:style w:type="character" w:customStyle="1" w:styleId="WingdingSymbols">
    <w:name w:val="Wingding Symbols"/>
    <w:rsid w:val="00F63028"/>
    <w:rPr>
      <w:rFonts w:ascii="Wingdings" w:hAnsi="Wingdings"/>
    </w:rPr>
  </w:style>
  <w:style w:type="paragraph" w:customStyle="1" w:styleId="TableHeading">
    <w:name w:val="Table Heading"/>
    <w:basedOn w:val="HeadingBase"/>
    <w:rsid w:val="00F63028"/>
    <w:pPr>
      <w:keepLines/>
      <w:pBdr>
        <w:bottom w:val="single" w:sz="6" w:space="1" w:color="918585"/>
      </w:pBdr>
      <w:spacing w:before="240"/>
    </w:pPr>
  </w:style>
  <w:style w:type="character" w:customStyle="1" w:styleId="HotSpot">
    <w:name w:val="HotSpot"/>
    <w:rsid w:val="00F63028"/>
    <w:rPr>
      <w:color w:val="0033CC"/>
      <w:u w:val="none"/>
    </w:rPr>
  </w:style>
  <w:style w:type="paragraph" w:customStyle="1" w:styleId="BodyTextRight">
    <w:name w:val="Body Text Right"/>
    <w:basedOn w:val="BodyText"/>
    <w:rsid w:val="00F63028"/>
    <w:pPr>
      <w:spacing w:before="0" w:after="0"/>
      <w:jc w:val="right"/>
    </w:pPr>
  </w:style>
  <w:style w:type="paragraph" w:styleId="Index3">
    <w:name w:val="index 3"/>
    <w:basedOn w:val="ListNumber2"/>
    <w:next w:val="Normal"/>
    <w:semiHidden/>
    <w:rsid w:val="00F63028"/>
    <w:pPr>
      <w:numPr>
        <w:numId w:val="0"/>
      </w:numPr>
      <w:tabs>
        <w:tab w:val="right" w:leader="dot" w:pos="4176"/>
      </w:tabs>
    </w:pPr>
  </w:style>
  <w:style w:type="paragraph" w:styleId="ListNumber2">
    <w:name w:val="List Number 2"/>
    <w:basedOn w:val="List2"/>
    <w:rsid w:val="00F63028"/>
    <w:pPr>
      <w:numPr>
        <w:numId w:val="9"/>
      </w:numPr>
      <w:tabs>
        <w:tab w:val="clear" w:pos="1060"/>
      </w:tabs>
    </w:pPr>
  </w:style>
  <w:style w:type="paragraph" w:customStyle="1" w:styleId="MarginNote">
    <w:name w:val="Margin Note"/>
    <w:basedOn w:val="BodyText"/>
    <w:rsid w:val="00F630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0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0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028"/>
    <w:rPr>
      <w:sz w:val="32"/>
    </w:rPr>
  </w:style>
  <w:style w:type="paragraph" w:customStyle="1" w:styleId="HeadingProcedure">
    <w:name w:val="Heading Procedure"/>
    <w:basedOn w:val="HeadingBase"/>
    <w:next w:val="Normal"/>
    <w:rsid w:val="00F63028"/>
    <w:pPr>
      <w:tabs>
        <w:tab w:val="left" w:pos="0"/>
      </w:tabs>
      <w:spacing w:before="120" w:after="60"/>
    </w:pPr>
    <w:rPr>
      <w:i/>
      <w:color w:val="918585"/>
      <w:sz w:val="22"/>
    </w:rPr>
  </w:style>
  <w:style w:type="paragraph" w:customStyle="1" w:styleId="TableBodyText">
    <w:name w:val="Table Body Text"/>
    <w:basedOn w:val="BodyText"/>
    <w:rsid w:val="00F63028"/>
    <w:pPr>
      <w:spacing w:before="60" w:after="60"/>
    </w:pPr>
  </w:style>
  <w:style w:type="paragraph" w:styleId="ListContinue">
    <w:name w:val="List Continue"/>
    <w:basedOn w:val="List"/>
    <w:rsid w:val="00F63028"/>
    <w:pPr>
      <w:ind w:firstLine="0"/>
    </w:pPr>
  </w:style>
  <w:style w:type="paragraph" w:customStyle="1" w:styleId="ListNote">
    <w:name w:val="List Note"/>
    <w:basedOn w:val="List"/>
    <w:rsid w:val="00F63028"/>
    <w:pPr>
      <w:pBdr>
        <w:top w:val="single" w:sz="6" w:space="2" w:color="918585"/>
        <w:bottom w:val="single" w:sz="6" w:space="2" w:color="918585"/>
      </w:pBdr>
      <w:tabs>
        <w:tab w:val="left" w:pos="1021"/>
      </w:tabs>
      <w:ind w:firstLine="0"/>
    </w:pPr>
  </w:style>
  <w:style w:type="paragraph" w:customStyle="1" w:styleId="Warning">
    <w:name w:val="Warning"/>
    <w:basedOn w:val="BodyText"/>
    <w:rsid w:val="00F63028"/>
    <w:pPr>
      <w:shd w:val="clear" w:color="auto" w:fill="D9D9D9"/>
      <w:tabs>
        <w:tab w:val="left" w:pos="992"/>
      </w:tabs>
      <w:ind w:left="119" w:right="119"/>
    </w:pPr>
    <w:rPr>
      <w:sz w:val="20"/>
    </w:rPr>
  </w:style>
  <w:style w:type="paragraph" w:customStyle="1" w:styleId="MarginIcons">
    <w:name w:val="Margin Icons"/>
    <w:basedOn w:val="BodyText"/>
    <w:rsid w:val="00F630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028"/>
    <w:rPr>
      <w:rFonts w:ascii="Courier New" w:hAnsi="Courier New"/>
    </w:rPr>
  </w:style>
  <w:style w:type="paragraph" w:customStyle="1" w:styleId="NoteBullet">
    <w:name w:val="Note Bullet"/>
    <w:basedOn w:val="Note"/>
    <w:rsid w:val="00F63028"/>
    <w:pPr>
      <w:tabs>
        <w:tab w:val="clear" w:pos="680"/>
      </w:tabs>
      <w:spacing w:before="60" w:after="60"/>
    </w:pPr>
  </w:style>
  <w:style w:type="paragraph" w:customStyle="1" w:styleId="SubHeading2">
    <w:name w:val="SubHeading2"/>
    <w:basedOn w:val="HeadingBase"/>
    <w:rsid w:val="00F63028"/>
    <w:pPr>
      <w:spacing w:before="240" w:after="60"/>
    </w:pPr>
    <w:rPr>
      <w:sz w:val="20"/>
    </w:rPr>
  </w:style>
  <w:style w:type="paragraph" w:customStyle="1" w:styleId="SubHeading1">
    <w:name w:val="SubHeading1"/>
    <w:basedOn w:val="HeadingBase"/>
    <w:rsid w:val="00F63028"/>
    <w:pPr>
      <w:spacing w:before="240" w:after="60"/>
    </w:pPr>
    <w:rPr>
      <w:color w:val="918585"/>
      <w:sz w:val="22"/>
    </w:rPr>
  </w:style>
  <w:style w:type="paragraph" w:customStyle="1" w:styleId="SideHeading">
    <w:name w:val="Side Heading"/>
    <w:basedOn w:val="HeadingBase"/>
    <w:rsid w:val="00F630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028"/>
    <w:pPr>
      <w:numPr>
        <w:numId w:val="10"/>
      </w:numPr>
    </w:pPr>
  </w:style>
  <w:style w:type="paragraph" w:styleId="PlainText">
    <w:name w:val="Plain Text"/>
    <w:basedOn w:val="Normal"/>
    <w:link w:val="PlainTextChar"/>
    <w:rsid w:val="00F63028"/>
    <w:rPr>
      <w:sz w:val="20"/>
    </w:rPr>
  </w:style>
  <w:style w:type="character" w:customStyle="1" w:styleId="PlainTextChar">
    <w:name w:val="Plain Text Char"/>
    <w:basedOn w:val="DefaultParagraphFont"/>
    <w:link w:val="PlainText"/>
    <w:rsid w:val="00F63028"/>
    <w:rPr>
      <w:rFonts w:ascii="Courier New" w:eastAsia="Times New Roman" w:hAnsi="Courier New" w:cs="Times New Roman"/>
      <w:sz w:val="20"/>
      <w:szCs w:val="20"/>
      <w:lang w:eastAsia="en-US"/>
    </w:rPr>
  </w:style>
  <w:style w:type="character" w:customStyle="1" w:styleId="MenuOption">
    <w:name w:val="Menu Option"/>
    <w:basedOn w:val="DefaultParagraphFont"/>
    <w:rsid w:val="00F63028"/>
    <w:rPr>
      <w:b/>
      <w:smallCaps/>
    </w:rPr>
  </w:style>
  <w:style w:type="paragraph" w:customStyle="1" w:styleId="TableListNumber">
    <w:name w:val="Table List Number"/>
    <w:basedOn w:val="ListNumber"/>
    <w:rsid w:val="00F63028"/>
    <w:pPr>
      <w:numPr>
        <w:numId w:val="0"/>
      </w:numPr>
    </w:pPr>
  </w:style>
  <w:style w:type="paragraph" w:styleId="TOC4">
    <w:name w:val="toc 4"/>
    <w:basedOn w:val="TOCBase"/>
    <w:next w:val="Normal"/>
    <w:semiHidden/>
    <w:rsid w:val="00F63028"/>
    <w:pPr>
      <w:tabs>
        <w:tab w:val="right" w:leader="dot" w:pos="9071"/>
      </w:tabs>
      <w:ind w:left="1701"/>
    </w:pPr>
  </w:style>
  <w:style w:type="paragraph" w:customStyle="1" w:styleId="ListAlpha">
    <w:name w:val="List Alpha"/>
    <w:basedOn w:val="List"/>
    <w:rsid w:val="00F63028"/>
    <w:pPr>
      <w:numPr>
        <w:numId w:val="8"/>
      </w:numPr>
    </w:pPr>
  </w:style>
  <w:style w:type="paragraph" w:customStyle="1" w:styleId="ListAlpha2">
    <w:name w:val="List Alpha 2"/>
    <w:basedOn w:val="List2"/>
    <w:rsid w:val="00F63028"/>
    <w:pPr>
      <w:numPr>
        <w:numId w:val="7"/>
      </w:numPr>
    </w:pPr>
  </w:style>
  <w:style w:type="paragraph" w:styleId="List2">
    <w:name w:val="List 2"/>
    <w:basedOn w:val="BodyText"/>
    <w:rsid w:val="00F63028"/>
    <w:pPr>
      <w:tabs>
        <w:tab w:val="left" w:pos="680"/>
      </w:tabs>
      <w:spacing w:before="60" w:after="60"/>
      <w:ind w:left="680" w:hanging="340"/>
    </w:pPr>
  </w:style>
  <w:style w:type="paragraph" w:styleId="List3">
    <w:name w:val="List 3"/>
    <w:basedOn w:val="BodyText"/>
    <w:rsid w:val="00F63028"/>
    <w:pPr>
      <w:tabs>
        <w:tab w:val="left" w:pos="1021"/>
      </w:tabs>
      <w:spacing w:before="60" w:after="60"/>
      <w:ind w:left="1020" w:hanging="340"/>
    </w:pPr>
  </w:style>
  <w:style w:type="paragraph" w:styleId="List4">
    <w:name w:val="List 4"/>
    <w:basedOn w:val="BodyText"/>
    <w:rsid w:val="00F63028"/>
    <w:pPr>
      <w:tabs>
        <w:tab w:val="left" w:pos="1361"/>
      </w:tabs>
      <w:spacing w:before="60" w:after="60"/>
      <w:ind w:left="1361" w:hanging="340"/>
    </w:pPr>
  </w:style>
  <w:style w:type="paragraph" w:styleId="List5">
    <w:name w:val="List 5"/>
    <w:basedOn w:val="BodyText"/>
    <w:rsid w:val="00F63028"/>
    <w:pPr>
      <w:tabs>
        <w:tab w:val="left" w:pos="1701"/>
      </w:tabs>
      <w:spacing w:before="60" w:after="60"/>
      <w:ind w:left="1701" w:hanging="340"/>
    </w:pPr>
  </w:style>
  <w:style w:type="paragraph" w:styleId="ListBullet3">
    <w:name w:val="List Bullet 3"/>
    <w:basedOn w:val="List3"/>
    <w:rsid w:val="00F63028"/>
    <w:pPr>
      <w:numPr>
        <w:numId w:val="13"/>
      </w:numPr>
      <w:tabs>
        <w:tab w:val="clear" w:pos="1021"/>
      </w:tabs>
      <w:ind w:left="1037" w:hanging="357"/>
    </w:pPr>
  </w:style>
  <w:style w:type="paragraph" w:styleId="ListBullet4">
    <w:name w:val="List Bullet 4"/>
    <w:basedOn w:val="List4"/>
    <w:rsid w:val="00F63028"/>
    <w:pPr>
      <w:numPr>
        <w:numId w:val="2"/>
      </w:numPr>
      <w:tabs>
        <w:tab w:val="clear" w:pos="1361"/>
      </w:tabs>
    </w:pPr>
  </w:style>
  <w:style w:type="paragraph" w:styleId="ListBullet5">
    <w:name w:val="List Bullet 5"/>
    <w:basedOn w:val="List5"/>
    <w:rsid w:val="00F63028"/>
    <w:pPr>
      <w:numPr>
        <w:numId w:val="3"/>
      </w:numPr>
    </w:pPr>
  </w:style>
  <w:style w:type="paragraph" w:styleId="ListContinue2">
    <w:name w:val="List Continue 2"/>
    <w:basedOn w:val="List2"/>
    <w:rsid w:val="00F63028"/>
    <w:pPr>
      <w:ind w:firstLine="0"/>
    </w:pPr>
  </w:style>
  <w:style w:type="paragraph" w:styleId="ListContinue3">
    <w:name w:val="List Continue 3"/>
    <w:basedOn w:val="List3"/>
    <w:rsid w:val="00F63028"/>
    <w:pPr>
      <w:ind w:left="1021" w:firstLine="0"/>
    </w:pPr>
  </w:style>
  <w:style w:type="paragraph" w:styleId="ListContinue4">
    <w:name w:val="List Continue 4"/>
    <w:basedOn w:val="List4"/>
    <w:rsid w:val="00F63028"/>
    <w:pPr>
      <w:ind w:firstLine="0"/>
    </w:pPr>
  </w:style>
  <w:style w:type="paragraph" w:styleId="ListContinue5">
    <w:name w:val="List Continue 5"/>
    <w:basedOn w:val="List5"/>
    <w:rsid w:val="00F63028"/>
    <w:pPr>
      <w:ind w:firstLine="0"/>
    </w:pPr>
  </w:style>
  <w:style w:type="paragraph" w:styleId="ListNumber3">
    <w:name w:val="List Number 3"/>
    <w:basedOn w:val="List3"/>
    <w:rsid w:val="00F63028"/>
    <w:pPr>
      <w:numPr>
        <w:numId w:val="4"/>
      </w:numPr>
    </w:pPr>
  </w:style>
  <w:style w:type="paragraph" w:styleId="ListNumber4">
    <w:name w:val="List Number 4"/>
    <w:basedOn w:val="List4"/>
    <w:rsid w:val="00F63028"/>
    <w:pPr>
      <w:numPr>
        <w:numId w:val="5"/>
      </w:numPr>
    </w:pPr>
  </w:style>
  <w:style w:type="paragraph" w:styleId="ListNumber5">
    <w:name w:val="List Number 5"/>
    <w:basedOn w:val="List5"/>
    <w:rsid w:val="00F63028"/>
    <w:pPr>
      <w:numPr>
        <w:numId w:val="6"/>
      </w:numPr>
    </w:pPr>
  </w:style>
  <w:style w:type="paragraph" w:styleId="BlockText">
    <w:name w:val="Block Text"/>
    <w:basedOn w:val="Normal"/>
    <w:rsid w:val="00F63028"/>
    <w:pPr>
      <w:spacing w:after="120"/>
      <w:ind w:left="1440" w:right="1440"/>
    </w:pPr>
  </w:style>
  <w:style w:type="character" w:customStyle="1" w:styleId="Subscript">
    <w:name w:val="Subscript"/>
    <w:basedOn w:val="DefaultParagraphFont"/>
    <w:rsid w:val="00F63028"/>
    <w:rPr>
      <w:sz w:val="16"/>
      <w:vertAlign w:val="subscript"/>
    </w:rPr>
  </w:style>
  <w:style w:type="character" w:customStyle="1" w:styleId="Superscript">
    <w:name w:val="Superscript"/>
    <w:basedOn w:val="DefaultParagraphFont"/>
    <w:rsid w:val="00F63028"/>
    <w:rPr>
      <w:sz w:val="16"/>
      <w:vertAlign w:val="superscript"/>
    </w:rPr>
  </w:style>
  <w:style w:type="character" w:customStyle="1" w:styleId="Symbols">
    <w:name w:val="Symbols"/>
    <w:basedOn w:val="DefaultParagraphFont"/>
    <w:rsid w:val="00F63028"/>
    <w:rPr>
      <w:rFonts w:ascii="Symbol" w:hAnsi="Symbol"/>
    </w:rPr>
  </w:style>
  <w:style w:type="character" w:customStyle="1" w:styleId="MenuOptions">
    <w:name w:val="Menu Options"/>
    <w:basedOn w:val="DefaultParagraphFont"/>
    <w:rsid w:val="00F63028"/>
    <w:rPr>
      <w:rFonts w:ascii="Arial Narrow" w:hAnsi="Arial Narrow"/>
      <w:smallCaps/>
    </w:rPr>
  </w:style>
  <w:style w:type="character" w:customStyle="1" w:styleId="Buttons">
    <w:name w:val="Buttons"/>
    <w:basedOn w:val="DefaultParagraphFont"/>
    <w:rsid w:val="00F63028"/>
    <w:rPr>
      <w:b/>
    </w:rPr>
  </w:style>
  <w:style w:type="character" w:customStyle="1" w:styleId="Underlined">
    <w:name w:val="Underlined"/>
    <w:basedOn w:val="DefaultParagraphFont"/>
    <w:rsid w:val="00F63028"/>
    <w:rPr>
      <w:u w:val="single"/>
    </w:rPr>
  </w:style>
  <w:style w:type="paragraph" w:customStyle="1" w:styleId="TableBodyTextRight">
    <w:name w:val="Table Body Text Right"/>
    <w:basedOn w:val="TableBodyText"/>
    <w:rsid w:val="00F63028"/>
    <w:pPr>
      <w:widowControl w:val="0"/>
      <w:autoSpaceDE w:val="0"/>
      <w:autoSpaceDN w:val="0"/>
      <w:adjustRightInd w:val="0"/>
      <w:jc w:val="right"/>
    </w:pPr>
    <w:rPr>
      <w:rFonts w:cs="Arial"/>
      <w:szCs w:val="18"/>
    </w:rPr>
  </w:style>
  <w:style w:type="paragraph" w:customStyle="1" w:styleId="CopyrightText">
    <w:name w:val="Copyright Text"/>
    <w:basedOn w:val="BodyText"/>
    <w:rsid w:val="00F63028"/>
    <w:rPr>
      <w:sz w:val="18"/>
    </w:rPr>
  </w:style>
  <w:style w:type="paragraph" w:customStyle="1" w:styleId="BodySmallRight">
    <w:name w:val="Body Small Right"/>
    <w:basedOn w:val="BodyTextRight"/>
    <w:rsid w:val="00F63028"/>
    <w:rPr>
      <w:sz w:val="18"/>
      <w:szCs w:val="18"/>
    </w:rPr>
  </w:style>
  <w:style w:type="paragraph" w:customStyle="1" w:styleId="MarginEdition">
    <w:name w:val="Margin Edition"/>
    <w:basedOn w:val="MarginNote"/>
    <w:rsid w:val="00F63028"/>
    <w:pPr>
      <w:spacing w:before="0" w:after="0"/>
    </w:pPr>
    <w:rPr>
      <w:rFonts w:ascii="Times New Roman" w:hAnsi="Times New Roman"/>
      <w:color w:val="999999"/>
    </w:rPr>
  </w:style>
  <w:style w:type="paragraph" w:customStyle="1" w:styleId="Spacer">
    <w:name w:val="Spacer"/>
    <w:basedOn w:val="Normal"/>
    <w:rsid w:val="00F63028"/>
    <w:rPr>
      <w:sz w:val="2"/>
      <w:szCs w:val="2"/>
    </w:rPr>
  </w:style>
  <w:style w:type="character" w:customStyle="1" w:styleId="Small">
    <w:name w:val="Small"/>
    <w:basedOn w:val="DefaultParagraphFont"/>
    <w:rsid w:val="00F63028"/>
    <w:rPr>
      <w:sz w:val="16"/>
    </w:rPr>
  </w:style>
  <w:style w:type="paragraph" w:customStyle="1" w:styleId="WideTable">
    <w:name w:val="Wide Table"/>
    <w:basedOn w:val="Normal"/>
    <w:rsid w:val="00F63028"/>
    <w:pPr>
      <w:ind w:left="-1418"/>
    </w:pPr>
    <w:rPr>
      <w:sz w:val="2"/>
      <w:szCs w:val="2"/>
    </w:rPr>
  </w:style>
  <w:style w:type="character" w:styleId="PageNumber">
    <w:name w:val="page number"/>
    <w:basedOn w:val="DefaultParagraphFont"/>
    <w:rsid w:val="00F63028"/>
  </w:style>
  <w:style w:type="paragraph" w:styleId="Quote">
    <w:name w:val="Quote"/>
    <w:basedOn w:val="Heading1"/>
    <w:link w:val="QuoteChar"/>
    <w:qFormat/>
    <w:rsid w:val="00F63028"/>
    <w:rPr>
      <w:b w:val="0"/>
      <w:sz w:val="72"/>
      <w:szCs w:val="72"/>
      <w:lang w:val="en-NZ"/>
    </w:rPr>
  </w:style>
  <w:style w:type="character" w:customStyle="1" w:styleId="QuoteChar">
    <w:name w:val="Quote Char"/>
    <w:basedOn w:val="DefaultParagraphFont"/>
    <w:link w:val="Quote"/>
    <w:rsid w:val="00F630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028"/>
    <w:pPr>
      <w:pageBreakBefore/>
    </w:pPr>
  </w:style>
  <w:style w:type="paragraph" w:customStyle="1" w:styleId="Border">
    <w:name w:val="Border"/>
    <w:basedOn w:val="Normal"/>
    <w:qFormat/>
    <w:rsid w:val="00F630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028"/>
    <w:rPr>
      <w:b/>
      <w:bCs/>
      <w:i/>
      <w:iCs/>
      <w:color w:val="auto"/>
    </w:rPr>
  </w:style>
  <w:style w:type="paragraph" w:styleId="IntenseQuote">
    <w:name w:val="Intense Quote"/>
    <w:basedOn w:val="Normal"/>
    <w:next w:val="Normal"/>
    <w:link w:val="IntenseQuoteChar"/>
    <w:uiPriority w:val="30"/>
    <w:qFormat/>
    <w:rsid w:val="00F630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0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028"/>
    <w:rPr>
      <w:smallCaps/>
      <w:color w:val="auto"/>
      <w:u w:val="single"/>
    </w:rPr>
  </w:style>
  <w:style w:type="character" w:styleId="IntenseReference">
    <w:name w:val="Intense Reference"/>
    <w:basedOn w:val="DefaultParagraphFont"/>
    <w:uiPriority w:val="32"/>
    <w:qFormat/>
    <w:rsid w:val="00F63028"/>
    <w:rPr>
      <w:b/>
      <w:bCs/>
      <w:smallCaps/>
      <w:color w:val="auto"/>
      <w:spacing w:val="5"/>
      <w:u w:val="single"/>
    </w:rPr>
  </w:style>
  <w:style w:type="paragraph" w:customStyle="1" w:styleId="2ColumnHeading">
    <w:name w:val="2Column Heading"/>
    <w:basedOn w:val="BodyText"/>
    <w:qFormat/>
    <w:rsid w:val="00F63028"/>
    <w:pPr>
      <w:spacing w:after="60"/>
      <w:ind w:left="-2268"/>
    </w:pPr>
    <w:rPr>
      <w:b/>
    </w:rPr>
  </w:style>
  <w:style w:type="paragraph" w:customStyle="1" w:styleId="Heading1TOC">
    <w:name w:val="Heading1 TOC"/>
    <w:basedOn w:val="Normal"/>
    <w:qFormat/>
    <w:rsid w:val="00F63028"/>
    <w:pPr>
      <w:spacing w:before="240" w:after="120"/>
    </w:pPr>
    <w:rPr>
      <w:rFonts w:ascii="Times New Roman" w:hAnsi="Times New Roman"/>
      <w:b/>
      <w:sz w:val="32"/>
    </w:rPr>
  </w:style>
  <w:style w:type="paragraph" w:customStyle="1" w:styleId="Heading2TOC">
    <w:name w:val="Heading2 TOC"/>
    <w:basedOn w:val="Normal"/>
    <w:qFormat/>
    <w:rsid w:val="00F63028"/>
    <w:pPr>
      <w:spacing w:before="240" w:after="60"/>
    </w:pPr>
    <w:rPr>
      <w:rFonts w:ascii="Times New Roman" w:hAnsi="Times New Roman"/>
      <w:b/>
      <w:sz w:val="28"/>
    </w:rPr>
  </w:style>
  <w:style w:type="character" w:customStyle="1" w:styleId="Underline">
    <w:name w:val="Underline"/>
    <w:basedOn w:val="DefaultParagraphFont"/>
    <w:qFormat/>
    <w:rsid w:val="00F63028"/>
    <w:rPr>
      <w:u w:val="single"/>
    </w:rPr>
  </w:style>
  <w:style w:type="character" w:customStyle="1" w:styleId="BoldandItalics">
    <w:name w:val="Bold and Italics"/>
    <w:qFormat/>
    <w:rsid w:val="00F63028"/>
    <w:rPr>
      <w:b/>
      <w:i/>
      <w:u w:val="none"/>
    </w:rPr>
  </w:style>
  <w:style w:type="paragraph" w:styleId="BalloonText">
    <w:name w:val="Balloon Text"/>
    <w:basedOn w:val="Normal"/>
    <w:link w:val="BalloonTextChar"/>
    <w:rsid w:val="00F63028"/>
    <w:rPr>
      <w:rFonts w:ascii="Tahoma" w:hAnsi="Tahoma" w:cs="Tahoma"/>
      <w:sz w:val="16"/>
      <w:szCs w:val="16"/>
    </w:rPr>
  </w:style>
  <w:style w:type="character" w:customStyle="1" w:styleId="BalloonTextChar">
    <w:name w:val="Balloon Text Char"/>
    <w:basedOn w:val="DefaultParagraphFont"/>
    <w:link w:val="BalloonText"/>
    <w:rsid w:val="00F630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0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0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028"/>
    <w:rPr>
      <w:b/>
      <w:color w:val="660033"/>
      <w:spacing w:val="0"/>
    </w:rPr>
  </w:style>
  <w:style w:type="paragraph" w:customStyle="1" w:styleId="Nameditemlist">
    <w:name w:val="Named item list"/>
    <w:basedOn w:val="BodyText"/>
    <w:qFormat/>
    <w:rsid w:val="00F63028"/>
    <w:pPr>
      <w:tabs>
        <w:tab w:val="left" w:pos="2835"/>
      </w:tabs>
      <w:ind w:left="2835" w:hanging="2835"/>
    </w:pPr>
  </w:style>
  <w:style w:type="paragraph" w:customStyle="1" w:styleId="BodyTextnopadding">
    <w:name w:val="Body Text no padding"/>
    <w:basedOn w:val="BodyText"/>
    <w:qFormat/>
    <w:rsid w:val="00F63028"/>
    <w:pPr>
      <w:spacing w:before="0" w:after="0"/>
    </w:pPr>
  </w:style>
  <w:style w:type="paragraph" w:customStyle="1" w:styleId="BodyTextBold">
    <w:name w:val="Body Text Bold"/>
    <w:basedOn w:val="BodyText"/>
    <w:qFormat/>
    <w:rsid w:val="00F63028"/>
    <w:rPr>
      <w:b/>
    </w:rPr>
  </w:style>
  <w:style w:type="character" w:styleId="Hyperlink">
    <w:name w:val="Hyperlink"/>
    <w:basedOn w:val="DefaultParagraphFont"/>
    <w:uiPriority w:val="99"/>
    <w:unhideWhenUsed/>
    <w:rsid w:val="009F72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2962</Characters>
  <Application>Microsoft Office Word</Application>
  <DocSecurity>0</DocSecurity>
  <Lines>92</Lines>
  <Paragraphs>65</Paragraphs>
  <ScaleCrop>false</ScaleCrop>
  <Company>Author-it Software Corporation Ltd.</Company>
  <LinksUpToDate>false</LinksUpToDate>
  <CharactersWithSpaces>3356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AURVTP107 Touch up minor vehicle paintwork damage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2023-12-19T06:26:00Z</dcterms:created>
  <dcterms:modified xsi:type="dcterms:W3CDTF">2023-12-19T06:26:00Z</dcterms:modified>
</cp:coreProperties>
</file>