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8B1" w:rsidP="009D18B1">
      <w:pPr>
        <w:pStyle w:val="Title"/>
      </w:pPr>
      <w:r>
        <w:fldChar w:fldCharType="begin"/>
      </w:r>
      <w:r>
        <w:instrText xml:space="preserve"> TITLE   \* MERGEFORMAT </w:instrText>
      </w:r>
      <w:r>
        <w:fldChar w:fldCharType="separate"/>
      </w:r>
      <w:r>
        <w:t>AURVTP104 Apply basic colour matching techniques using vehicle paint codes</w:t>
      </w:r>
      <w:r>
        <w:fldChar w:fldCharType="end"/>
      </w:r>
    </w:p>
    <w:p w:rsidR="009D18B1" w:rsidP="009D18B1">
      <w:pPr>
        <w:pStyle w:val="Version"/>
        <w:sectPr w:rsidSect="00E41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DBB" w:rsidP="00E41DBB">
      <w:pPr>
        <w:pStyle w:val="SuperHeading"/>
      </w:pPr>
      <w:r w:rsidRPr="00E41DBB">
        <w:t>AURVTP104 Apply basic colour matching techniques using vehicle paint codes</w:t>
      </w:r>
    </w:p>
    <w:p w:rsidR="00000000" w:rsidRPr="00E41DBB" w:rsidP="00E41DBB">
      <w:pPr>
        <w:pStyle w:val="Heading1"/>
      </w:pPr>
      <w:bookmarkStart w:id="1" w:name="O_1130643"/>
      <w:bookmarkEnd w:id="1"/>
      <w:r w:rsidRPr="00E41DBB">
        <w:t>Modification History</w:t>
      </w:r>
    </w:p>
    <w:tbl>
      <w:tblPr>
        <w:tblW w:w="0" w:type="auto"/>
        <w:tblLayout w:type="fixed"/>
        <w:tblCellMar>
          <w:left w:w="62" w:type="dxa"/>
          <w:right w:w="62" w:type="dxa"/>
        </w:tblCellMar>
        <w:tblLook w:val="0000"/>
      </w:tblPr>
      <w:tblGrid>
        <w:gridCol w:w="2438"/>
        <w:gridCol w:w="6516"/>
      </w:tblGrid>
      <w:tr w:rsidTr="00E41D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rPr>
                <w:rStyle w:val="SpecialBold"/>
              </w:rPr>
              <w:t>Comments</w:t>
            </w:r>
          </w:p>
        </w:tc>
      </w:tr>
      <w:tr w:rsidTr="00E41D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t>This version first released with AUR Automotive Retail, Service and Repair Training Package Version 6.0</w:t>
            </w:r>
          </w:p>
        </w:tc>
      </w:tr>
    </w:tbl>
    <w:p w:rsidR="00000000" w:rsidRPr="00E41DBB" w:rsidP="00E41DBB">
      <w:pPr>
        <w:pStyle w:val="BodyText"/>
      </w:pPr>
    </w:p>
    <w:p w:rsidR="00000000" w:rsidRPr="00E41DBB" w:rsidP="00E41DBB">
      <w:pPr>
        <w:pStyle w:val="AllowPageBreak"/>
      </w:pPr>
    </w:p>
    <w:p w:rsidR="00000000" w:rsidRPr="00E41DBB" w:rsidP="00E41DBB">
      <w:pPr>
        <w:pStyle w:val="Heading1"/>
      </w:pPr>
      <w:bookmarkStart w:id="2" w:name="O_1130650"/>
      <w:bookmarkEnd w:id="2"/>
      <w:r w:rsidRPr="00E41DBB">
        <w:t>Application</w:t>
      </w:r>
    </w:p>
    <w:p w:rsidR="00000000" w:rsidRPr="00E41DBB" w:rsidP="009D18B1">
      <w:pPr>
        <w:pStyle w:val="BodyText"/>
      </w:pPr>
      <w:r w:rsidRPr="00E41DBB">
        <w:t>This unit describes the skills and knowledge required to colour match paints using original equipment manufacturer (OEM) paint codes. This unit involves preparing for the task, selecting and using specialist tools and equipmen</w:t>
      </w:r>
      <w:r w:rsidRPr="00E41DBB">
        <w:t>t, preparing colour matching test cards, mixing and spraying paint and conducting a visual colour match, and completing workplace processes and documentation.</w:t>
      </w:r>
    </w:p>
    <w:p w:rsidR="00000000" w:rsidRPr="00E41DBB" w:rsidP="009D18B1">
      <w:pPr>
        <w:pStyle w:val="BodyText"/>
      </w:pPr>
      <w:r w:rsidRPr="00E41DBB">
        <w:t>The unit applies to those working in the automotive paint refinishing repair industry.</w:t>
      </w:r>
    </w:p>
    <w:p w:rsidR="00000000" w:rsidRPr="00E41DBB" w:rsidP="009D18B1">
      <w:pPr>
        <w:pStyle w:val="BodyText"/>
      </w:pPr>
      <w:r w:rsidRPr="00E41DBB">
        <w:t>No licensi</w:t>
      </w:r>
      <w:r w:rsidRPr="00E41DBB">
        <w:t>ng, legislative, regulatory or certification requirements apply to this unit at the time of publication.</w:t>
      </w:r>
    </w:p>
    <w:p w:rsidR="00000000" w:rsidRPr="00E41DBB" w:rsidP="00E41DBB">
      <w:pPr>
        <w:pStyle w:val="Heading1"/>
      </w:pPr>
      <w:bookmarkStart w:id="3" w:name="O_1130648"/>
      <w:bookmarkEnd w:id="3"/>
      <w:r w:rsidRPr="00E41DBB">
        <w:t>Unit Sector</w:t>
      </w:r>
    </w:p>
    <w:p w:rsidR="00000000" w:rsidRPr="00E41DBB" w:rsidP="009D18B1">
      <w:pPr>
        <w:pStyle w:val="BodyText"/>
      </w:pPr>
      <w:r w:rsidRPr="00E41DBB">
        <w:t>Vehicle Body Technical - Paint</w:t>
      </w:r>
    </w:p>
    <w:p w:rsidR="00000000" w:rsidRPr="00E41DBB" w:rsidP="00E41DBB">
      <w:pPr>
        <w:pStyle w:val="Heading1"/>
      </w:pPr>
      <w:bookmarkStart w:id="4" w:name="O_1130647"/>
      <w:bookmarkEnd w:id="4"/>
      <w:r w:rsidRPr="00E41DBB">
        <w:t>Elements and Performance Criteria</w:t>
      </w:r>
    </w:p>
    <w:tbl>
      <w:tblPr>
        <w:tblW w:w="0" w:type="auto"/>
        <w:tblLayout w:type="fixed"/>
        <w:tblCellMar>
          <w:left w:w="62" w:type="dxa"/>
          <w:right w:w="62" w:type="dxa"/>
        </w:tblCellMar>
        <w:tblLook w:val="0000"/>
      </w:tblPr>
      <w:tblGrid>
        <w:gridCol w:w="2591"/>
        <w:gridCol w:w="6363"/>
      </w:tblGrid>
      <w:tr w:rsidTr="00E41DB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rPr>
                <w:rStyle w:val="SpecialBold"/>
              </w:rPr>
              <w:t>PERFORMANCE CRITERIA</w:t>
            </w:r>
          </w:p>
        </w:tc>
      </w:tr>
      <w:tr w:rsidTr="00E41DBB">
        <w:tblPrEx>
          <w:tblW w:w="0" w:type="auto"/>
          <w:tblLayout w:type="fixed"/>
          <w:tblCellMar>
            <w:left w:w="62" w:type="dxa"/>
            <w:right w:w="62" w:type="dxa"/>
          </w:tblCellMar>
          <w:tblLook w:val="0000"/>
        </w:tblPrEx>
        <w:trPr>
          <w:trHeight w:val="49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rPr>
                <w:rStyle w:val="Emphasis"/>
              </w:rPr>
              <w:t>Performance criteria describe the performance needed to demonstrate achievement of the element.</w:t>
            </w:r>
          </w:p>
        </w:tc>
      </w:tr>
      <w:tr w:rsidTr="00E41DBB">
        <w:tblPrEx>
          <w:tblW w:w="0" w:type="auto"/>
          <w:tblLayout w:type="fixed"/>
          <w:tblCellMar>
            <w:left w:w="62" w:type="dxa"/>
            <w:right w:w="62" w:type="dxa"/>
          </w:tblCellMar>
          <w:tblLook w:val="0000"/>
        </w:tblPrEx>
        <w:trPr>
          <w:trHeight w:val="142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List"/>
              <w:rPr>
                <w:lang w:val="en-NZ"/>
              </w:rPr>
            </w:pPr>
            <w:r w:rsidRPr="00E41DBB">
              <w:t>1. Prepare to apply basic colour matching techniques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List"/>
            </w:pPr>
            <w:r w:rsidRPr="00E41DBB">
              <w:t>1.1 Identify job requirements from workplace instructions</w:t>
            </w:r>
          </w:p>
          <w:p w:rsidR="00000000" w:rsidRPr="00E41DBB" w:rsidP="00E41DBB">
            <w:pPr>
              <w:pStyle w:val="List"/>
            </w:pPr>
            <w:r w:rsidRPr="00E41DBB">
              <w:t>1.2 Id</w:t>
            </w:r>
            <w:r w:rsidRPr="00E41DBB">
              <w:t xml:space="preserve">entify hazards associated with the work, assess potential risks and implement control measures in line with workplace policies and procedures </w:t>
            </w:r>
          </w:p>
          <w:p w:rsidR="00000000" w:rsidP="00E41DBB">
            <w:pPr>
              <w:pStyle w:val="List"/>
              <w:rPr>
                <w:lang w:val="en-NZ"/>
              </w:rPr>
            </w:pPr>
            <w:r w:rsidRPr="00E41DBB">
              <w:t>1.3 Identify tools, equipment and chemicals required for repair activity and establish serviceability according t</w:t>
            </w:r>
            <w:r w:rsidRPr="00E41DBB">
              <w:t>o workplace procedures</w:t>
            </w:r>
          </w:p>
        </w:tc>
      </w:tr>
      <w:tr w:rsidTr="00E41DBB">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List"/>
              <w:rPr>
                <w:lang w:val="en-NZ"/>
              </w:rPr>
            </w:pPr>
            <w:r w:rsidRPr="00E41DBB">
              <w:t xml:space="preserve">2. Mix paint colour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List"/>
            </w:pPr>
            <w:r w:rsidRPr="00E41DBB">
              <w:t>2.1 Set up and check paint measuring system required for job according to workplace procedures</w:t>
            </w:r>
          </w:p>
          <w:p w:rsidR="00000000" w:rsidP="00E41DBB">
            <w:pPr>
              <w:pStyle w:val="List"/>
              <w:rPr>
                <w:lang w:val="en-NZ"/>
              </w:rPr>
            </w:pPr>
            <w:r w:rsidRPr="00E41DBB">
              <w:t>2.2 Carry out colour mixing using methods, tools, equipment and materials, according to workplace procedures</w:t>
            </w:r>
          </w:p>
        </w:tc>
      </w:tr>
      <w:tr w:rsidTr="00E41DBB">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List"/>
              <w:rPr>
                <w:lang w:val="en-NZ"/>
              </w:rPr>
            </w:pPr>
            <w:r w:rsidRPr="00E41DBB">
              <w:t>3. Prepare colour test cards and perform visual matching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List"/>
            </w:pPr>
            <w:r w:rsidRPr="00E41DBB">
              <w:t>3.1 Prepare and spray test cards according to workplace procedures, OEM paint codes, workplace health and safety and environmental requirements</w:t>
            </w:r>
          </w:p>
          <w:p w:rsidR="00000000" w:rsidRPr="00E41DBB" w:rsidP="00E41DBB">
            <w:pPr>
              <w:pStyle w:val="List"/>
            </w:pPr>
            <w:r w:rsidRPr="00E41DBB">
              <w:t>3.2 Carry out visual matching and make comparisons betw</w:t>
            </w:r>
            <w:r w:rsidRPr="00E41DBB">
              <w:t xml:space="preserve">een matched and original paint, and record paint codes </w:t>
            </w:r>
          </w:p>
          <w:p w:rsidR="00000000" w:rsidP="00E41DBB">
            <w:pPr>
              <w:pStyle w:val="List"/>
              <w:rPr>
                <w:lang w:val="en-NZ"/>
              </w:rPr>
            </w:pPr>
            <w:r w:rsidRPr="00E41DBB">
              <w:t>3.3 Remix paint for further matching if mix does not match original paint</w:t>
            </w:r>
          </w:p>
        </w:tc>
      </w:tr>
      <w:tr w:rsidTr="00E41DBB">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List"/>
              <w:rPr>
                <w:lang w:val="en-NZ"/>
              </w:rPr>
            </w:pPr>
            <w:r w:rsidRPr="00E41DBB">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List"/>
            </w:pPr>
            <w:r w:rsidRPr="00E41DBB">
              <w:t>4.1 Conduct final inspection according to workplace procedures and confirm vehicle is ready for us</w:t>
            </w:r>
            <w:r w:rsidRPr="00E41DBB">
              <w:t xml:space="preserve">e </w:t>
            </w:r>
          </w:p>
          <w:p w:rsidR="00000000" w:rsidRPr="00E41DBB" w:rsidP="00E41DBB">
            <w:pPr>
              <w:pStyle w:val="List"/>
            </w:pPr>
            <w:r w:rsidRPr="00E41DBB">
              <w:t>4.2 Clear work area and dispose of or recycle materials according to workplace procedures</w:t>
            </w:r>
          </w:p>
          <w:p w:rsidR="00000000" w:rsidRPr="00E41DBB" w:rsidP="00E41DBB">
            <w:pPr>
              <w:pStyle w:val="List"/>
            </w:pPr>
            <w:r w:rsidRPr="00E41DBB">
              <w:t>4.3 Complete documentation according to workplace procedures</w:t>
            </w:r>
          </w:p>
        </w:tc>
      </w:tr>
    </w:tbl>
    <w:p w:rsidR="00000000" w:rsidRPr="00E41DBB" w:rsidP="00E41DBB">
      <w:pPr>
        <w:pStyle w:val="BodyText"/>
      </w:pPr>
    </w:p>
    <w:p w:rsidR="00000000" w:rsidRPr="00E41DBB" w:rsidP="00E41DBB">
      <w:pPr>
        <w:pStyle w:val="AllowPageBreak"/>
      </w:pPr>
    </w:p>
    <w:p w:rsidR="00000000" w:rsidRPr="00E41DBB" w:rsidP="00E41DBB">
      <w:pPr>
        <w:pStyle w:val="Heading1"/>
      </w:pPr>
      <w:bookmarkStart w:id="5" w:name="O_1130646"/>
      <w:bookmarkEnd w:id="5"/>
      <w:r w:rsidRPr="00E41DBB">
        <w:t>Foundation Skills</w:t>
      </w:r>
    </w:p>
    <w:p w:rsidR="00000000" w:rsidRPr="009D18B1" w:rsidP="009D18B1">
      <w:pPr>
        <w:pStyle w:val="BodyText"/>
        <w:rPr>
          <w:i/>
        </w:rPr>
      </w:pPr>
      <w:r w:rsidRPr="009D18B1">
        <w:rPr>
          <w:rStyle w:val="Emphasis"/>
        </w:rPr>
        <w:t>This section describes those language, literacy, numeracy and e</w:t>
      </w:r>
      <w:r w:rsidRPr="009D18B1">
        <w:rPr>
          <w:rStyle w:val="Emphasis"/>
        </w:rPr>
        <w:t>mployment skills that are essential to performance but not explicit in the performance criteria.</w:t>
      </w:r>
    </w:p>
    <w:tbl>
      <w:tblPr>
        <w:tblW w:w="0" w:type="auto"/>
        <w:tblLayout w:type="fixed"/>
        <w:tblCellMar>
          <w:left w:w="62" w:type="dxa"/>
          <w:right w:w="62" w:type="dxa"/>
        </w:tblCellMar>
        <w:tblLook w:val="0000"/>
      </w:tblPr>
      <w:tblGrid>
        <w:gridCol w:w="2673"/>
        <w:gridCol w:w="6235"/>
      </w:tblGrid>
      <w:tr w:rsidTr="00E41DBB">
        <w:tblPrEx>
          <w:tblW w:w="0" w:type="auto"/>
          <w:tblLayout w:type="fixed"/>
          <w:tblCellMar>
            <w:left w:w="62" w:type="dxa"/>
            <w:right w:w="62" w:type="dxa"/>
          </w:tblCellMar>
          <w:tblLook w:val="0000"/>
        </w:tblPrEx>
        <w:trPr>
          <w:tblHeader/>
        </w:trPr>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rPr>
                <w:rStyle w:val="SpecialBold"/>
              </w:rPr>
              <w:t>SKILL</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rPr>
                <w:rStyle w:val="SpecialBold"/>
              </w:rPr>
              <w:t>DESCRIPTION</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Learning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DBB">
            <w:pPr>
              <w:pStyle w:val="ListBullet"/>
              <w:rPr>
                <w:lang w:val="en-NZ"/>
              </w:rPr>
            </w:pPr>
            <w:r w:rsidRPr="00E41DBB">
              <w:t>Locates required sources of information efficiently.</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Reading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DBB" w:rsidP="00E41DBB">
            <w:pPr>
              <w:pStyle w:val="ListBullet"/>
            </w:pPr>
            <w:r w:rsidRPr="00E41DBB">
              <w:t>Interprets workplace instructions such as job cards</w:t>
            </w:r>
          </w:p>
          <w:p w:rsidR="00000000" w:rsidP="00E41DBB">
            <w:pPr>
              <w:pStyle w:val="ListBullet"/>
              <w:rPr>
                <w:lang w:val="en-NZ"/>
              </w:rPr>
            </w:pPr>
            <w:r w:rsidRPr="00E41DBB">
              <w:t>Organises and interprets technical information from workplace procedures, manufacturer specifications, industry standards and safety data sheets (SDS).</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Oral communication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DBB" w:rsidP="00E41DBB">
            <w:pPr>
              <w:pStyle w:val="ListBullet"/>
            </w:pPr>
            <w:r w:rsidRPr="00E41DBB">
              <w:t>Clarifies instructions and procedures</w:t>
            </w:r>
          </w:p>
          <w:p w:rsidR="00000000" w:rsidP="00E41DBB">
            <w:pPr>
              <w:pStyle w:val="ListBullet"/>
              <w:rPr>
                <w:lang w:val="en-NZ"/>
              </w:rPr>
            </w:pPr>
            <w:r w:rsidRPr="00E41DBB">
              <w:t>Reports quality issues and job outcomes clearly</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Numeracy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DBB" w:rsidP="00E41DBB">
            <w:pPr>
              <w:pStyle w:val="ListBullet"/>
            </w:pPr>
            <w:r w:rsidRPr="00E41DBB">
              <w:t>Interprets OEM paint codes and formulas</w:t>
            </w:r>
          </w:p>
          <w:p w:rsidR="00000000" w:rsidRPr="00E41DBB" w:rsidP="00E41DBB">
            <w:pPr>
              <w:pStyle w:val="ListBullet"/>
            </w:pPr>
            <w:r w:rsidRPr="00E41DBB">
              <w:t>Uses basic mathematical operations, including addition, subtraction, multiplication and division</w:t>
            </w:r>
          </w:p>
          <w:p w:rsidR="00000000" w:rsidP="00E41DBB">
            <w:pPr>
              <w:pStyle w:val="ListBullet"/>
              <w:rPr>
                <w:lang w:val="en-NZ"/>
              </w:rPr>
            </w:pPr>
            <w:r w:rsidRPr="00E41DBB">
              <w:t>Determines ratios and calculate quantities of paint and mat</w:t>
            </w:r>
            <w:r w:rsidRPr="00E41DBB">
              <w:t>erials.</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Planning and organising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DBB" w:rsidP="00E41DBB">
            <w:pPr>
              <w:pStyle w:val="ListBullet"/>
            </w:pPr>
            <w:r w:rsidRPr="00E41DBB">
              <w:t xml:space="preserve">Plans own work requirements </w:t>
            </w:r>
          </w:p>
          <w:p w:rsidR="00000000" w:rsidRPr="00E41DBB" w:rsidP="00E41DBB">
            <w:pPr>
              <w:pStyle w:val="ListBullet"/>
            </w:pPr>
            <w:r w:rsidRPr="00E41DBB">
              <w:t xml:space="preserve">Prioritises actions to achieve required outcomes </w:t>
            </w:r>
          </w:p>
          <w:p w:rsidR="00000000" w:rsidP="00E41DBB">
            <w:pPr>
              <w:pStyle w:val="ListBullet"/>
              <w:rPr>
                <w:lang w:val="en-NZ"/>
              </w:rPr>
            </w:pPr>
            <w:r w:rsidRPr="00E41DBB">
              <w:t>Ensures tasks are completed within workplace timeframes.</w:t>
            </w:r>
          </w:p>
        </w:tc>
      </w:tr>
      <w:tr w:rsidTr="00E41DBB">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 xml:space="preserve">Technology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DBB" w:rsidP="00E41DBB">
            <w:pPr>
              <w:pStyle w:val="ListBullet"/>
            </w:pPr>
            <w:r w:rsidRPr="00E41DBB">
              <w:t>Uses specialist tools and equipment.</w:t>
            </w:r>
          </w:p>
        </w:tc>
      </w:tr>
    </w:tbl>
    <w:p w:rsidR="00000000" w:rsidRPr="00E41DBB" w:rsidP="00E41DBB">
      <w:pPr>
        <w:pStyle w:val="BodyText"/>
      </w:pPr>
    </w:p>
    <w:p w:rsidR="00000000" w:rsidRPr="00E41DBB" w:rsidP="00E41DBB">
      <w:pPr>
        <w:pStyle w:val="AllowPageBreak"/>
      </w:pPr>
    </w:p>
    <w:p w:rsidR="00000000" w:rsidRPr="00E41DBB" w:rsidP="00E41DBB">
      <w:pPr>
        <w:pStyle w:val="Heading1"/>
      </w:pPr>
      <w:bookmarkStart w:id="6" w:name="O_1130644"/>
      <w:bookmarkEnd w:id="6"/>
      <w:r w:rsidRPr="00E41DBB">
        <w:t>Unit Mapping Information</w:t>
      </w:r>
    </w:p>
    <w:p w:rsidR="00000000" w:rsidRPr="00E41DBB" w:rsidP="009D18B1">
      <w:pPr>
        <w:pStyle w:val="BodyText"/>
      </w:pPr>
      <w:r w:rsidRPr="00E41DBB">
        <w:t>Supersedes and is equivalent to AURVTP004 Apply basic colour matching techniques using vehicle paint codes. </w:t>
      </w:r>
    </w:p>
    <w:p w:rsidR="00000000" w:rsidRPr="00E41DBB" w:rsidP="00E41DBB">
      <w:pPr>
        <w:pStyle w:val="Heading1"/>
      </w:pPr>
      <w:bookmarkStart w:id="7" w:name="O_1130637"/>
      <w:bookmarkEnd w:id="7"/>
      <w:r w:rsidRPr="00E41DBB">
        <w:t>Links</w:t>
      </w:r>
    </w:p>
    <w:p w:rsidR="00000000" w:rsidRPr="00E41DBB" w:rsidP="009D18B1">
      <w:pPr>
        <w:pStyle w:val="BodyText"/>
      </w:pPr>
      <w:r w:rsidRPr="00E41DB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971A0">
        <w:rPr>
          <w:rStyle w:val="Hyperlink"/>
        </w:rPr>
        <w:t>https://vetnet.gov.au/Pages/TrainingDocs.aspx?q=b4278d82-d487-4070-a8c4-78045ec695b1</w:t>
      </w:r>
      <w:r>
        <w:fldChar w:fldCharType="end"/>
      </w:r>
    </w:p>
    <w:p w:rsidR="00000000" w:rsidRPr="00E41DBB" w:rsidP="009D18B1">
      <w:pPr>
        <w:pStyle w:val="BodyText"/>
        <w:sectPr w:rsidSect="00E41DBB">
          <w:headerReference w:type="default" r:id="rId10"/>
          <w:footerReference w:type="default" r:id="rId11"/>
          <w:pgSz w:w="11908" w:h="16833"/>
          <w:pgMar w:top="1702" w:right="1418" w:bottom="1702" w:left="1418" w:header="992" w:footer="992" w:gutter="0"/>
          <w:cols w:space="720"/>
          <w:noEndnote/>
          <w:docGrid w:linePitch="299"/>
        </w:sectPr>
      </w:pPr>
    </w:p>
    <w:p w:rsidR="00000000" w:rsidRPr="00E41DBB" w:rsidP="00E41DBB">
      <w:pPr>
        <w:pStyle w:val="SuperHeading"/>
      </w:pPr>
      <w:r w:rsidRPr="00E41DBB">
        <w:t>Assessment Requirements for AURVTP104 Apply basic colour matching techniques using vehicle paint codes</w:t>
      </w:r>
    </w:p>
    <w:p w:rsidR="00000000" w:rsidRPr="00E41DBB" w:rsidP="00E41DBB">
      <w:pPr>
        <w:pStyle w:val="Heading1"/>
      </w:pPr>
      <w:bookmarkStart w:id="8" w:name="O_1130639"/>
      <w:bookmarkEnd w:id="8"/>
      <w:r w:rsidRPr="00E41DBB">
        <w:t>Modification History</w:t>
      </w:r>
    </w:p>
    <w:tbl>
      <w:tblPr>
        <w:tblW w:w="0" w:type="auto"/>
        <w:tblLayout w:type="fixed"/>
        <w:tblCellMar>
          <w:left w:w="62" w:type="dxa"/>
          <w:right w:w="62" w:type="dxa"/>
        </w:tblCellMar>
        <w:tblLook w:val="0000"/>
      </w:tblPr>
      <w:tblGrid>
        <w:gridCol w:w="2438"/>
        <w:gridCol w:w="6516"/>
      </w:tblGrid>
      <w:tr w:rsidTr="00E41D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rPr>
                <w:rStyle w:val="SpecialBold"/>
              </w:rPr>
              <w:t>Comments</w:t>
            </w:r>
          </w:p>
        </w:tc>
      </w:tr>
      <w:tr w:rsidTr="00E41D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DBB">
            <w:pPr>
              <w:pStyle w:val="BodyText"/>
              <w:rPr>
                <w:lang w:val="en-NZ"/>
              </w:rPr>
            </w:pPr>
            <w:r w:rsidRPr="00E41D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DBB" w:rsidP="00E41DBB">
            <w:pPr>
              <w:pStyle w:val="BodyText"/>
            </w:pPr>
            <w:r w:rsidRPr="00E41DBB">
              <w:t>This version first released with AUR Automotive Retail, Service and Repair Training Package Version 6.0</w:t>
            </w:r>
          </w:p>
        </w:tc>
      </w:tr>
    </w:tbl>
    <w:p w:rsidR="00000000" w:rsidRPr="00E41DBB" w:rsidP="00E41DBB">
      <w:pPr>
        <w:pStyle w:val="BodyText"/>
      </w:pPr>
    </w:p>
    <w:p w:rsidR="00000000" w:rsidRPr="00E41DBB" w:rsidP="00E41DBB">
      <w:pPr>
        <w:pStyle w:val="AllowPageBreak"/>
      </w:pPr>
    </w:p>
    <w:p w:rsidR="00000000" w:rsidRPr="00E41DBB" w:rsidP="00E41DBB">
      <w:pPr>
        <w:pStyle w:val="Heading1"/>
      </w:pPr>
      <w:bookmarkStart w:id="9" w:name="O_1130642"/>
      <w:bookmarkEnd w:id="9"/>
      <w:r w:rsidRPr="00E41DBB">
        <w:t>Performance Evidence</w:t>
      </w:r>
    </w:p>
    <w:p w:rsidR="00000000" w:rsidRPr="00E41DBB" w:rsidP="009D18B1">
      <w:pPr>
        <w:pStyle w:val="BodyText"/>
      </w:pPr>
      <w:r w:rsidRPr="00E41DBB">
        <w:t>The candidate must demonstrate the ability to complete the tasks outlined in the elements, performance criteria and foundation skills of this unit, including evidence of the ability to:</w:t>
      </w:r>
    </w:p>
    <w:p w:rsidR="00000000" w:rsidRPr="00E41DBB" w:rsidP="00E41DBB">
      <w:pPr>
        <w:pStyle w:val="ListBullet"/>
      </w:pPr>
      <w:r w:rsidRPr="00E41DBB">
        <w:t>match solid colour paints on at least two different vehicle panels, i</w:t>
      </w:r>
      <w:r w:rsidRPr="00E41DBB">
        <w:t>n which the work must involve:</w:t>
      </w:r>
    </w:p>
    <w:p w:rsidR="00000000" w:rsidRPr="00E41DBB" w:rsidP="00E41DBB">
      <w:pPr>
        <w:pStyle w:val="ListBullet2"/>
      </w:pPr>
      <w:r w:rsidRPr="00E41DBB">
        <w:t>wet to wet matching</w:t>
      </w:r>
    </w:p>
    <w:p w:rsidR="00000000" w:rsidRPr="00E41DBB" w:rsidP="00E41DBB">
      <w:pPr>
        <w:pStyle w:val="ListBullet2"/>
      </w:pPr>
      <w:r w:rsidRPr="00E41DBB">
        <w:t xml:space="preserve">edge to edge matching </w:t>
      </w:r>
    </w:p>
    <w:p w:rsidR="00000000" w:rsidRPr="00E41DBB" w:rsidP="00E41DBB">
      <w:pPr>
        <w:pStyle w:val="ListBullet2"/>
      </w:pPr>
      <w:r w:rsidRPr="00E41DBB">
        <w:t>hard line matching.</w:t>
      </w:r>
    </w:p>
    <w:p w:rsidR="00000000" w:rsidRPr="00E41DBB" w:rsidP="00E41DBB">
      <w:pPr>
        <w:pStyle w:val="AllowPageBreak"/>
      </w:pPr>
    </w:p>
    <w:p w:rsidR="00000000" w:rsidRPr="00E41DBB" w:rsidP="00E41DBB">
      <w:pPr>
        <w:pStyle w:val="Heading1"/>
      </w:pPr>
      <w:bookmarkStart w:id="10" w:name="O_1130641"/>
      <w:bookmarkEnd w:id="10"/>
      <w:r w:rsidRPr="00E41DBB">
        <w:t>Knowledge Evidence</w:t>
      </w:r>
    </w:p>
    <w:p w:rsidR="00000000" w:rsidRPr="00E41DBB" w:rsidP="009D18B1">
      <w:pPr>
        <w:pStyle w:val="BodyText"/>
      </w:pPr>
      <w:r w:rsidRPr="00E41DBB">
        <w:t>The candidate must be able to demonstrate knowledge to complete the tasks outlined in the elements, performance criteria and foundation skills of this unit, including knowledge of:</w:t>
      </w:r>
    </w:p>
    <w:p w:rsidR="00000000" w:rsidRPr="00E41DBB" w:rsidP="00E41DBB">
      <w:pPr>
        <w:pStyle w:val="ListBullet"/>
      </w:pPr>
      <w:r w:rsidRPr="00E41DBB">
        <w:t>methods to locate and interpret information required to apply basic colour</w:t>
      </w:r>
      <w:r w:rsidRPr="00E41DBB">
        <w:t xml:space="preserve"> matching techniques using vehicle paint codes, including:</w:t>
      </w:r>
    </w:p>
    <w:p w:rsidR="00000000" w:rsidRPr="00E41DBB" w:rsidP="00E41DBB">
      <w:pPr>
        <w:pStyle w:val="ListBullet2"/>
      </w:pPr>
      <w:r w:rsidRPr="00E41DBB">
        <w:t xml:space="preserve">technical data sheets (TDS) and safety data sheets (SDS) relating to paint material </w:t>
      </w:r>
    </w:p>
    <w:p w:rsidR="00000000" w:rsidRPr="00E41DBB" w:rsidP="00E41DBB">
      <w:pPr>
        <w:pStyle w:val="ListBullet2"/>
      </w:pPr>
      <w:r w:rsidRPr="00E41DBB">
        <w:t>original equipment manufacturer (OEM) paint colour codes and formulas</w:t>
      </w:r>
    </w:p>
    <w:p w:rsidR="00000000" w:rsidRPr="00E41DBB" w:rsidP="00E41DBB">
      <w:pPr>
        <w:pStyle w:val="ListBullet2"/>
      </w:pPr>
      <w:r w:rsidRPr="00E41DBB">
        <w:t>vehicle paint code manuals</w:t>
      </w:r>
    </w:p>
    <w:p w:rsidR="00000000" w:rsidRPr="00E41DBB" w:rsidP="00E41DBB">
      <w:pPr>
        <w:pStyle w:val="ListBullet"/>
      </w:pPr>
      <w:r w:rsidRPr="00E41DBB">
        <w:t>workplace pro</w:t>
      </w:r>
      <w:r w:rsidRPr="00E41DBB">
        <w:t>cedures required to apply basic colour matching techniques using vehicle paint codes including:</w:t>
      </w:r>
    </w:p>
    <w:p w:rsidR="00000000" w:rsidRPr="00E41DBB" w:rsidP="00E41DBB">
      <w:pPr>
        <w:pStyle w:val="ListBullet2"/>
      </w:pPr>
      <w:r w:rsidRPr="00E41DBB">
        <w:t xml:space="preserve">establishing the serviceability of tools and equipment </w:t>
      </w:r>
    </w:p>
    <w:p w:rsidR="00000000" w:rsidRPr="00E41DBB" w:rsidP="00E41DBB">
      <w:pPr>
        <w:pStyle w:val="ListBullet2"/>
      </w:pPr>
      <w:r w:rsidRPr="00E41DBB">
        <w:t>documentation procedures</w:t>
      </w:r>
    </w:p>
    <w:p w:rsidR="00000000" w:rsidRPr="00E41DBB" w:rsidP="00E41DBB">
      <w:pPr>
        <w:pStyle w:val="ListBullet2"/>
      </w:pPr>
      <w:r w:rsidRPr="00E41DBB">
        <w:t>housekeeping procedures including:</w:t>
      </w:r>
    </w:p>
    <w:p w:rsidR="00000000" w:rsidRPr="00E41DBB" w:rsidP="00E41DBB">
      <w:pPr>
        <w:pStyle w:val="ListBullet3"/>
      </w:pPr>
      <w:r w:rsidRPr="00E41DBB">
        <w:t>examination of tools and equipment</w:t>
      </w:r>
    </w:p>
    <w:p w:rsidR="00000000" w:rsidRPr="00E41DBB" w:rsidP="00E41DBB">
      <w:pPr>
        <w:pStyle w:val="ListBullet3"/>
      </w:pPr>
      <w:r w:rsidRPr="00E41DBB">
        <w:t>storage of equipment</w:t>
      </w:r>
    </w:p>
    <w:p w:rsidR="00000000" w:rsidRPr="00E41DBB" w:rsidP="00E41DBB">
      <w:pPr>
        <w:pStyle w:val="ListBullet3"/>
      </w:pPr>
      <w:r w:rsidRPr="00E41DBB">
        <w:t>identification, tagging and isolation of faulty equipment</w:t>
      </w:r>
    </w:p>
    <w:p w:rsidR="00000000" w:rsidRPr="00E41DBB" w:rsidP="00E41DBB">
      <w:pPr>
        <w:pStyle w:val="ListBullet3"/>
      </w:pPr>
      <w:r w:rsidRPr="00E41DBB">
        <w:t>disposal of excess materials</w:t>
      </w:r>
    </w:p>
    <w:p w:rsidR="00000000" w:rsidRPr="00E41DBB" w:rsidP="00E41DBB">
      <w:pPr>
        <w:pStyle w:val="ListBullet3"/>
      </w:pPr>
      <w:r w:rsidRPr="00E41DBB">
        <w:t>recycling procedures</w:t>
      </w:r>
    </w:p>
    <w:p w:rsidR="00000000" w:rsidRPr="00E41DBB" w:rsidP="00E41DBB">
      <w:pPr>
        <w:pStyle w:val="ListBullet"/>
      </w:pPr>
      <w:r w:rsidRPr="00E41DBB">
        <w:t>workplace health and safety (WHS) requirements relating to applying basic colour matching techniques using vehicle paint codes</w:t>
      </w:r>
      <w:r w:rsidRPr="00E41DBB">
        <w:t>, including procedures for:</w:t>
      </w:r>
    </w:p>
    <w:p w:rsidR="00000000" w:rsidRPr="00E41DBB" w:rsidP="00E41DBB">
      <w:pPr>
        <w:pStyle w:val="ListBullet2"/>
      </w:pPr>
      <w:r w:rsidRPr="00E41DBB">
        <w:t>selecting and using personal protective equipment (PPE)</w:t>
      </w:r>
    </w:p>
    <w:p w:rsidR="00000000" w:rsidRPr="00E41DBB" w:rsidP="00E41DBB">
      <w:pPr>
        <w:pStyle w:val="ListBullet2"/>
      </w:pPr>
      <w:r w:rsidRPr="00E41DBB">
        <w:t>using technical data sheets (TDS) and safety data sheets (SDS) for paint material</w:t>
      </w:r>
    </w:p>
    <w:p w:rsidR="00000000" w:rsidRPr="00E41DBB" w:rsidP="00E41DBB">
      <w:pPr>
        <w:pStyle w:val="ListBullet2"/>
      </w:pPr>
      <w:r w:rsidRPr="00E41DBB">
        <w:t>handling and storing paint and cleaning materials</w:t>
      </w:r>
    </w:p>
    <w:p w:rsidR="00000000" w:rsidRPr="00E41DBB" w:rsidP="00E41DBB">
      <w:pPr>
        <w:pStyle w:val="ListBullet2"/>
      </w:pPr>
      <w:r w:rsidRPr="00E41DBB">
        <w:t>using tools and equipment</w:t>
      </w:r>
    </w:p>
    <w:p w:rsidR="00000000" w:rsidRPr="00E41DBB" w:rsidP="00E41DBB">
      <w:pPr>
        <w:pStyle w:val="ListBullet"/>
      </w:pPr>
      <w:r w:rsidRPr="00E41DBB">
        <w:t>environmental requirements relating to applying basic colour matching techniques using vehicle paint codes, including procedures for trapping, storing and disposing of waste materials</w:t>
      </w:r>
    </w:p>
    <w:p w:rsidR="00000000" w:rsidRPr="00E41DBB" w:rsidP="00E41DBB">
      <w:pPr>
        <w:pStyle w:val="ListBullet"/>
      </w:pPr>
      <w:r w:rsidRPr="00E41DBB">
        <w:t>paint colour mixing techniques, including:</w:t>
      </w:r>
    </w:p>
    <w:p w:rsidR="00000000" w:rsidRPr="00E41DBB" w:rsidP="00E41DBB">
      <w:pPr>
        <w:pStyle w:val="ListBullet2"/>
      </w:pPr>
      <w:r w:rsidRPr="00E41DBB">
        <w:t>mixing system set-up and ope</w:t>
      </w:r>
      <w:r w:rsidRPr="00E41DBB">
        <w:t>ration</w:t>
      </w:r>
    </w:p>
    <w:p w:rsidR="00000000" w:rsidRPr="00E41DBB" w:rsidP="00E41DBB">
      <w:pPr>
        <w:pStyle w:val="ListBullet2"/>
      </w:pPr>
      <w:r w:rsidRPr="00E41DBB">
        <w:t>paint application methods</w:t>
      </w:r>
    </w:p>
    <w:p w:rsidR="00000000" w:rsidRPr="00E41DBB" w:rsidP="00E41DBB">
      <w:pPr>
        <w:pStyle w:val="ListBullet2"/>
      </w:pPr>
      <w:r w:rsidRPr="00E41DBB">
        <w:t>correct use of positive air feed masks</w:t>
      </w:r>
    </w:p>
    <w:p w:rsidR="00000000" w:rsidRPr="00E41DBB" w:rsidP="00E41DBB">
      <w:pPr>
        <w:pStyle w:val="ListBullet"/>
      </w:pPr>
      <w:r w:rsidRPr="00E41DBB">
        <w:t>types and use of equipment and materials relating to paint colour matching, including:</w:t>
      </w:r>
    </w:p>
    <w:p w:rsidR="00000000" w:rsidRPr="00E41DBB" w:rsidP="00E41DBB">
      <w:pPr>
        <w:pStyle w:val="ListBullet2"/>
      </w:pPr>
      <w:r w:rsidRPr="00E41DBB">
        <w:t>spray gun set-up, use and maintenance</w:t>
      </w:r>
    </w:p>
    <w:p w:rsidR="00000000" w:rsidRPr="00E41DBB" w:rsidP="00E41DBB">
      <w:pPr>
        <w:pStyle w:val="ListBullet2"/>
      </w:pPr>
      <w:r w:rsidRPr="00E41DBB">
        <w:t>paint drying equipment and methods</w:t>
      </w:r>
    </w:p>
    <w:p w:rsidR="00000000" w:rsidRPr="00E41DBB" w:rsidP="00E41DBB">
      <w:pPr>
        <w:pStyle w:val="ListBullet2"/>
      </w:pPr>
      <w:r w:rsidRPr="00E41DBB">
        <w:t>pressure regulators</w:t>
      </w:r>
    </w:p>
    <w:p w:rsidR="00000000" w:rsidRPr="00E41DBB" w:rsidP="00E41DBB">
      <w:pPr>
        <w:pStyle w:val="ListBullet2"/>
      </w:pPr>
      <w:r w:rsidRPr="00E41DBB">
        <w:t>air compressors</w:t>
      </w:r>
    </w:p>
    <w:p w:rsidR="00000000" w:rsidRPr="00E41DBB" w:rsidP="00E41DBB">
      <w:pPr>
        <w:pStyle w:val="ListBullet2"/>
      </w:pPr>
      <w:r w:rsidRPr="00E41DBB">
        <w:t>heating and lighting systems</w:t>
      </w:r>
    </w:p>
    <w:p w:rsidR="00000000" w:rsidRPr="00E41DBB" w:rsidP="00E41DBB">
      <w:pPr>
        <w:pStyle w:val="ListBullet2"/>
      </w:pPr>
      <w:r w:rsidRPr="00E41DBB">
        <w:t>polishing and cleaning equipment</w:t>
      </w:r>
    </w:p>
    <w:p w:rsidR="00000000" w:rsidRPr="00E41DBB" w:rsidP="00E41DBB">
      <w:pPr>
        <w:pStyle w:val="ListBullet2"/>
      </w:pPr>
      <w:r w:rsidRPr="00E41DBB">
        <w:t>solid colour paints</w:t>
      </w:r>
    </w:p>
    <w:p w:rsidR="00000000" w:rsidRPr="00E41DBB" w:rsidP="00E41DBB">
      <w:pPr>
        <w:pStyle w:val="ListBullet2"/>
      </w:pPr>
      <w:r w:rsidRPr="00E41DBB">
        <w:t>paint thinners</w:t>
      </w:r>
    </w:p>
    <w:p w:rsidR="00000000" w:rsidRPr="00E41DBB" w:rsidP="00E41DBB">
      <w:pPr>
        <w:pStyle w:val="ListBullet2"/>
      </w:pPr>
      <w:r w:rsidRPr="00E41DBB">
        <w:t>paint reducers</w:t>
      </w:r>
    </w:p>
    <w:p w:rsidR="00000000" w:rsidRPr="00E41DBB" w:rsidP="00E41DBB">
      <w:pPr>
        <w:pStyle w:val="ListBullet2"/>
      </w:pPr>
      <w:r w:rsidRPr="00E41DBB">
        <w:t>cleaning materials</w:t>
      </w:r>
    </w:p>
    <w:p w:rsidR="00000000" w:rsidRPr="00E41DBB" w:rsidP="00E41DBB">
      <w:pPr>
        <w:pStyle w:val="ListBullet"/>
      </w:pPr>
      <w:r w:rsidRPr="00E41DBB">
        <w:t>colour matching techniques, including:</w:t>
      </w:r>
    </w:p>
    <w:p w:rsidR="00000000" w:rsidRPr="00E41DBB" w:rsidP="00E41DBB">
      <w:pPr>
        <w:pStyle w:val="ListBullet2"/>
      </w:pPr>
      <w:r w:rsidRPr="00E41DBB">
        <w:t>wet to wet matching</w:t>
      </w:r>
    </w:p>
    <w:p w:rsidR="00000000" w:rsidRPr="00E41DBB" w:rsidP="00E41DBB">
      <w:pPr>
        <w:pStyle w:val="ListBullet2"/>
      </w:pPr>
      <w:r w:rsidRPr="00E41DBB">
        <w:t>edge to edge matching</w:t>
      </w:r>
    </w:p>
    <w:p w:rsidR="00000000" w:rsidRPr="00E41DBB" w:rsidP="00E41DBB">
      <w:pPr>
        <w:pStyle w:val="ListBullet2"/>
      </w:pPr>
      <w:r w:rsidRPr="00E41DBB">
        <w:t>hard line matching</w:t>
      </w:r>
    </w:p>
    <w:p w:rsidR="00000000" w:rsidRPr="00E41DBB" w:rsidP="00E41DBB">
      <w:pPr>
        <w:pStyle w:val="ListBullet2"/>
      </w:pPr>
      <w:r w:rsidRPr="00E41DBB">
        <w:t>dabbing</w:t>
      </w:r>
    </w:p>
    <w:p w:rsidR="00000000" w:rsidRPr="00E41DBB" w:rsidP="00E41DBB">
      <w:pPr>
        <w:pStyle w:val="ListBullet"/>
      </w:pPr>
      <w:r w:rsidRPr="00E41DBB">
        <w:t>procedures for identifying vehicle paint condition, including paint fade</w:t>
      </w:r>
    </w:p>
    <w:p w:rsidR="00000000" w:rsidRPr="00E41DBB" w:rsidP="00E41DBB">
      <w:pPr>
        <w:pStyle w:val="ListBullet"/>
      </w:pPr>
      <w:r w:rsidRPr="00E41DBB">
        <w:t xml:space="preserve">procedures for protecting vehicle and components when applying paint </w:t>
      </w:r>
    </w:p>
    <w:p w:rsidR="00000000" w:rsidRPr="00E41DBB" w:rsidP="00E41DBB">
      <w:pPr>
        <w:pStyle w:val="ListBullet"/>
      </w:pPr>
      <w:r w:rsidRPr="00E41DBB">
        <w:t>procedures for final inspection of basic colour matching.</w:t>
      </w:r>
    </w:p>
    <w:p w:rsidR="00000000" w:rsidRPr="00E41DBB" w:rsidP="00E41DBB">
      <w:pPr>
        <w:pStyle w:val="AllowPageBreak"/>
      </w:pPr>
    </w:p>
    <w:p w:rsidR="00000000" w:rsidRPr="00E41DBB" w:rsidP="00E41DBB">
      <w:pPr>
        <w:pStyle w:val="Heading1"/>
      </w:pPr>
      <w:bookmarkStart w:id="11" w:name="O_1130640"/>
      <w:bookmarkEnd w:id="11"/>
      <w:r w:rsidRPr="00E41DBB">
        <w:t>Assessment Conditions</w:t>
      </w:r>
    </w:p>
    <w:p w:rsidR="00000000" w:rsidRPr="00E41DBB" w:rsidP="009D18B1">
      <w:pPr>
        <w:pStyle w:val="BodyText"/>
      </w:pPr>
      <w:r w:rsidRPr="00E41DBB">
        <w:t>Competency is to be assessed in the workplace or a simulated environment that accurately reflects performance in a real workplace setting.</w:t>
      </w:r>
    </w:p>
    <w:p w:rsidR="00000000" w:rsidRPr="00E41DBB" w:rsidP="009D18B1">
      <w:pPr>
        <w:pStyle w:val="BodyText"/>
      </w:pPr>
      <w:r w:rsidRPr="00E41DBB">
        <w:t>Assessment must include direct observation of tasks.</w:t>
      </w:r>
    </w:p>
    <w:p w:rsidR="00000000" w:rsidRPr="00E41DBB" w:rsidP="009D18B1">
      <w:pPr>
        <w:pStyle w:val="BodyText"/>
      </w:pPr>
      <w:r w:rsidRPr="00E41DBB">
        <w:t>Where assessment of competency includes third-party evidence, in</w:t>
      </w:r>
      <w:r w:rsidRPr="00E41DBB">
        <w:t>dividuals must provide evidence that links them to the paint colour matching techniques that they have applied, e.g. work orders.</w:t>
      </w:r>
    </w:p>
    <w:p w:rsidR="00000000" w:rsidRPr="00E41DBB" w:rsidP="009D18B1">
      <w:pPr>
        <w:pStyle w:val="BodyText"/>
      </w:pPr>
      <w:r w:rsidRPr="00E41DBB">
        <w:t>Assessors must verify performance evidence through questioning on skills and knowledge to ensure correct interpretation and ap</w:t>
      </w:r>
      <w:r w:rsidRPr="00E41DBB">
        <w:t>plication.</w:t>
      </w:r>
    </w:p>
    <w:p w:rsidR="00000000" w:rsidRPr="00E41DBB" w:rsidP="009D18B1">
      <w:pPr>
        <w:pStyle w:val="BodyText"/>
      </w:pPr>
      <w:r w:rsidRPr="00E41DBB">
        <w:t>The following resources must be made available:</w:t>
      </w:r>
    </w:p>
    <w:p w:rsidR="00000000" w:rsidRPr="00E41DBB" w:rsidP="00E41DBB">
      <w:pPr>
        <w:pStyle w:val="ListBullet"/>
      </w:pPr>
      <w:r w:rsidRPr="00E41DBB">
        <w:t>automotive repair workplace or simulated workplace</w:t>
      </w:r>
    </w:p>
    <w:p w:rsidR="00000000" w:rsidRPr="00E41DBB" w:rsidP="00E41DBB">
      <w:pPr>
        <w:pStyle w:val="ListBullet"/>
      </w:pPr>
      <w:r w:rsidRPr="00E41DBB">
        <w:t>workplace instructions</w:t>
      </w:r>
    </w:p>
    <w:p w:rsidR="00000000" w:rsidRPr="00E41DBB" w:rsidP="00E41DBB">
      <w:pPr>
        <w:pStyle w:val="ListBullet"/>
      </w:pPr>
      <w:r w:rsidRPr="00E41DBB">
        <w:t>paint codes and formulas</w:t>
      </w:r>
    </w:p>
    <w:p w:rsidR="00000000" w:rsidRPr="00E41DBB" w:rsidP="00E41DBB">
      <w:pPr>
        <w:pStyle w:val="ListBullet"/>
      </w:pPr>
      <w:r w:rsidRPr="00E41DBB">
        <w:t>TDS and SDS for paint material</w:t>
      </w:r>
    </w:p>
    <w:p w:rsidR="00000000" w:rsidRPr="00E41DBB" w:rsidP="00E41DBB">
      <w:pPr>
        <w:pStyle w:val="ListBullet"/>
      </w:pPr>
      <w:r w:rsidRPr="00E41DBB">
        <w:t>two different vehicle panels requiring colour matching</w:t>
      </w:r>
    </w:p>
    <w:p w:rsidR="00000000" w:rsidRPr="00E41DBB" w:rsidP="00E41DBB">
      <w:pPr>
        <w:pStyle w:val="ListBullet"/>
      </w:pPr>
      <w:r w:rsidRPr="00E41DBB">
        <w:t xml:space="preserve">PPE needed </w:t>
      </w:r>
      <w:r w:rsidRPr="00E41DBB">
        <w:t>for paint colour matching</w:t>
      </w:r>
    </w:p>
    <w:p w:rsidR="00000000" w:rsidRPr="00E41DBB" w:rsidP="00E41DBB">
      <w:pPr>
        <w:pStyle w:val="ListBullet"/>
      </w:pPr>
      <w:r w:rsidRPr="00E41DBB">
        <w:t>paint and colour matching materials</w:t>
      </w:r>
    </w:p>
    <w:p w:rsidR="00000000" w:rsidRPr="00E41DBB" w:rsidP="00E41DBB">
      <w:pPr>
        <w:pStyle w:val="ListBullet"/>
      </w:pPr>
      <w:r w:rsidRPr="00E41DBB">
        <w:t>paint mixing materials and system</w:t>
      </w:r>
    </w:p>
    <w:p w:rsidR="00000000" w:rsidRPr="00E41DBB" w:rsidP="00E41DBB">
      <w:pPr>
        <w:pStyle w:val="ListBullet"/>
      </w:pPr>
      <w:r w:rsidRPr="00E41DBB">
        <w:t>sample colours to be matched</w:t>
      </w:r>
    </w:p>
    <w:p w:rsidR="00000000" w:rsidRPr="00E41DBB" w:rsidP="00E41DBB">
      <w:pPr>
        <w:pStyle w:val="ListBullet"/>
      </w:pPr>
      <w:r w:rsidRPr="00E41DBB">
        <w:t>tools, equipment and materials appropriate for applying basic colour matching techniques using vehicle paint codes.</w:t>
      </w:r>
    </w:p>
    <w:p w:rsidR="00000000" w:rsidRPr="00E41DBB" w:rsidP="00E41DBB">
      <w:pPr>
        <w:pStyle w:val="List"/>
      </w:pPr>
    </w:p>
    <w:p w:rsidR="00000000" w:rsidRPr="00E41DBB" w:rsidP="009D18B1">
      <w:pPr>
        <w:pStyle w:val="BodyText"/>
      </w:pPr>
      <w:r w:rsidRPr="00E41DBB">
        <w:t>Assessors of this unit must satisfy the requirements for assessors in applicable vocational education and training legislation, frameworks and/or standards.</w:t>
      </w:r>
    </w:p>
    <w:p w:rsidR="00000000" w:rsidRPr="00E41DBB" w:rsidP="00E41DBB">
      <w:pPr>
        <w:pStyle w:val="Heading1"/>
      </w:pPr>
      <w:bookmarkStart w:id="12" w:name="O_1130638"/>
      <w:bookmarkEnd w:id="12"/>
      <w:r w:rsidRPr="00E41DBB">
        <w:t>Links</w:t>
      </w:r>
    </w:p>
    <w:p w:rsidR="00000000" w:rsidRPr="00E41DBB" w:rsidP="009D18B1">
      <w:pPr>
        <w:pStyle w:val="BodyText"/>
      </w:pPr>
      <w:r w:rsidRPr="00E41DB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971A0">
        <w:rPr>
          <w:rStyle w:val="Hyperlink"/>
        </w:rPr>
        <w:t>https://vetnet.gov.au/Pages/TrainingDocs.aspx?q=b4278d82-d487-4070-a8c4-78045ec695b1</w:t>
      </w:r>
      <w:r>
        <w:fldChar w:fldCharType="end"/>
      </w:r>
    </w:p>
    <w:p w:rsidR="00000000" w:rsidRPr="00E41DBB" w:rsidP="00E41DBB"/>
    <w:sectPr w:rsidSect="00E41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rsidRPr="009D18B1" w:rsidP="009D1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B1" w:rsidP="00E41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18B1" w:rsidP="00E41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18B1" w:rsidP="00E41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rsidP="00E41DBB">
    <w:pPr>
      <w:pStyle w:val="Footer"/>
      <w:framePr w:wrap="around"/>
    </w:pPr>
    <w:r>
      <w:fldChar w:fldCharType="begin"/>
    </w:r>
    <w:r>
      <w:instrText xml:space="preserve"> DOCPROPERTY  Subject  \* MERGEFORMAT </w:instrText>
    </w:r>
    <w:r>
      <w:fldChar w:fldCharType="separate"/>
    </w:r>
    <w:r w:rsidR="009D18B1">
      <w:t>Approved</w:t>
    </w:r>
    <w:r w:rsidR="009D18B1">
      <w:fldChar w:fldCharType="end"/>
    </w:r>
    <w:r>
      <w:tab/>
      <w:t xml:space="preserve">Page </w:t>
    </w:r>
    <w:r>
      <w:fldChar w:fldCharType="begin"/>
    </w:r>
    <w:r>
      <w:instrText xml:space="preserve"> PAGE  \* Arabic  \* MERGEFORMAT </w:instrText>
    </w:r>
    <w:r>
      <w:fldChar w:fldCharType="separate"/>
    </w:r>
    <w:r w:rsidR="009D18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18B1">
      <w:rPr>
        <w:noProof/>
      </w:rPr>
      <w:t>5</w:t>
    </w:r>
    <w:r>
      <w:rPr>
        <w:noProof/>
      </w:rPr>
      <w:fldChar w:fldCharType="end"/>
    </w:r>
  </w:p>
  <w:p w:rsidR="00E41DBB" w:rsidP="00E41DBB">
    <w:pPr>
      <w:pStyle w:val="Footer"/>
      <w:framePr w:wrap="around"/>
    </w:pPr>
    <w:r>
      <w:t xml:space="preserve">© Commonwealth of Australia, </w:t>
    </w:r>
    <w:r>
      <w:fldChar w:fldCharType="begin"/>
    </w:r>
    <w:r>
      <w:instrText xml:space="preserve"> DATE  \@ "yyyy"  \* MERGEFORMAT </w:instrText>
    </w:r>
    <w:r>
      <w:fldChar w:fldCharType="separate"/>
    </w:r>
    <w:r w:rsidR="009D18B1">
      <w:rPr>
        <w:noProof/>
      </w:rPr>
      <w:t>2025</w:t>
    </w:r>
    <w:r>
      <w:fldChar w:fldCharType="end"/>
    </w:r>
    <w:r>
      <w:tab/>
    </w:r>
    <w:r>
      <w:fldChar w:fldCharType="begin"/>
    </w:r>
    <w:r>
      <w:instrText xml:space="preserve"> DOCPROPERTY  Author  \* MERGEFORMAT </w:instrText>
    </w:r>
    <w:r>
      <w:fldChar w:fldCharType="separate"/>
    </w:r>
    <w:r w:rsidR="009D18B1">
      <w:t>Mining and Automotive Skills Alliance</w:t>
    </w:r>
    <w:r w:rsidR="009D18B1">
      <w:fldChar w:fldCharType="end"/>
    </w:r>
  </w:p>
  <w:p w:rsidR="00E41DBB" w:rsidP="00E41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DBB" w:rsidRPr="009D18B1" w:rsidP="009D1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B1" w:rsidRPr="002D2AF8" w:rsidP="00E41DBB">
    <w:pPr>
      <w:pStyle w:val="Header"/>
      <w:framePr w:wrap="around"/>
    </w:pPr>
    <w:r>
      <w:fldChar w:fldCharType="begin"/>
    </w:r>
    <w:r>
      <w:instrText xml:space="preserve"> TITLE   \* MERGEFORMAT </w:instrText>
    </w:r>
    <w:r>
      <w:fldChar w:fldCharType="separate"/>
    </w:r>
    <w:r>
      <w:t>AURVTP104 Apply basic colour matching techniques using vehicle paint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18B1" w:rsidP="00E41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BB" w:rsidRPr="002D2AF8" w:rsidP="00E41DBB">
    <w:pPr>
      <w:pStyle w:val="Header"/>
      <w:framePr w:wrap="around"/>
    </w:pPr>
    <w:r>
      <w:fldChar w:fldCharType="begin"/>
    </w:r>
    <w:r>
      <w:instrText xml:space="preserve"> TITLE   \* MERGEFORMAT </w:instrText>
    </w:r>
    <w:r>
      <w:fldChar w:fldCharType="separate"/>
    </w:r>
    <w:r w:rsidR="009D18B1">
      <w:t>AURVTP104 Apply basic colour matching techniques using vehicle paint codes</w:t>
    </w:r>
    <w:r w:rsidR="009D18B1">
      <w:fldChar w:fldCharType="end"/>
    </w:r>
    <w:r>
      <w:tab/>
      <w:t xml:space="preserve">Date this document was generated: </w:t>
    </w:r>
    <w:r>
      <w:fldChar w:fldCharType="begin"/>
    </w:r>
    <w:r>
      <w:instrText xml:space="preserve"> CREATEDATE  \@ "d MMMM yyyy"  \* MERGEFORMAT </w:instrText>
    </w:r>
    <w:r>
      <w:fldChar w:fldCharType="separate"/>
    </w:r>
    <w:r w:rsidR="009D18B1">
      <w:rPr>
        <w:noProof/>
      </w:rPr>
      <w:t>2 March 2025</w:t>
    </w:r>
    <w:r>
      <w:fldChar w:fldCharType="end"/>
    </w:r>
  </w:p>
  <w:p w:rsidR="00E41DBB" w:rsidP="00E41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A0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8D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A0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DBB"/>
    <w:pPr>
      <w:spacing w:before="360" w:after="60"/>
      <w:outlineLvl w:val="0"/>
    </w:pPr>
    <w:rPr>
      <w:sz w:val="32"/>
    </w:rPr>
  </w:style>
  <w:style w:type="paragraph" w:styleId="Heading2">
    <w:name w:val="heading 2"/>
    <w:basedOn w:val="HeadingBase"/>
    <w:next w:val="BodyText"/>
    <w:link w:val="Heading2Char"/>
    <w:qFormat/>
    <w:rsid w:val="00E41DBB"/>
    <w:pPr>
      <w:keepLines/>
      <w:spacing w:before="240" w:after="120"/>
      <w:outlineLvl w:val="1"/>
    </w:pPr>
    <w:rPr>
      <w:sz w:val="28"/>
      <w:szCs w:val="40"/>
    </w:rPr>
  </w:style>
  <w:style w:type="paragraph" w:styleId="Heading3">
    <w:name w:val="heading 3"/>
    <w:basedOn w:val="HeadingBase"/>
    <w:next w:val="BodyText"/>
    <w:link w:val="Heading3Char"/>
    <w:qFormat/>
    <w:rsid w:val="00E41DBB"/>
    <w:pPr>
      <w:spacing w:before="180" w:after="120"/>
      <w:outlineLvl w:val="2"/>
    </w:pPr>
    <w:rPr>
      <w:spacing w:val="-10"/>
      <w:kern w:val="32"/>
    </w:rPr>
  </w:style>
  <w:style w:type="paragraph" w:styleId="Heading4">
    <w:name w:val="heading 4"/>
    <w:basedOn w:val="HeadingBase"/>
    <w:next w:val="BodyText"/>
    <w:link w:val="Heading4Char"/>
    <w:qFormat/>
    <w:rsid w:val="00E41DBB"/>
    <w:pPr>
      <w:spacing w:before="160" w:after="120"/>
      <w:outlineLvl w:val="3"/>
    </w:pPr>
    <w:rPr>
      <w:sz w:val="22"/>
    </w:rPr>
  </w:style>
  <w:style w:type="paragraph" w:styleId="Heading5">
    <w:name w:val="heading 5"/>
    <w:basedOn w:val="HeadingBase"/>
    <w:next w:val="Normal"/>
    <w:link w:val="Heading5Char"/>
    <w:qFormat/>
    <w:rsid w:val="00E41DBB"/>
    <w:pPr>
      <w:spacing w:before="80"/>
      <w:outlineLvl w:val="4"/>
    </w:pPr>
    <w:rPr>
      <w:color w:val="918585"/>
      <w:sz w:val="20"/>
    </w:rPr>
  </w:style>
  <w:style w:type="paragraph" w:styleId="Heading6">
    <w:name w:val="heading 6"/>
    <w:basedOn w:val="HeadingBase"/>
    <w:next w:val="Normal"/>
    <w:link w:val="Heading6Char"/>
    <w:qFormat/>
    <w:rsid w:val="00E41DBB"/>
    <w:pPr>
      <w:spacing w:before="60"/>
      <w:outlineLvl w:val="5"/>
    </w:pPr>
    <w:rPr>
      <w:color w:val="918585"/>
      <w:sz w:val="20"/>
    </w:rPr>
  </w:style>
  <w:style w:type="paragraph" w:styleId="Heading7">
    <w:name w:val="heading 7"/>
    <w:basedOn w:val="Normal"/>
    <w:next w:val="Normal"/>
    <w:link w:val="Heading7Char"/>
    <w:qFormat/>
    <w:rsid w:val="00E41DBB"/>
    <w:pPr>
      <w:ind w:left="720"/>
      <w:outlineLvl w:val="6"/>
    </w:pPr>
    <w:rPr>
      <w:i/>
    </w:rPr>
  </w:style>
  <w:style w:type="paragraph" w:styleId="Heading8">
    <w:name w:val="heading 8"/>
    <w:basedOn w:val="Normal"/>
    <w:next w:val="Normal"/>
    <w:link w:val="Heading8Char"/>
    <w:qFormat/>
    <w:rsid w:val="00E41DBB"/>
    <w:pPr>
      <w:ind w:left="720"/>
      <w:outlineLvl w:val="7"/>
    </w:pPr>
    <w:rPr>
      <w:i/>
    </w:rPr>
  </w:style>
  <w:style w:type="paragraph" w:styleId="Heading9">
    <w:name w:val="heading 9"/>
    <w:basedOn w:val="Normal"/>
    <w:next w:val="Normal"/>
    <w:link w:val="Heading9Char"/>
    <w:qFormat/>
    <w:rsid w:val="00E41DBB"/>
    <w:pPr>
      <w:ind w:left="720"/>
      <w:outlineLvl w:val="8"/>
    </w:pPr>
    <w:rPr>
      <w:i/>
    </w:rPr>
  </w:style>
  <w:style w:type="character" w:default="1" w:styleId="DefaultParagraphFont">
    <w:name w:val="Default Paragraph Font"/>
    <w:uiPriority w:val="1"/>
    <w:unhideWhenUsed/>
    <w:rsid w:val="00E41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DBB"/>
  </w:style>
  <w:style w:type="character" w:customStyle="1" w:styleId="Heading1Char">
    <w:name w:val="Heading 1 Char"/>
    <w:basedOn w:val="DefaultParagraphFont"/>
    <w:link w:val="Heading1"/>
    <w:rsid w:val="00E41DBB"/>
    <w:rPr>
      <w:rFonts w:ascii="Times New Roman" w:eastAsia="Times New Roman" w:hAnsi="Times New Roman" w:cs="Times New Roman"/>
      <w:b/>
      <w:sz w:val="32"/>
      <w:szCs w:val="20"/>
      <w:lang w:eastAsia="en-US"/>
    </w:rPr>
  </w:style>
  <w:style w:type="paragraph" w:styleId="BodyText">
    <w:name w:val="Body Text"/>
    <w:basedOn w:val="Normal"/>
    <w:link w:val="BodyTextChar"/>
    <w:rsid w:val="00E41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DBB"/>
    <w:rPr>
      <w:rFonts w:ascii="Times New Roman" w:eastAsia="Times New Roman" w:hAnsi="Times New Roman" w:cs="Times New Roman"/>
      <w:sz w:val="24"/>
      <w:lang w:eastAsia="en-US"/>
    </w:rPr>
  </w:style>
  <w:style w:type="paragraph" w:styleId="List">
    <w:name w:val="List"/>
    <w:basedOn w:val="BodyText"/>
    <w:next w:val="BodyText"/>
    <w:rsid w:val="00E41DBB"/>
    <w:pPr>
      <w:tabs>
        <w:tab w:val="left" w:pos="340"/>
      </w:tabs>
      <w:spacing w:before="60" w:after="60"/>
      <w:ind w:left="340" w:hanging="340"/>
    </w:pPr>
  </w:style>
  <w:style w:type="paragraph" w:styleId="ListBullet">
    <w:name w:val="List Bullet"/>
    <w:basedOn w:val="List"/>
    <w:rsid w:val="00E41DBB"/>
    <w:pPr>
      <w:numPr>
        <w:numId w:val="13"/>
      </w:numPr>
      <w:tabs>
        <w:tab w:val="clear" w:pos="340"/>
      </w:tabs>
      <w:spacing w:before="40" w:after="40"/>
    </w:pPr>
  </w:style>
  <w:style w:type="character" w:customStyle="1" w:styleId="SpecialBold">
    <w:name w:val="Special Bold"/>
    <w:basedOn w:val="DefaultParagraphFont"/>
    <w:rsid w:val="00E41DBB"/>
    <w:rPr>
      <w:b/>
      <w:spacing w:val="0"/>
    </w:rPr>
  </w:style>
  <w:style w:type="paragraph" w:styleId="ListBullet2">
    <w:name w:val="List Bullet 2"/>
    <w:basedOn w:val="List2"/>
    <w:rsid w:val="00E41DBB"/>
    <w:pPr>
      <w:numPr>
        <w:numId w:val="14"/>
      </w:numPr>
      <w:tabs>
        <w:tab w:val="clear" w:pos="680"/>
      </w:tabs>
    </w:pPr>
  </w:style>
  <w:style w:type="character" w:styleId="Emphasis">
    <w:name w:val="Emphasis"/>
    <w:basedOn w:val="DefaultParagraphFont"/>
    <w:qFormat/>
    <w:rsid w:val="00E41DBB"/>
    <w:rPr>
      <w:i/>
    </w:rPr>
  </w:style>
  <w:style w:type="paragraph" w:customStyle="1" w:styleId="SuperHeading">
    <w:name w:val="SuperHeading"/>
    <w:basedOn w:val="Normal"/>
    <w:rsid w:val="00E41DBB"/>
    <w:pPr>
      <w:spacing w:before="240" w:after="120"/>
      <w:outlineLvl w:val="0"/>
    </w:pPr>
    <w:rPr>
      <w:rFonts w:ascii="Times New Roman" w:hAnsi="Times New Roman"/>
      <w:b/>
      <w:sz w:val="32"/>
    </w:rPr>
  </w:style>
  <w:style w:type="paragraph" w:customStyle="1" w:styleId="AllowPageBreak">
    <w:name w:val="AllowPageBreak"/>
    <w:rsid w:val="00E41D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1DBB"/>
    <w:pPr>
      <w:numPr>
        <w:numId w:val="3"/>
      </w:numPr>
      <w:tabs>
        <w:tab w:val="clear" w:pos="1021"/>
      </w:tabs>
      <w:ind w:left="1037" w:hanging="357"/>
    </w:pPr>
  </w:style>
  <w:style w:type="character" w:customStyle="1" w:styleId="Heading2Char">
    <w:name w:val="Heading 2 Char"/>
    <w:basedOn w:val="DefaultParagraphFont"/>
    <w:link w:val="Heading2"/>
    <w:rsid w:val="00E41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DBB"/>
    <w:rPr>
      <w:rFonts w:ascii="Courier New" w:eastAsia="Times New Roman" w:hAnsi="Courier New" w:cs="Times New Roman"/>
      <w:i/>
      <w:szCs w:val="20"/>
      <w:lang w:eastAsia="en-US"/>
    </w:rPr>
  </w:style>
  <w:style w:type="paragraph" w:customStyle="1" w:styleId="HeadingBase">
    <w:name w:val="Heading Base"/>
    <w:rsid w:val="00E41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DBB"/>
    <w:pPr>
      <w:tabs>
        <w:tab w:val="right" w:leader="dot" w:pos="9072"/>
      </w:tabs>
      <w:ind w:left="567"/>
    </w:pPr>
    <w:rPr>
      <w:szCs w:val="22"/>
    </w:rPr>
  </w:style>
  <w:style w:type="paragraph" w:customStyle="1" w:styleId="TOCBase">
    <w:name w:val="TOC Base"/>
    <w:rsid w:val="00E41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DBB"/>
    <w:pPr>
      <w:tabs>
        <w:tab w:val="right" w:leader="dot" w:pos="9072"/>
      </w:tabs>
      <w:spacing w:before="40" w:after="40"/>
      <w:ind w:left="284"/>
    </w:pPr>
    <w:rPr>
      <w:rFonts w:ascii="Times New Roman" w:hAnsi="Times New Roman"/>
    </w:rPr>
  </w:style>
  <w:style w:type="paragraph" w:styleId="TOC1">
    <w:name w:val="toc 1"/>
    <w:basedOn w:val="TOCBase"/>
    <w:next w:val="Normal"/>
    <w:rsid w:val="00E41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DBB"/>
    <w:rPr>
      <w:rFonts w:ascii="Times New Roman" w:eastAsia="Times New Roman" w:hAnsi="Times New Roman" w:cs="Times New Roman"/>
      <w:sz w:val="16"/>
      <w:lang w:eastAsia="en-US"/>
    </w:rPr>
  </w:style>
  <w:style w:type="paragraph" w:styleId="Title">
    <w:name w:val="Title"/>
    <w:basedOn w:val="HeadingBase"/>
    <w:link w:val="TitleChar"/>
    <w:qFormat/>
    <w:rsid w:val="00E41DBB"/>
    <w:pPr>
      <w:spacing w:before="5040"/>
      <w:jc w:val="center"/>
    </w:pPr>
    <w:rPr>
      <w:sz w:val="48"/>
      <w:szCs w:val="72"/>
      <w:lang w:val="en-US"/>
    </w:rPr>
  </w:style>
  <w:style w:type="character" w:customStyle="1" w:styleId="TitleChar">
    <w:name w:val="Title Char"/>
    <w:basedOn w:val="DefaultParagraphFont"/>
    <w:link w:val="Title"/>
    <w:rsid w:val="00E41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DBB"/>
    <w:pPr>
      <w:tabs>
        <w:tab w:val="left" w:pos="3600"/>
        <w:tab w:val="left" w:pos="3958"/>
      </w:tabs>
    </w:pPr>
  </w:style>
  <w:style w:type="paragraph" w:customStyle="1" w:styleId="Note">
    <w:name w:val="Note"/>
    <w:basedOn w:val="BodyText"/>
    <w:rsid w:val="00E41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DBB"/>
    <w:pPr>
      <w:framePr w:wrap="auto" w:hAnchor="text" w:y="6049"/>
    </w:pPr>
    <w:rPr>
      <w:color w:val="000000"/>
      <w:sz w:val="40"/>
    </w:rPr>
  </w:style>
  <w:style w:type="paragraph" w:customStyle="1" w:styleId="TOCTitle">
    <w:name w:val="TOCTitle"/>
    <w:basedOn w:val="Heading1"/>
    <w:rsid w:val="00E41DBB"/>
    <w:pPr>
      <w:spacing w:after="240"/>
      <w:jc w:val="center"/>
      <w:outlineLvl w:val="9"/>
    </w:pPr>
    <w:rPr>
      <w:caps/>
    </w:rPr>
  </w:style>
  <w:style w:type="paragraph" w:customStyle="1" w:styleId="Version">
    <w:name w:val="Version"/>
    <w:rsid w:val="00E41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DBB"/>
    <w:pPr>
      <w:keepNext w:val="0"/>
      <w:tabs>
        <w:tab w:val="right" w:pos="4176"/>
      </w:tabs>
      <w:ind w:left="198" w:hanging="198"/>
    </w:pPr>
    <w:rPr>
      <w:rFonts w:ascii="Garamond" w:hAnsi="Garamond"/>
    </w:rPr>
  </w:style>
  <w:style w:type="paragraph" w:styleId="IndexHeading">
    <w:name w:val="index heading"/>
    <w:basedOn w:val="Normal"/>
    <w:next w:val="Index1"/>
    <w:semiHidden/>
    <w:rsid w:val="00E41DBB"/>
    <w:pPr>
      <w:spacing w:before="120" w:after="120"/>
    </w:pPr>
    <w:rPr>
      <w:rFonts w:ascii="Arial" w:hAnsi="Arial"/>
      <w:b/>
      <w:color w:val="918585"/>
      <w:sz w:val="24"/>
    </w:rPr>
  </w:style>
  <w:style w:type="paragraph" w:styleId="Header">
    <w:name w:val="header"/>
    <w:basedOn w:val="Normal"/>
    <w:link w:val="HeaderChar"/>
    <w:rsid w:val="00E41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DBB"/>
    <w:rPr>
      <w:rFonts w:ascii="Times New Roman" w:eastAsia="Times New Roman" w:hAnsi="Times New Roman" w:cs="Times New Roman"/>
      <w:sz w:val="16"/>
      <w:szCs w:val="20"/>
      <w:lang w:val="en-GB" w:eastAsia="en-US"/>
    </w:rPr>
  </w:style>
  <w:style w:type="paragraph" w:customStyle="1" w:styleId="Chapter">
    <w:name w:val="Chapter"/>
    <w:basedOn w:val="Normal"/>
    <w:rsid w:val="00E41DBB"/>
    <w:pPr>
      <w:spacing w:before="240"/>
    </w:pPr>
    <w:rPr>
      <w:rFonts w:ascii="Times New Roman" w:hAnsi="Times New Roman"/>
      <w:smallCaps/>
      <w:spacing w:val="80"/>
      <w:sz w:val="28"/>
    </w:rPr>
  </w:style>
  <w:style w:type="paragraph" w:customStyle="1" w:styleId="InChapter">
    <w:name w:val="InChapter"/>
    <w:basedOn w:val="Heading3"/>
    <w:rsid w:val="00E41DBB"/>
    <w:pPr>
      <w:spacing w:after="240"/>
      <w:outlineLvl w:val="9"/>
    </w:pPr>
    <w:rPr>
      <w:noProof/>
    </w:rPr>
  </w:style>
  <w:style w:type="paragraph" w:styleId="Index2">
    <w:name w:val="index 2"/>
    <w:basedOn w:val="Normal"/>
    <w:next w:val="Normal"/>
    <w:semiHidden/>
    <w:rsid w:val="00E41DBB"/>
    <w:pPr>
      <w:tabs>
        <w:tab w:val="right" w:pos="4176"/>
      </w:tabs>
      <w:ind w:left="568" w:hanging="284"/>
    </w:pPr>
    <w:rPr>
      <w:rFonts w:ascii="Garamond" w:hAnsi="Garamond"/>
    </w:rPr>
  </w:style>
  <w:style w:type="paragraph" w:customStyle="1" w:styleId="Byline">
    <w:name w:val="Byline"/>
    <w:rsid w:val="00E41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DBB"/>
    <w:pPr>
      <w:tabs>
        <w:tab w:val="clear" w:pos="3600"/>
        <w:tab w:val="clear" w:pos="3958"/>
      </w:tabs>
      <w:jc w:val="right"/>
    </w:pPr>
  </w:style>
  <w:style w:type="paragraph" w:styleId="Caption">
    <w:name w:val="caption"/>
    <w:basedOn w:val="BodyText"/>
    <w:next w:val="Normal"/>
    <w:qFormat/>
    <w:rsid w:val="00E41DBB"/>
    <w:pPr>
      <w:framePr w:w="2268" w:hSpace="181" w:vSpace="181" w:wrap="around" w:vAnchor="text" w:hAnchor="page" w:x="1135" w:y="285" w:anchorLock="1"/>
    </w:pPr>
    <w:rPr>
      <w:i/>
    </w:rPr>
  </w:style>
  <w:style w:type="paragraph" w:customStyle="1" w:styleId="MiniTOCTitle">
    <w:name w:val="MiniTOCTitle"/>
    <w:basedOn w:val="Heading4"/>
    <w:rsid w:val="00E41DBB"/>
    <w:pPr>
      <w:spacing w:before="240"/>
      <w:outlineLvl w:val="9"/>
    </w:pPr>
    <w:rPr>
      <w:noProof/>
      <w:sz w:val="24"/>
    </w:rPr>
  </w:style>
  <w:style w:type="paragraph" w:customStyle="1" w:styleId="MiniTOCItem">
    <w:name w:val="MiniTOCItem"/>
    <w:basedOn w:val="ListBullet"/>
    <w:rsid w:val="00E41DBB"/>
    <w:pPr>
      <w:numPr>
        <w:numId w:val="0"/>
      </w:numPr>
      <w:tabs>
        <w:tab w:val="right" w:leader="dot" w:pos="6521"/>
      </w:tabs>
      <w:spacing w:before="0" w:after="0"/>
    </w:pPr>
  </w:style>
  <w:style w:type="paragraph" w:customStyle="1" w:styleId="TOFTitle">
    <w:name w:val="TOFTitle"/>
    <w:basedOn w:val="TOCTitle"/>
    <w:rsid w:val="00E41DBB"/>
  </w:style>
  <w:style w:type="paragraph" w:styleId="TableofFigures">
    <w:name w:val="table of figures"/>
    <w:basedOn w:val="Normal"/>
    <w:next w:val="Normal"/>
    <w:semiHidden/>
    <w:rsid w:val="00E41DBB"/>
    <w:pPr>
      <w:tabs>
        <w:tab w:val="right" w:leader="dot" w:pos="9072"/>
      </w:tabs>
      <w:ind w:left="970" w:hanging="403"/>
    </w:pPr>
    <w:rPr>
      <w:rFonts w:ascii="Times New Roman" w:hAnsi="Times New Roman"/>
      <w:b/>
    </w:rPr>
  </w:style>
  <w:style w:type="paragraph" w:styleId="ListNumber">
    <w:name w:val="List Number"/>
    <w:basedOn w:val="List"/>
    <w:rsid w:val="00E41DBB"/>
    <w:pPr>
      <w:numPr>
        <w:numId w:val="16"/>
      </w:numPr>
      <w:tabs>
        <w:tab w:val="clear" w:pos="340"/>
      </w:tabs>
    </w:pPr>
  </w:style>
  <w:style w:type="character" w:customStyle="1" w:styleId="WingdingSymbols">
    <w:name w:val="Wingding Symbols"/>
    <w:rsid w:val="00E41DBB"/>
    <w:rPr>
      <w:rFonts w:ascii="Wingdings" w:hAnsi="Wingdings"/>
    </w:rPr>
  </w:style>
  <w:style w:type="paragraph" w:customStyle="1" w:styleId="TableHeading">
    <w:name w:val="Table Heading"/>
    <w:basedOn w:val="HeadingBase"/>
    <w:rsid w:val="00E41DBB"/>
    <w:pPr>
      <w:keepLines/>
      <w:pBdr>
        <w:bottom w:val="single" w:sz="6" w:space="1" w:color="918585"/>
      </w:pBdr>
      <w:spacing w:before="240"/>
    </w:pPr>
  </w:style>
  <w:style w:type="character" w:customStyle="1" w:styleId="HotSpot">
    <w:name w:val="HotSpot"/>
    <w:rsid w:val="00E41DBB"/>
    <w:rPr>
      <w:color w:val="0033CC"/>
      <w:u w:val="none"/>
    </w:rPr>
  </w:style>
  <w:style w:type="paragraph" w:customStyle="1" w:styleId="BodyTextRight">
    <w:name w:val="Body Text Right"/>
    <w:basedOn w:val="BodyText"/>
    <w:rsid w:val="00E41DBB"/>
    <w:pPr>
      <w:spacing w:before="0" w:after="0"/>
      <w:jc w:val="right"/>
    </w:pPr>
  </w:style>
  <w:style w:type="paragraph" w:styleId="Index3">
    <w:name w:val="index 3"/>
    <w:basedOn w:val="ListNumber2"/>
    <w:next w:val="Normal"/>
    <w:semiHidden/>
    <w:rsid w:val="00E41DBB"/>
    <w:pPr>
      <w:numPr>
        <w:numId w:val="0"/>
      </w:numPr>
      <w:tabs>
        <w:tab w:val="right" w:leader="dot" w:pos="4176"/>
      </w:tabs>
    </w:pPr>
  </w:style>
  <w:style w:type="paragraph" w:styleId="ListNumber2">
    <w:name w:val="List Number 2"/>
    <w:basedOn w:val="List2"/>
    <w:rsid w:val="00E41DBB"/>
    <w:pPr>
      <w:numPr>
        <w:numId w:val="11"/>
      </w:numPr>
      <w:tabs>
        <w:tab w:val="clear" w:pos="1060"/>
      </w:tabs>
    </w:pPr>
  </w:style>
  <w:style w:type="paragraph" w:customStyle="1" w:styleId="MarginNote">
    <w:name w:val="Margin Note"/>
    <w:basedOn w:val="BodyText"/>
    <w:rsid w:val="00E41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DBB"/>
    <w:rPr>
      <w:sz w:val="32"/>
    </w:rPr>
  </w:style>
  <w:style w:type="paragraph" w:customStyle="1" w:styleId="HeadingProcedure">
    <w:name w:val="Heading Procedure"/>
    <w:basedOn w:val="HeadingBase"/>
    <w:next w:val="Normal"/>
    <w:rsid w:val="00E41DBB"/>
    <w:pPr>
      <w:tabs>
        <w:tab w:val="left" w:pos="0"/>
      </w:tabs>
      <w:spacing w:before="120" w:after="60"/>
    </w:pPr>
    <w:rPr>
      <w:i/>
      <w:color w:val="918585"/>
      <w:sz w:val="22"/>
    </w:rPr>
  </w:style>
  <w:style w:type="paragraph" w:customStyle="1" w:styleId="TableBodyText">
    <w:name w:val="Table Body Text"/>
    <w:basedOn w:val="BodyText"/>
    <w:rsid w:val="00E41DBB"/>
    <w:pPr>
      <w:spacing w:before="60" w:after="60"/>
    </w:pPr>
  </w:style>
  <w:style w:type="paragraph" w:styleId="ListContinue">
    <w:name w:val="List Continue"/>
    <w:basedOn w:val="List"/>
    <w:rsid w:val="00E41DBB"/>
    <w:pPr>
      <w:ind w:firstLine="0"/>
    </w:pPr>
  </w:style>
  <w:style w:type="paragraph" w:customStyle="1" w:styleId="ListNote">
    <w:name w:val="List Note"/>
    <w:basedOn w:val="List"/>
    <w:rsid w:val="00E41DBB"/>
    <w:pPr>
      <w:pBdr>
        <w:top w:val="single" w:sz="6" w:space="2" w:color="918585"/>
        <w:bottom w:val="single" w:sz="6" w:space="2" w:color="918585"/>
      </w:pBdr>
      <w:tabs>
        <w:tab w:val="left" w:pos="1021"/>
      </w:tabs>
      <w:ind w:firstLine="0"/>
    </w:pPr>
  </w:style>
  <w:style w:type="paragraph" w:customStyle="1" w:styleId="Warning">
    <w:name w:val="Warning"/>
    <w:basedOn w:val="BodyText"/>
    <w:rsid w:val="00E41DBB"/>
    <w:pPr>
      <w:shd w:val="clear" w:color="auto" w:fill="D9D9D9"/>
      <w:tabs>
        <w:tab w:val="left" w:pos="992"/>
      </w:tabs>
      <w:ind w:left="119" w:right="119"/>
    </w:pPr>
    <w:rPr>
      <w:sz w:val="20"/>
    </w:rPr>
  </w:style>
  <w:style w:type="paragraph" w:customStyle="1" w:styleId="MarginIcons">
    <w:name w:val="Margin Icons"/>
    <w:basedOn w:val="BodyText"/>
    <w:rsid w:val="00E41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DBB"/>
    <w:rPr>
      <w:rFonts w:ascii="Courier New" w:hAnsi="Courier New"/>
    </w:rPr>
  </w:style>
  <w:style w:type="paragraph" w:customStyle="1" w:styleId="NoteBullet">
    <w:name w:val="Note Bullet"/>
    <w:basedOn w:val="Note"/>
    <w:rsid w:val="00E41DBB"/>
    <w:pPr>
      <w:tabs>
        <w:tab w:val="clear" w:pos="680"/>
      </w:tabs>
      <w:spacing w:before="60" w:after="60"/>
    </w:pPr>
  </w:style>
  <w:style w:type="paragraph" w:customStyle="1" w:styleId="SubHeading2">
    <w:name w:val="SubHeading2"/>
    <w:basedOn w:val="HeadingBase"/>
    <w:rsid w:val="00E41DBB"/>
    <w:pPr>
      <w:spacing w:before="240" w:after="60"/>
    </w:pPr>
    <w:rPr>
      <w:sz w:val="20"/>
    </w:rPr>
  </w:style>
  <w:style w:type="paragraph" w:customStyle="1" w:styleId="SubHeading1">
    <w:name w:val="SubHeading1"/>
    <w:basedOn w:val="HeadingBase"/>
    <w:rsid w:val="00E41DBB"/>
    <w:pPr>
      <w:spacing w:before="240" w:after="60"/>
    </w:pPr>
    <w:rPr>
      <w:color w:val="918585"/>
      <w:sz w:val="22"/>
    </w:rPr>
  </w:style>
  <w:style w:type="paragraph" w:customStyle="1" w:styleId="SideHeading">
    <w:name w:val="Side Heading"/>
    <w:basedOn w:val="HeadingBase"/>
    <w:rsid w:val="00E41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DBB"/>
    <w:pPr>
      <w:numPr>
        <w:numId w:val="12"/>
      </w:numPr>
    </w:pPr>
  </w:style>
  <w:style w:type="paragraph" w:styleId="PlainText">
    <w:name w:val="Plain Text"/>
    <w:basedOn w:val="Normal"/>
    <w:link w:val="PlainTextChar"/>
    <w:rsid w:val="00E41DBB"/>
    <w:rPr>
      <w:sz w:val="20"/>
    </w:rPr>
  </w:style>
  <w:style w:type="character" w:customStyle="1" w:styleId="PlainTextChar">
    <w:name w:val="Plain Text Char"/>
    <w:basedOn w:val="DefaultParagraphFont"/>
    <w:link w:val="PlainText"/>
    <w:rsid w:val="00E41DBB"/>
    <w:rPr>
      <w:rFonts w:ascii="Courier New" w:eastAsia="Times New Roman" w:hAnsi="Courier New" w:cs="Times New Roman"/>
      <w:sz w:val="20"/>
      <w:szCs w:val="20"/>
      <w:lang w:eastAsia="en-US"/>
    </w:rPr>
  </w:style>
  <w:style w:type="character" w:customStyle="1" w:styleId="MenuOption">
    <w:name w:val="Menu Option"/>
    <w:basedOn w:val="DefaultParagraphFont"/>
    <w:rsid w:val="00E41DBB"/>
    <w:rPr>
      <w:b/>
      <w:smallCaps/>
    </w:rPr>
  </w:style>
  <w:style w:type="paragraph" w:customStyle="1" w:styleId="TableListNumber">
    <w:name w:val="Table List Number"/>
    <w:basedOn w:val="ListNumber"/>
    <w:rsid w:val="00E41DBB"/>
    <w:pPr>
      <w:numPr>
        <w:numId w:val="0"/>
      </w:numPr>
    </w:pPr>
  </w:style>
  <w:style w:type="paragraph" w:styleId="TOC4">
    <w:name w:val="toc 4"/>
    <w:basedOn w:val="TOCBase"/>
    <w:next w:val="Normal"/>
    <w:semiHidden/>
    <w:rsid w:val="00E41DBB"/>
    <w:pPr>
      <w:tabs>
        <w:tab w:val="right" w:leader="dot" w:pos="9071"/>
      </w:tabs>
      <w:ind w:left="1701"/>
    </w:pPr>
  </w:style>
  <w:style w:type="paragraph" w:customStyle="1" w:styleId="ListAlpha">
    <w:name w:val="List Alpha"/>
    <w:basedOn w:val="List"/>
    <w:rsid w:val="00E41DBB"/>
    <w:pPr>
      <w:numPr>
        <w:numId w:val="10"/>
      </w:numPr>
    </w:pPr>
  </w:style>
  <w:style w:type="paragraph" w:customStyle="1" w:styleId="ListAlpha2">
    <w:name w:val="List Alpha 2"/>
    <w:basedOn w:val="List2"/>
    <w:rsid w:val="00E41DBB"/>
    <w:pPr>
      <w:numPr>
        <w:numId w:val="9"/>
      </w:numPr>
    </w:pPr>
  </w:style>
  <w:style w:type="paragraph" w:styleId="List2">
    <w:name w:val="List 2"/>
    <w:basedOn w:val="BodyText"/>
    <w:rsid w:val="00E41DBB"/>
    <w:pPr>
      <w:tabs>
        <w:tab w:val="left" w:pos="680"/>
      </w:tabs>
      <w:spacing w:before="60" w:after="60"/>
      <w:ind w:left="680" w:hanging="340"/>
    </w:pPr>
  </w:style>
  <w:style w:type="paragraph" w:styleId="List3">
    <w:name w:val="List 3"/>
    <w:basedOn w:val="BodyText"/>
    <w:rsid w:val="00E41DBB"/>
    <w:pPr>
      <w:tabs>
        <w:tab w:val="left" w:pos="1021"/>
      </w:tabs>
      <w:spacing w:before="60" w:after="60"/>
      <w:ind w:left="1020" w:hanging="340"/>
    </w:pPr>
  </w:style>
  <w:style w:type="paragraph" w:styleId="List4">
    <w:name w:val="List 4"/>
    <w:basedOn w:val="BodyText"/>
    <w:rsid w:val="00E41DBB"/>
    <w:pPr>
      <w:tabs>
        <w:tab w:val="left" w:pos="1361"/>
      </w:tabs>
      <w:spacing w:before="60" w:after="60"/>
      <w:ind w:left="1361" w:hanging="340"/>
    </w:pPr>
  </w:style>
  <w:style w:type="paragraph" w:styleId="List5">
    <w:name w:val="List 5"/>
    <w:basedOn w:val="BodyText"/>
    <w:rsid w:val="00E41DBB"/>
    <w:pPr>
      <w:tabs>
        <w:tab w:val="left" w:pos="1701"/>
      </w:tabs>
      <w:spacing w:before="60" w:after="60"/>
      <w:ind w:left="1701" w:hanging="340"/>
    </w:pPr>
  </w:style>
  <w:style w:type="paragraph" w:styleId="ListBullet4">
    <w:name w:val="List Bullet 4"/>
    <w:basedOn w:val="List4"/>
    <w:rsid w:val="00E41DBB"/>
    <w:pPr>
      <w:numPr>
        <w:numId w:val="4"/>
      </w:numPr>
      <w:tabs>
        <w:tab w:val="clear" w:pos="1361"/>
      </w:tabs>
    </w:pPr>
  </w:style>
  <w:style w:type="paragraph" w:styleId="ListBullet5">
    <w:name w:val="List Bullet 5"/>
    <w:basedOn w:val="List5"/>
    <w:rsid w:val="00E41DBB"/>
    <w:pPr>
      <w:numPr>
        <w:numId w:val="5"/>
      </w:numPr>
    </w:pPr>
  </w:style>
  <w:style w:type="paragraph" w:styleId="ListContinue2">
    <w:name w:val="List Continue 2"/>
    <w:basedOn w:val="List2"/>
    <w:rsid w:val="00E41DBB"/>
    <w:pPr>
      <w:ind w:firstLine="0"/>
    </w:pPr>
  </w:style>
  <w:style w:type="paragraph" w:styleId="ListContinue3">
    <w:name w:val="List Continue 3"/>
    <w:basedOn w:val="List3"/>
    <w:rsid w:val="00E41DBB"/>
    <w:pPr>
      <w:ind w:left="1021" w:firstLine="0"/>
    </w:pPr>
  </w:style>
  <w:style w:type="paragraph" w:styleId="ListContinue4">
    <w:name w:val="List Continue 4"/>
    <w:basedOn w:val="List4"/>
    <w:rsid w:val="00E41DBB"/>
    <w:pPr>
      <w:ind w:firstLine="0"/>
    </w:pPr>
  </w:style>
  <w:style w:type="paragraph" w:styleId="ListContinue5">
    <w:name w:val="List Continue 5"/>
    <w:basedOn w:val="List5"/>
    <w:rsid w:val="00E41DBB"/>
    <w:pPr>
      <w:ind w:firstLine="0"/>
    </w:pPr>
  </w:style>
  <w:style w:type="paragraph" w:styleId="ListNumber3">
    <w:name w:val="List Number 3"/>
    <w:basedOn w:val="List3"/>
    <w:rsid w:val="00E41DBB"/>
    <w:pPr>
      <w:numPr>
        <w:numId w:val="6"/>
      </w:numPr>
    </w:pPr>
  </w:style>
  <w:style w:type="paragraph" w:styleId="ListNumber4">
    <w:name w:val="List Number 4"/>
    <w:basedOn w:val="List4"/>
    <w:rsid w:val="00E41DBB"/>
    <w:pPr>
      <w:numPr>
        <w:numId w:val="7"/>
      </w:numPr>
    </w:pPr>
  </w:style>
  <w:style w:type="paragraph" w:styleId="ListNumber5">
    <w:name w:val="List Number 5"/>
    <w:basedOn w:val="List5"/>
    <w:rsid w:val="00E41DBB"/>
    <w:pPr>
      <w:numPr>
        <w:numId w:val="8"/>
      </w:numPr>
    </w:pPr>
  </w:style>
  <w:style w:type="paragraph" w:styleId="BlockText">
    <w:name w:val="Block Text"/>
    <w:basedOn w:val="Normal"/>
    <w:rsid w:val="00E41DBB"/>
    <w:pPr>
      <w:spacing w:after="120"/>
      <w:ind w:left="1440" w:right="1440"/>
    </w:pPr>
  </w:style>
  <w:style w:type="character" w:customStyle="1" w:styleId="Subscript">
    <w:name w:val="Subscript"/>
    <w:basedOn w:val="DefaultParagraphFont"/>
    <w:rsid w:val="00E41DBB"/>
    <w:rPr>
      <w:sz w:val="16"/>
      <w:vertAlign w:val="subscript"/>
    </w:rPr>
  </w:style>
  <w:style w:type="character" w:customStyle="1" w:styleId="Superscript">
    <w:name w:val="Superscript"/>
    <w:basedOn w:val="DefaultParagraphFont"/>
    <w:rsid w:val="00E41DBB"/>
    <w:rPr>
      <w:sz w:val="16"/>
      <w:vertAlign w:val="superscript"/>
    </w:rPr>
  </w:style>
  <w:style w:type="character" w:customStyle="1" w:styleId="Symbols">
    <w:name w:val="Symbols"/>
    <w:basedOn w:val="DefaultParagraphFont"/>
    <w:rsid w:val="00E41DBB"/>
    <w:rPr>
      <w:rFonts w:ascii="Symbol" w:hAnsi="Symbol"/>
    </w:rPr>
  </w:style>
  <w:style w:type="character" w:customStyle="1" w:styleId="MenuOptions">
    <w:name w:val="Menu Options"/>
    <w:basedOn w:val="DefaultParagraphFont"/>
    <w:rsid w:val="00E41DBB"/>
    <w:rPr>
      <w:rFonts w:ascii="Arial Narrow" w:hAnsi="Arial Narrow"/>
      <w:smallCaps/>
    </w:rPr>
  </w:style>
  <w:style w:type="character" w:customStyle="1" w:styleId="Buttons">
    <w:name w:val="Buttons"/>
    <w:basedOn w:val="DefaultParagraphFont"/>
    <w:rsid w:val="00E41DBB"/>
    <w:rPr>
      <w:b/>
    </w:rPr>
  </w:style>
  <w:style w:type="character" w:customStyle="1" w:styleId="Underlined">
    <w:name w:val="Underlined"/>
    <w:basedOn w:val="DefaultParagraphFont"/>
    <w:rsid w:val="00E41DBB"/>
    <w:rPr>
      <w:u w:val="single"/>
    </w:rPr>
  </w:style>
  <w:style w:type="paragraph" w:customStyle="1" w:styleId="TableBodyTextRight">
    <w:name w:val="Table Body Text Right"/>
    <w:basedOn w:val="TableBodyText"/>
    <w:rsid w:val="00E41DBB"/>
    <w:pPr>
      <w:widowControl w:val="0"/>
      <w:autoSpaceDE w:val="0"/>
      <w:autoSpaceDN w:val="0"/>
      <w:adjustRightInd w:val="0"/>
      <w:jc w:val="right"/>
    </w:pPr>
    <w:rPr>
      <w:rFonts w:cs="Arial"/>
      <w:szCs w:val="18"/>
    </w:rPr>
  </w:style>
  <w:style w:type="paragraph" w:customStyle="1" w:styleId="CopyrightText">
    <w:name w:val="Copyright Text"/>
    <w:basedOn w:val="BodyText"/>
    <w:rsid w:val="00E41DBB"/>
    <w:rPr>
      <w:sz w:val="18"/>
    </w:rPr>
  </w:style>
  <w:style w:type="paragraph" w:customStyle="1" w:styleId="BodySmallRight">
    <w:name w:val="Body Small Right"/>
    <w:basedOn w:val="BodyTextRight"/>
    <w:rsid w:val="00E41DBB"/>
    <w:rPr>
      <w:sz w:val="18"/>
      <w:szCs w:val="18"/>
    </w:rPr>
  </w:style>
  <w:style w:type="paragraph" w:customStyle="1" w:styleId="MarginEdition">
    <w:name w:val="Margin Edition"/>
    <w:basedOn w:val="MarginNote"/>
    <w:rsid w:val="00E41DBB"/>
    <w:pPr>
      <w:spacing w:before="0" w:after="0"/>
    </w:pPr>
    <w:rPr>
      <w:rFonts w:ascii="Times New Roman" w:hAnsi="Times New Roman"/>
      <w:color w:val="999999"/>
    </w:rPr>
  </w:style>
  <w:style w:type="paragraph" w:customStyle="1" w:styleId="Spacer">
    <w:name w:val="Spacer"/>
    <w:basedOn w:val="Normal"/>
    <w:rsid w:val="00E41DBB"/>
    <w:rPr>
      <w:sz w:val="2"/>
      <w:szCs w:val="2"/>
    </w:rPr>
  </w:style>
  <w:style w:type="character" w:customStyle="1" w:styleId="Small">
    <w:name w:val="Small"/>
    <w:basedOn w:val="DefaultParagraphFont"/>
    <w:rsid w:val="00E41DBB"/>
    <w:rPr>
      <w:sz w:val="16"/>
    </w:rPr>
  </w:style>
  <w:style w:type="paragraph" w:customStyle="1" w:styleId="WideTable">
    <w:name w:val="Wide Table"/>
    <w:basedOn w:val="Normal"/>
    <w:rsid w:val="00E41DBB"/>
    <w:pPr>
      <w:ind w:left="-1418"/>
    </w:pPr>
    <w:rPr>
      <w:sz w:val="2"/>
      <w:szCs w:val="2"/>
    </w:rPr>
  </w:style>
  <w:style w:type="character" w:styleId="PageNumber">
    <w:name w:val="page number"/>
    <w:basedOn w:val="DefaultParagraphFont"/>
    <w:rsid w:val="00E41DBB"/>
  </w:style>
  <w:style w:type="paragraph" w:styleId="Quote">
    <w:name w:val="Quote"/>
    <w:basedOn w:val="Heading1"/>
    <w:link w:val="QuoteChar"/>
    <w:qFormat/>
    <w:rsid w:val="00E41DBB"/>
    <w:rPr>
      <w:b w:val="0"/>
      <w:sz w:val="72"/>
      <w:szCs w:val="72"/>
      <w:lang w:val="en-NZ"/>
    </w:rPr>
  </w:style>
  <w:style w:type="character" w:customStyle="1" w:styleId="QuoteChar">
    <w:name w:val="Quote Char"/>
    <w:basedOn w:val="DefaultParagraphFont"/>
    <w:link w:val="Quote"/>
    <w:rsid w:val="00E41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DBB"/>
    <w:pPr>
      <w:pageBreakBefore/>
    </w:pPr>
  </w:style>
  <w:style w:type="paragraph" w:customStyle="1" w:styleId="Border">
    <w:name w:val="Border"/>
    <w:basedOn w:val="Normal"/>
    <w:qFormat/>
    <w:rsid w:val="00E41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DBB"/>
    <w:rPr>
      <w:b/>
      <w:bCs/>
      <w:i/>
      <w:iCs/>
      <w:color w:val="auto"/>
    </w:rPr>
  </w:style>
  <w:style w:type="paragraph" w:styleId="IntenseQuote">
    <w:name w:val="Intense Quote"/>
    <w:basedOn w:val="Normal"/>
    <w:next w:val="Normal"/>
    <w:link w:val="IntenseQuoteChar"/>
    <w:uiPriority w:val="30"/>
    <w:qFormat/>
    <w:rsid w:val="00E41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DBB"/>
    <w:rPr>
      <w:smallCaps/>
      <w:color w:val="auto"/>
      <w:u w:val="single"/>
    </w:rPr>
  </w:style>
  <w:style w:type="character" w:styleId="IntenseReference">
    <w:name w:val="Intense Reference"/>
    <w:basedOn w:val="DefaultParagraphFont"/>
    <w:uiPriority w:val="32"/>
    <w:qFormat/>
    <w:rsid w:val="00E41DBB"/>
    <w:rPr>
      <w:b/>
      <w:bCs/>
      <w:smallCaps/>
      <w:color w:val="auto"/>
      <w:spacing w:val="5"/>
      <w:u w:val="single"/>
    </w:rPr>
  </w:style>
  <w:style w:type="paragraph" w:customStyle="1" w:styleId="2ColumnHeading">
    <w:name w:val="2Column Heading"/>
    <w:basedOn w:val="BodyText"/>
    <w:qFormat/>
    <w:rsid w:val="00E41DBB"/>
    <w:pPr>
      <w:spacing w:after="60"/>
      <w:ind w:left="-2268"/>
    </w:pPr>
    <w:rPr>
      <w:b/>
    </w:rPr>
  </w:style>
  <w:style w:type="paragraph" w:customStyle="1" w:styleId="Heading1TOC">
    <w:name w:val="Heading1 TOC"/>
    <w:basedOn w:val="Normal"/>
    <w:qFormat/>
    <w:rsid w:val="00E41DBB"/>
    <w:pPr>
      <w:spacing w:before="240" w:after="120"/>
    </w:pPr>
    <w:rPr>
      <w:rFonts w:ascii="Times New Roman" w:hAnsi="Times New Roman"/>
      <w:b/>
      <w:sz w:val="32"/>
    </w:rPr>
  </w:style>
  <w:style w:type="paragraph" w:customStyle="1" w:styleId="Heading2TOC">
    <w:name w:val="Heading2 TOC"/>
    <w:basedOn w:val="Normal"/>
    <w:qFormat/>
    <w:rsid w:val="00E41DBB"/>
    <w:pPr>
      <w:spacing w:before="240" w:after="60"/>
    </w:pPr>
    <w:rPr>
      <w:rFonts w:ascii="Times New Roman" w:hAnsi="Times New Roman"/>
      <w:b/>
      <w:sz w:val="28"/>
    </w:rPr>
  </w:style>
  <w:style w:type="character" w:customStyle="1" w:styleId="Underline">
    <w:name w:val="Underline"/>
    <w:basedOn w:val="DefaultParagraphFont"/>
    <w:qFormat/>
    <w:rsid w:val="00E41DBB"/>
    <w:rPr>
      <w:u w:val="single"/>
    </w:rPr>
  </w:style>
  <w:style w:type="character" w:customStyle="1" w:styleId="BoldandItalics">
    <w:name w:val="Bold and Italics"/>
    <w:qFormat/>
    <w:rsid w:val="00E41DBB"/>
    <w:rPr>
      <w:b/>
      <w:i/>
      <w:u w:val="none"/>
    </w:rPr>
  </w:style>
  <w:style w:type="paragraph" w:styleId="BalloonText">
    <w:name w:val="Balloon Text"/>
    <w:basedOn w:val="Normal"/>
    <w:link w:val="BalloonTextChar"/>
    <w:rsid w:val="00E41DBB"/>
    <w:rPr>
      <w:rFonts w:ascii="Tahoma" w:hAnsi="Tahoma" w:cs="Tahoma"/>
      <w:sz w:val="16"/>
      <w:szCs w:val="16"/>
    </w:rPr>
  </w:style>
  <w:style w:type="character" w:customStyle="1" w:styleId="BalloonTextChar">
    <w:name w:val="Balloon Text Char"/>
    <w:basedOn w:val="DefaultParagraphFont"/>
    <w:link w:val="BalloonText"/>
    <w:rsid w:val="00E41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DBB"/>
    <w:rPr>
      <w:b/>
      <w:color w:val="660033"/>
      <w:spacing w:val="0"/>
    </w:rPr>
  </w:style>
  <w:style w:type="paragraph" w:customStyle="1" w:styleId="Nameditemlist">
    <w:name w:val="Named item list"/>
    <w:basedOn w:val="BodyText"/>
    <w:qFormat/>
    <w:rsid w:val="00E41DBB"/>
    <w:pPr>
      <w:tabs>
        <w:tab w:val="left" w:pos="2835"/>
      </w:tabs>
      <w:ind w:left="2835" w:hanging="2835"/>
    </w:pPr>
  </w:style>
  <w:style w:type="paragraph" w:customStyle="1" w:styleId="BodyTextnopadding">
    <w:name w:val="Body Text no padding"/>
    <w:basedOn w:val="BodyText"/>
    <w:qFormat/>
    <w:rsid w:val="00E41DBB"/>
    <w:pPr>
      <w:spacing w:before="0" w:after="0"/>
    </w:pPr>
  </w:style>
  <w:style w:type="paragraph" w:customStyle="1" w:styleId="BodyTextBold">
    <w:name w:val="Body Text Bold"/>
    <w:basedOn w:val="BodyText"/>
    <w:qFormat/>
    <w:rsid w:val="00E41DBB"/>
    <w:rPr>
      <w:b/>
    </w:rPr>
  </w:style>
  <w:style w:type="character" w:styleId="Hyperlink">
    <w:name w:val="Hyperlink"/>
    <w:basedOn w:val="DefaultParagraphFont"/>
    <w:uiPriority w:val="99"/>
    <w:unhideWhenUsed/>
    <w:rsid w:val="009D1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7132</Characters>
  <Application>Microsoft Office Word</Application>
  <DocSecurity>0</DocSecurity>
  <Lines>216</Lines>
  <Paragraphs>158</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AURVTP104 Apply basic colour matching techniques using vehicle paint codes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