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F9C" w:rsidP="00C27F9C">
      <w:pPr>
        <w:pStyle w:val="Title"/>
      </w:pPr>
      <w:r>
        <w:fldChar w:fldCharType="begin"/>
      </w:r>
      <w:r>
        <w:instrText xml:space="preserve"> TITLE   \* MERGEFORMAT </w:instrText>
      </w:r>
      <w:r>
        <w:fldChar w:fldCharType="separate"/>
      </w:r>
      <w:r>
        <w:t>AURVTP031 Cut and polish painted vehicle body panels</w:t>
      </w:r>
      <w:r>
        <w:fldChar w:fldCharType="end"/>
      </w:r>
    </w:p>
    <w:p w:rsidR="00C27F9C" w:rsidP="00C27F9C">
      <w:pPr>
        <w:pStyle w:val="Version"/>
        <w:sectPr w:rsidSect="005F50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09E" w:rsidP="005F509E">
      <w:pPr>
        <w:pStyle w:val="SuperHeading"/>
      </w:pPr>
      <w:r w:rsidRPr="005F509E">
        <w:t>AURVTP031 Cut and polish painted vehicle body panels</w:t>
      </w:r>
    </w:p>
    <w:p w:rsidR="00000000" w:rsidRPr="005F509E" w:rsidP="005F509E">
      <w:pPr>
        <w:pStyle w:val="Heading1"/>
      </w:pPr>
      <w:bookmarkStart w:id="1" w:name="O_804628"/>
      <w:bookmarkEnd w:id="1"/>
      <w:r w:rsidRPr="005F509E">
        <w:t>Modification History</w:t>
      </w:r>
    </w:p>
    <w:tbl>
      <w:tblPr>
        <w:tblW w:w="9639" w:type="dxa"/>
        <w:tblLayout w:type="fixed"/>
        <w:tblCellMar>
          <w:left w:w="62" w:type="dxa"/>
          <w:right w:w="62" w:type="dxa"/>
        </w:tblCellMar>
        <w:tblLook w:val="0000"/>
      </w:tblPr>
      <w:tblGrid>
        <w:gridCol w:w="2835"/>
        <w:gridCol w:w="6804"/>
      </w:tblGrid>
      <w:tr w:rsidTr="00C27F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9E" w:rsidP="005F509E">
            <w:pPr>
              <w:pStyle w:val="BodyText"/>
            </w:pPr>
            <w:r w:rsidRPr="005F50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9E">
            <w:pPr>
              <w:pStyle w:val="BodyText"/>
              <w:rPr>
                <w:lang w:val="en-NZ"/>
              </w:rPr>
            </w:pPr>
            <w:r w:rsidRPr="005F509E">
              <w:rPr>
                <w:rStyle w:val="SpecialBold"/>
              </w:rPr>
              <w:t>Comment</w:t>
            </w:r>
          </w:p>
        </w:tc>
      </w:tr>
      <w:tr w:rsidTr="00C27F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9E">
            <w:pPr>
              <w:pStyle w:val="BodyText"/>
              <w:rPr>
                <w:lang w:val="en-NZ"/>
              </w:rPr>
            </w:pPr>
            <w:r w:rsidRPr="005F50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9E" w:rsidP="005F509E">
            <w:pPr>
              <w:pStyle w:val="BodyText"/>
            </w:pPr>
            <w:r w:rsidRPr="005F509E">
              <w:t>New unit of competency.</w:t>
            </w:r>
          </w:p>
        </w:tc>
      </w:tr>
    </w:tbl>
    <w:p w:rsidR="00000000" w:rsidRPr="005F509E" w:rsidP="005F509E">
      <w:pPr>
        <w:pStyle w:val="BodyText"/>
      </w:pPr>
    </w:p>
    <w:p w:rsidR="00000000" w:rsidRPr="005F509E" w:rsidP="005F509E">
      <w:pPr>
        <w:pStyle w:val="AllowPageBreak"/>
      </w:pPr>
    </w:p>
    <w:p w:rsidR="00000000" w:rsidRPr="005F509E" w:rsidP="005F509E">
      <w:pPr>
        <w:pStyle w:val="Heading1"/>
      </w:pPr>
      <w:bookmarkStart w:id="2" w:name="O_804629"/>
      <w:bookmarkEnd w:id="2"/>
      <w:r w:rsidRPr="005F509E">
        <w:t>Application</w:t>
      </w:r>
    </w:p>
    <w:p w:rsidR="00000000" w:rsidRPr="005F509E" w:rsidP="00C27F9C">
      <w:pPr>
        <w:pStyle w:val="BodyText"/>
      </w:pPr>
      <w:r w:rsidRPr="005F509E">
        <w:t>This unit describes the performance outcomes required to cut and polish the painted surface of vehicle body panels. It involves planning and prep</w:t>
      </w:r>
      <w:r w:rsidRPr="005F509E">
        <w:t>aring for the task, identifying types of vehicle paint surfaces and finishes, cutting and polishing vehicle panels, and maintaining the work area, tools and equipment.</w:t>
      </w:r>
    </w:p>
    <w:p w:rsidR="00000000" w:rsidRPr="005F509E" w:rsidP="00C27F9C">
      <w:pPr>
        <w:pStyle w:val="BodyText"/>
      </w:pPr>
      <w:r w:rsidRPr="005F509E">
        <w:t xml:space="preserve">It applies to those undertaking a Vocational Education and Training in Schools (VETiS) </w:t>
      </w:r>
      <w:r w:rsidRPr="005F509E">
        <w:t>or pre-vocational qualification as preparation to entering the automotive service and repair or automotive manufacturing industry. The unit is designed for use in a highly supervised context and is not suitable for use in a vocational qualification.</w:t>
      </w:r>
    </w:p>
    <w:p w:rsidR="00000000" w:rsidRPr="005F509E" w:rsidP="00C27F9C">
      <w:pPr>
        <w:pStyle w:val="BodyText"/>
      </w:pPr>
      <w:r w:rsidRPr="005F509E">
        <w:t>No licensing, legislative, regulatory or certification requirements apply to this unit at the time of publication.</w:t>
      </w:r>
    </w:p>
    <w:p w:rsidR="00000000" w:rsidRPr="005F509E" w:rsidP="005F509E">
      <w:pPr>
        <w:pStyle w:val="Heading1"/>
      </w:pPr>
      <w:bookmarkStart w:id="3" w:name="O_804631"/>
      <w:bookmarkEnd w:id="3"/>
      <w:r w:rsidRPr="005F509E">
        <w:t>Competency Field</w:t>
      </w:r>
    </w:p>
    <w:p w:rsidR="00000000" w:rsidRPr="005F509E" w:rsidP="00C27F9C">
      <w:pPr>
        <w:pStyle w:val="BodyText"/>
      </w:pPr>
      <w:r w:rsidRPr="005F509E">
        <w:t>Vehicle Body</w:t>
      </w:r>
    </w:p>
    <w:p w:rsidR="00000000" w:rsidRPr="005F509E" w:rsidP="005F509E">
      <w:pPr>
        <w:pStyle w:val="Heading1"/>
      </w:pPr>
      <w:bookmarkStart w:id="4" w:name="O_804632"/>
      <w:bookmarkEnd w:id="4"/>
      <w:r w:rsidRPr="005F509E">
        <w:t>Unit Sector</w:t>
      </w:r>
    </w:p>
    <w:p w:rsidR="00000000" w:rsidRPr="005F509E" w:rsidP="00C27F9C">
      <w:pPr>
        <w:pStyle w:val="BodyText"/>
      </w:pPr>
      <w:r w:rsidRPr="005F509E">
        <w:t>Technical - Paint</w:t>
      </w:r>
    </w:p>
    <w:p w:rsidR="00000000" w:rsidRPr="005F509E" w:rsidP="005F509E">
      <w:pPr>
        <w:pStyle w:val="Heading1"/>
      </w:pPr>
      <w:bookmarkStart w:id="5" w:name="O_804633"/>
      <w:bookmarkEnd w:id="5"/>
      <w:r w:rsidRPr="005F509E">
        <w:t>Elements and Performance Crite</w:t>
      </w:r>
      <w:r w:rsidRPr="005F509E">
        <w:t>ria</w:t>
      </w:r>
    </w:p>
    <w:tbl>
      <w:tblPr>
        <w:tblW w:w="9639" w:type="dxa"/>
        <w:tblLayout w:type="fixed"/>
        <w:tblCellMar>
          <w:left w:w="62" w:type="dxa"/>
          <w:right w:w="62" w:type="dxa"/>
        </w:tblCellMar>
        <w:tblLook w:val="0000"/>
      </w:tblPr>
      <w:tblGrid>
        <w:gridCol w:w="2835"/>
        <w:gridCol w:w="6804"/>
      </w:tblGrid>
      <w:tr w:rsidTr="005F50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BodyText"/>
            </w:pPr>
            <w:r w:rsidRPr="005F509E">
              <w:rPr>
                <w:rStyle w:val="SpecialBold"/>
              </w:rPr>
              <w:t>Elements</w:t>
            </w:r>
          </w:p>
          <w:p w:rsidR="00000000" w:rsidRPr="005F509E" w:rsidP="005F509E">
            <w:pPr>
              <w:pStyle w:val="BodyText"/>
            </w:pPr>
            <w:r w:rsidRPr="005F509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BodyText"/>
            </w:pPr>
            <w:r w:rsidRPr="005F509E">
              <w:rPr>
                <w:rStyle w:val="SpecialBold"/>
              </w:rPr>
              <w:t>Performance Criteria</w:t>
            </w:r>
          </w:p>
          <w:p w:rsidR="00000000" w:rsidP="005F509E">
            <w:pPr>
              <w:pStyle w:val="BodyText"/>
              <w:rPr>
                <w:lang w:val="en-NZ"/>
              </w:rPr>
            </w:pPr>
            <w:r w:rsidRPr="005F509E">
              <w:t>Performance criteria describe the performance needed to demonstrate achievement of the element. Where bold and italicised text is used, further information is detailed in the range</w:t>
            </w:r>
            <w:r w:rsidRPr="005F509E">
              <w:t xml:space="preserve"> of conditions section.</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
              <w:rPr>
                <w:lang w:val="en-NZ"/>
              </w:rPr>
            </w:pPr>
            <w:r w:rsidRPr="005F509E">
              <w:t>1.</w:t>
            </w:r>
            <w:r w:rsidRPr="005F509E">
              <w:tab/>
              <w:t>Prepare to cut and polish vehicle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List"/>
            </w:pPr>
            <w:r w:rsidRPr="005F509E">
              <w:t>1.1</w:t>
            </w:r>
            <w:r w:rsidRPr="005F509E">
              <w:tab/>
              <w:t>Task instructions are interpreted and body panel to be worked on is identified</w:t>
            </w:r>
          </w:p>
          <w:p w:rsidR="00000000" w:rsidRPr="005F509E" w:rsidP="005F509E">
            <w:pPr>
              <w:pStyle w:val="List"/>
            </w:pPr>
            <w:r w:rsidRPr="005F509E">
              <w:t>1.2</w:t>
            </w:r>
            <w:r w:rsidRPr="005F509E">
              <w:tab/>
              <w:t>Paint finish type is identified and documented according to workplace procedures</w:t>
            </w:r>
          </w:p>
          <w:p w:rsidR="00000000" w:rsidRPr="005F509E" w:rsidP="005F509E">
            <w:pPr>
              <w:pStyle w:val="List"/>
            </w:pPr>
            <w:r w:rsidRPr="005F509E">
              <w:t>1.3</w:t>
            </w:r>
            <w:r w:rsidRPr="005F509E">
              <w:tab/>
              <w:t>Manufacture</w:t>
            </w:r>
            <w:r w:rsidRPr="005F509E">
              <w:t>r specifications and workplace procedures for cutting and polishing body panel surface are sourced and interpreted</w:t>
            </w:r>
          </w:p>
          <w:p w:rsidR="00000000" w:rsidRPr="005F509E" w:rsidP="005F509E">
            <w:pPr>
              <w:pStyle w:val="List"/>
            </w:pPr>
            <w:r w:rsidRPr="005F509E">
              <w:t>1.4</w:t>
            </w:r>
            <w:r w:rsidRPr="005F509E">
              <w:tab/>
            </w:r>
            <w:r w:rsidRPr="005F509E">
              <w:rPr>
                <w:rStyle w:val="BoldandItalics"/>
              </w:rPr>
              <w:t>Safety and environmental requirements</w:t>
            </w:r>
            <w:r w:rsidRPr="005F509E">
              <w:t xml:space="preserve"> are sourced and interpreted</w:t>
            </w:r>
          </w:p>
          <w:p w:rsidR="00000000" w:rsidRPr="005F509E" w:rsidP="005F509E">
            <w:pPr>
              <w:pStyle w:val="List"/>
            </w:pPr>
            <w:r w:rsidRPr="005F509E">
              <w:t>1.5</w:t>
            </w:r>
            <w:r w:rsidRPr="005F509E">
              <w:tab/>
            </w:r>
            <w:r w:rsidRPr="005F509E">
              <w:t>Potential hazards and risks associated with task are identified and reported to workplace supervisor</w:t>
            </w:r>
          </w:p>
          <w:p w:rsidR="00000000" w:rsidP="005F509E">
            <w:pPr>
              <w:pStyle w:val="List"/>
              <w:rPr>
                <w:lang w:val="en-NZ"/>
              </w:rPr>
            </w:pPr>
            <w:r w:rsidRPr="005F509E">
              <w:t>1.6</w:t>
            </w:r>
            <w:r w:rsidRPr="005F509E">
              <w:tab/>
              <w:t>Tools and equipment required for cutting and polishing body panel are identified and checked for serviceability</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
              <w:rPr>
                <w:lang w:val="en-NZ"/>
              </w:rPr>
            </w:pPr>
            <w:r w:rsidRPr="005F509E">
              <w:t>2.</w:t>
            </w:r>
            <w:r w:rsidRPr="005F509E">
              <w:tab/>
              <w:t>Cut and polish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List"/>
            </w:pPr>
            <w:r w:rsidRPr="005F509E">
              <w:t>2.1</w:t>
            </w:r>
            <w:r w:rsidRPr="005F509E">
              <w:tab/>
              <w:t>Polis</w:t>
            </w:r>
            <w:r w:rsidRPr="005F509E">
              <w:t>hing tools and equipment are used according to workplace procedures and safety and environmental requirements, and without causing damage to vehicle components or systems</w:t>
            </w:r>
          </w:p>
          <w:p w:rsidR="00000000" w:rsidRPr="005F509E" w:rsidP="005F509E">
            <w:pPr>
              <w:pStyle w:val="List"/>
            </w:pPr>
            <w:r w:rsidRPr="005F509E">
              <w:t>2.2</w:t>
            </w:r>
            <w:r w:rsidRPr="005F509E">
              <w:tab/>
              <w:t xml:space="preserve">Products are used according to vehicle paint finish type, workplace methods, and </w:t>
            </w:r>
            <w:r w:rsidRPr="005F509E">
              <w:t>paint manufacturer specifications</w:t>
            </w:r>
          </w:p>
          <w:p w:rsidR="00000000" w:rsidP="005F509E">
            <w:pPr>
              <w:pStyle w:val="List"/>
              <w:rPr>
                <w:lang w:val="en-NZ"/>
              </w:rPr>
            </w:pPr>
            <w:r w:rsidRPr="005F509E">
              <w:t>2.3</w:t>
            </w:r>
            <w:r w:rsidRPr="005F509E">
              <w:tab/>
              <w:t>Exterior paint finish is polished according to workplace and manufacturer prescribed procedures</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
              <w:rPr>
                <w:lang w:val="en-NZ"/>
              </w:rPr>
            </w:pPr>
            <w:r w:rsidRPr="005F509E">
              <w:t>3.</w:t>
            </w:r>
            <w:r w:rsidRPr="005F509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List"/>
            </w:pPr>
            <w:r w:rsidRPr="005F509E">
              <w:t>3.1</w:t>
            </w:r>
            <w:r w:rsidRPr="005F509E">
              <w:tab/>
              <w:t>Final inspection is made to ensure work meets task instructions and workplace standards, a</w:t>
            </w:r>
            <w:r w:rsidRPr="005F509E">
              <w:t>nd body panels are presented ready for use or storage according to workplace procedures</w:t>
            </w:r>
          </w:p>
          <w:p w:rsidR="00000000" w:rsidRPr="005F509E" w:rsidP="005F509E">
            <w:pPr>
              <w:pStyle w:val="List"/>
            </w:pPr>
            <w:r w:rsidRPr="005F509E">
              <w:t>3.2</w:t>
            </w:r>
            <w:r w:rsidRPr="005F509E">
              <w:tab/>
              <w:t>Work area is cleaned, waste and non-recyclable materials are disposed of, and recyclable material is collected and stored according to environmental requirements an</w:t>
            </w:r>
            <w:r w:rsidRPr="005F509E">
              <w:t>d workplace procedures</w:t>
            </w:r>
          </w:p>
          <w:p w:rsidR="00000000" w:rsidRPr="005F509E" w:rsidP="005F509E">
            <w:pPr>
              <w:pStyle w:val="List"/>
            </w:pPr>
            <w:r w:rsidRPr="005F509E">
              <w:t>3.3</w:t>
            </w:r>
            <w:r w:rsidRPr="005F509E">
              <w:tab/>
              <w:t>Tools and equipment are checked and stored according to workplace procedures, or tagged and reported as required</w:t>
            </w:r>
          </w:p>
          <w:p w:rsidR="00000000" w:rsidRPr="005F509E" w:rsidP="005F509E">
            <w:pPr>
              <w:pStyle w:val="List"/>
            </w:pPr>
            <w:r w:rsidRPr="005F509E">
              <w:t>3.4</w:t>
            </w:r>
            <w:r w:rsidRPr="005F509E">
              <w:tab/>
              <w:t>Workplace documentation is processed according to workplace procedures</w:t>
            </w:r>
          </w:p>
        </w:tc>
      </w:tr>
    </w:tbl>
    <w:p w:rsidR="00000000" w:rsidRPr="005F509E" w:rsidP="005F509E">
      <w:pPr>
        <w:pStyle w:val="BodyText"/>
      </w:pPr>
    </w:p>
    <w:p w:rsidR="00000000" w:rsidRPr="005F509E" w:rsidP="005F509E">
      <w:pPr>
        <w:pStyle w:val="AllowPageBreak"/>
      </w:pPr>
    </w:p>
    <w:p w:rsidR="00000000" w:rsidRPr="005F509E" w:rsidP="005F509E">
      <w:pPr>
        <w:pStyle w:val="Heading1"/>
      </w:pPr>
      <w:bookmarkStart w:id="6" w:name="O_804634"/>
      <w:bookmarkEnd w:id="6"/>
      <w:r w:rsidRPr="005F509E">
        <w:t>Foundation Skills</w:t>
      </w:r>
    </w:p>
    <w:p w:rsidR="00000000" w:rsidRPr="005F509E" w:rsidP="00C27F9C">
      <w:pPr>
        <w:pStyle w:val="BodyText"/>
      </w:pPr>
      <w:r w:rsidRPr="005F509E">
        <w:t>This</w:t>
      </w:r>
      <w:r w:rsidRPr="005F509E">
        <w:t xml:space="preserve">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F50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BodyText"/>
            </w:pPr>
            <w:r w:rsidRPr="005F509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rPr>
                <w:rStyle w:val="SpecialBold"/>
              </w:rPr>
              <w:t>Description</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Bullet"/>
              <w:rPr>
                <w:lang w:val="en-NZ"/>
              </w:rPr>
            </w:pPr>
            <w:r w:rsidRPr="005F509E">
              <w:t>locate appropriate sources of vehicle panel cutting and polishing information and procedures.</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ListBullet"/>
            </w:pPr>
            <w:r w:rsidRPr="005F509E">
              <w:t>select and interpret key information from:</w:t>
            </w:r>
          </w:p>
          <w:p w:rsidR="00000000" w:rsidRPr="005F509E" w:rsidP="005F509E">
            <w:pPr>
              <w:pStyle w:val="ListBullet2"/>
            </w:pPr>
            <w:r w:rsidRPr="005F509E">
              <w:t>manufacturer specifications, safety requirements and workplace procedures for cutting and polishi</w:t>
            </w:r>
            <w:r w:rsidRPr="005F509E">
              <w:t>ng vehicle body panels</w:t>
            </w:r>
          </w:p>
          <w:p w:rsidR="00000000" w:rsidP="005F509E">
            <w:pPr>
              <w:pStyle w:val="ListBullet2"/>
              <w:rPr>
                <w:lang w:val="en-NZ"/>
              </w:rPr>
            </w:pPr>
            <w:r w:rsidRPr="005F509E">
              <w:t>environmental requirements and workplace procedures to ensure a clean and safe work site.</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Bullet"/>
              <w:rPr>
                <w:lang w:val="en-NZ"/>
              </w:rPr>
            </w:pPr>
            <w:r w:rsidRPr="005F509E">
              <w:t>legibly and accurately fill out workplace documentation.</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Bullet"/>
              <w:rPr>
                <w:lang w:val="en-NZ"/>
              </w:rPr>
            </w:pPr>
            <w:r w:rsidRPr="005F509E">
              <w:t>clarify instructions and procedures</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ListBullet"/>
              <w:rPr>
                <w:lang w:val="en-NZ"/>
              </w:rPr>
            </w:pPr>
            <w:r w:rsidRPr="005F509E">
              <w:t>plan own work requirements and prioritise actions to achieve required outcomes.</w:t>
            </w:r>
          </w:p>
        </w:tc>
      </w:tr>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ListBullet"/>
            </w:pPr>
            <w:r w:rsidRPr="005F509E">
              <w:t>set up and operate equipment and tools required to cut and polish body panels.</w:t>
            </w:r>
          </w:p>
        </w:tc>
      </w:tr>
    </w:tbl>
    <w:p w:rsidR="00000000" w:rsidRPr="005F509E" w:rsidP="005F509E">
      <w:pPr>
        <w:pStyle w:val="BodyText"/>
      </w:pPr>
    </w:p>
    <w:p w:rsidR="00000000" w:rsidRPr="005F509E" w:rsidP="005F509E">
      <w:pPr>
        <w:pStyle w:val="AllowPageBreak"/>
      </w:pPr>
    </w:p>
    <w:p w:rsidR="00000000" w:rsidRPr="005F509E" w:rsidP="005F509E">
      <w:pPr>
        <w:pStyle w:val="Heading1"/>
      </w:pPr>
      <w:bookmarkStart w:id="7" w:name="O_804635"/>
      <w:bookmarkEnd w:id="7"/>
      <w:r w:rsidRPr="005F509E">
        <w:t>Range of Conditions</w:t>
      </w:r>
    </w:p>
    <w:p w:rsidR="00000000" w:rsidRPr="005F509E" w:rsidP="00C27F9C">
      <w:pPr>
        <w:pStyle w:val="BodyText"/>
      </w:pPr>
      <w:r w:rsidRPr="005F509E">
        <w:t>This section specifies work environments and conditions that may affect performance. Essential operating conditions that may be present (depending on the work situation, needs of the candidate, accessibility of the it</w:t>
      </w:r>
      <w:r w:rsidRPr="005F509E">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F50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09E">
            <w:pPr>
              <w:pStyle w:val="BodyText"/>
              <w:rPr>
                <w:lang w:val="en-NZ"/>
              </w:rPr>
            </w:pPr>
            <w:r w:rsidRPr="005F509E">
              <w:rPr>
                <w:rStyle w:val="BoldandItalics"/>
              </w:rPr>
              <w:t>Safety and environmental requirements</w:t>
            </w:r>
            <w:r w:rsidRPr="005F509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09E" w:rsidP="005F509E">
            <w:pPr>
              <w:pStyle w:val="ListBullet"/>
            </w:pPr>
            <w:r w:rsidRPr="005F509E">
              <w:t>work health and safety (WHS) and occupational health and safety (OHS) requirements, including procedures for:</w:t>
            </w:r>
          </w:p>
          <w:p w:rsidR="00000000" w:rsidRPr="005F509E" w:rsidP="005F509E">
            <w:pPr>
              <w:pStyle w:val="ListBullet2"/>
            </w:pPr>
            <w:r w:rsidRPr="005F509E">
              <w:t>selecting and using personal protective equipment (PPE), including safety glasses, ear protection and safety footwear</w:t>
            </w:r>
          </w:p>
          <w:p w:rsidR="00000000" w:rsidRPr="005F509E" w:rsidP="005F509E">
            <w:pPr>
              <w:pStyle w:val="ListBullet2"/>
            </w:pPr>
            <w:r w:rsidRPr="005F509E">
              <w:t>using hand tools</w:t>
            </w:r>
          </w:p>
          <w:p w:rsidR="00000000" w:rsidRPr="005F509E" w:rsidP="005F509E">
            <w:pPr>
              <w:pStyle w:val="ListBullet"/>
            </w:pPr>
            <w:r w:rsidRPr="005F509E">
              <w:t>environme</w:t>
            </w:r>
            <w:r w:rsidRPr="005F509E">
              <w:t>ntal requirements, including procedures for trapping, storing and disposing of polishing materials.</w:t>
            </w:r>
          </w:p>
        </w:tc>
      </w:tr>
    </w:tbl>
    <w:p w:rsidR="00000000" w:rsidRPr="005F509E" w:rsidP="005F509E">
      <w:pPr>
        <w:pStyle w:val="BodyText"/>
      </w:pPr>
    </w:p>
    <w:p w:rsidR="00000000" w:rsidRPr="005F509E" w:rsidP="005F509E">
      <w:pPr>
        <w:pStyle w:val="AllowPageBreak"/>
      </w:pPr>
    </w:p>
    <w:p w:rsidR="00000000" w:rsidRPr="005F509E" w:rsidP="005F509E">
      <w:pPr>
        <w:pStyle w:val="Heading1"/>
      </w:pPr>
      <w:bookmarkStart w:id="8" w:name="O_804636"/>
      <w:bookmarkEnd w:id="8"/>
      <w:r w:rsidRPr="005F509E">
        <w:t>Unit Mapping Information</w:t>
      </w:r>
    </w:p>
    <w:p w:rsidR="00000000" w:rsidRPr="005F509E" w:rsidP="00C27F9C">
      <w:pPr>
        <w:pStyle w:val="BodyText"/>
      </w:pPr>
      <w:r w:rsidRPr="005F509E">
        <w:t>No equivalent unit.</w:t>
      </w:r>
    </w:p>
    <w:p w:rsidR="00000000" w:rsidRPr="005F509E" w:rsidP="005F509E">
      <w:pPr>
        <w:pStyle w:val="Heading1"/>
      </w:pPr>
      <w:bookmarkStart w:id="9" w:name="O_804643"/>
      <w:bookmarkEnd w:id="9"/>
      <w:r w:rsidRPr="005F509E">
        <w:t>Links</w:t>
      </w:r>
    </w:p>
    <w:p w:rsidR="00000000" w:rsidRPr="005F509E" w:rsidP="00C27F9C">
      <w:pPr>
        <w:pStyle w:val="BodyText"/>
      </w:pPr>
      <w:r w:rsidRPr="005F50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27FB">
        <w:rPr>
          <w:rStyle w:val="Hyperlink"/>
        </w:rPr>
        <w:t>https://vetnet.gov.au/Pages/TrainingDocs.aspx?q=b4278d82-d487-4070-a8c4-78045ec695b1</w:t>
      </w:r>
      <w:r>
        <w:fldChar w:fldCharType="end"/>
      </w:r>
    </w:p>
    <w:p w:rsidR="00000000" w:rsidRPr="005F509E" w:rsidP="00C27F9C">
      <w:pPr>
        <w:pStyle w:val="BodyText"/>
        <w:sectPr w:rsidSect="005F509E">
          <w:headerReference w:type="default" r:id="rId10"/>
          <w:footerReference w:type="default" r:id="rId11"/>
          <w:pgSz w:w="11908" w:h="16833"/>
          <w:pgMar w:top="1702" w:right="1418" w:bottom="1702" w:left="1418" w:header="992" w:footer="992" w:gutter="0"/>
          <w:cols w:space="720"/>
          <w:noEndnote/>
          <w:docGrid w:linePitch="299"/>
        </w:sectPr>
      </w:pPr>
    </w:p>
    <w:p w:rsidR="00000000" w:rsidRPr="005F509E" w:rsidP="005F509E">
      <w:pPr>
        <w:pStyle w:val="SuperHeading"/>
      </w:pPr>
      <w:r w:rsidRPr="005F509E">
        <w:t>Assessment Requirements for AURVTP031 Cut and polish painted vehicle body panels</w:t>
      </w:r>
    </w:p>
    <w:p w:rsidR="00000000" w:rsidRPr="005F509E" w:rsidP="005F509E">
      <w:pPr>
        <w:pStyle w:val="Heading1"/>
      </w:pPr>
      <w:bookmarkStart w:id="10" w:name="O_804638"/>
      <w:bookmarkEnd w:id="10"/>
      <w:r w:rsidRPr="005F509E">
        <w:t>Modification History</w:t>
      </w:r>
    </w:p>
    <w:tbl>
      <w:tblPr>
        <w:tblW w:w="9639" w:type="dxa"/>
        <w:tblLayout w:type="fixed"/>
        <w:tblCellMar>
          <w:left w:w="62" w:type="dxa"/>
          <w:right w:w="62" w:type="dxa"/>
        </w:tblCellMar>
        <w:tblLook w:val="0000"/>
      </w:tblPr>
      <w:tblGrid>
        <w:gridCol w:w="2835"/>
        <w:gridCol w:w="6804"/>
      </w:tblGrid>
      <w:tr w:rsidTr="00C27F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9E" w:rsidP="005F509E">
            <w:pPr>
              <w:pStyle w:val="BodyText"/>
            </w:pPr>
            <w:r w:rsidRPr="005F50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9E">
            <w:pPr>
              <w:pStyle w:val="BodyText"/>
              <w:rPr>
                <w:lang w:val="en-NZ"/>
              </w:rPr>
            </w:pPr>
            <w:r w:rsidRPr="005F509E">
              <w:rPr>
                <w:rStyle w:val="SpecialBold"/>
              </w:rPr>
              <w:t>Comment</w:t>
            </w:r>
          </w:p>
        </w:tc>
      </w:tr>
      <w:tr w:rsidTr="00C27F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9E">
            <w:pPr>
              <w:pStyle w:val="BodyText"/>
              <w:rPr>
                <w:lang w:val="en-NZ"/>
              </w:rPr>
            </w:pPr>
            <w:r w:rsidRPr="005F50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9E" w:rsidP="005F509E">
            <w:pPr>
              <w:pStyle w:val="BodyText"/>
            </w:pPr>
            <w:r w:rsidRPr="005F509E">
              <w:t>New unit of competency.</w:t>
            </w:r>
          </w:p>
        </w:tc>
      </w:tr>
    </w:tbl>
    <w:p w:rsidR="00000000" w:rsidRPr="005F509E" w:rsidP="005F509E">
      <w:pPr>
        <w:pStyle w:val="BodyText"/>
      </w:pPr>
    </w:p>
    <w:p w:rsidR="00000000" w:rsidRPr="005F509E" w:rsidP="005F509E">
      <w:pPr>
        <w:pStyle w:val="AllowPageBreak"/>
      </w:pPr>
    </w:p>
    <w:p w:rsidR="00000000" w:rsidRPr="005F509E" w:rsidP="005F509E">
      <w:pPr>
        <w:pStyle w:val="Heading1"/>
      </w:pPr>
      <w:bookmarkStart w:id="11" w:name="O_804639"/>
      <w:bookmarkEnd w:id="11"/>
      <w:r w:rsidRPr="005F509E">
        <w:t>Performance Evidence</w:t>
      </w:r>
    </w:p>
    <w:p w:rsidR="00000000" w:rsidRPr="005F509E" w:rsidP="00C27F9C">
      <w:pPr>
        <w:pStyle w:val="BodyText"/>
      </w:pPr>
      <w:r w:rsidRPr="005F509E">
        <w:t xml:space="preserve">Before competency can be determined, individuals must demonstrate they can perform the following according to the standards defined in this unit’s elements, </w:t>
      </w:r>
      <w:r w:rsidRPr="005F509E">
        <w:t>performance criteria, range of conditions and foundation skills:</w:t>
      </w:r>
    </w:p>
    <w:p w:rsidR="00000000" w:rsidRPr="005F509E" w:rsidP="005F509E">
      <w:pPr>
        <w:pStyle w:val="ListBullet"/>
      </w:pPr>
      <w:r w:rsidRPr="005F509E">
        <w:t>cut and polish the body panels of one vehicle.</w:t>
      </w:r>
    </w:p>
    <w:p w:rsidR="00000000" w:rsidRPr="005F509E" w:rsidP="005F509E">
      <w:pPr>
        <w:pStyle w:val="AllowPageBreak"/>
      </w:pPr>
    </w:p>
    <w:p w:rsidR="00000000" w:rsidRPr="005F509E" w:rsidP="005F509E">
      <w:pPr>
        <w:pStyle w:val="Heading1"/>
      </w:pPr>
      <w:bookmarkStart w:id="12" w:name="O_804640"/>
      <w:bookmarkEnd w:id="12"/>
      <w:r w:rsidRPr="005F509E">
        <w:t>Knowledge Evidence</w:t>
      </w:r>
    </w:p>
    <w:p w:rsidR="00000000" w:rsidRPr="005F509E" w:rsidP="00C27F9C">
      <w:pPr>
        <w:pStyle w:val="BodyText"/>
      </w:pPr>
      <w:r w:rsidRPr="005F509E">
        <w:t>Individuals must be able to demonstrate knowledge of:</w:t>
      </w:r>
    </w:p>
    <w:p w:rsidR="00000000" w:rsidRPr="005F509E" w:rsidP="005F509E">
      <w:pPr>
        <w:pStyle w:val="ListBullet"/>
      </w:pPr>
      <w:r w:rsidRPr="005F509E">
        <w:t>work health and safety</w:t>
      </w:r>
      <w:r w:rsidRPr="005F509E">
        <w:t xml:space="preserve"> (WHS) and occupational health and safety (OHS) requirements relating to cutting and polishing painted vehicle body panels, including procedures for:</w:t>
      </w:r>
    </w:p>
    <w:p w:rsidR="00000000" w:rsidRPr="005F509E" w:rsidP="005F509E">
      <w:pPr>
        <w:pStyle w:val="ListBullet2"/>
      </w:pPr>
      <w:r w:rsidRPr="005F509E">
        <w:t>selecting and using personal protective equipment (PPE), including safety glasses, ear protection and saf</w:t>
      </w:r>
      <w:r w:rsidRPr="005F509E">
        <w:t>ety footwear</w:t>
      </w:r>
    </w:p>
    <w:p w:rsidR="00000000" w:rsidRPr="005F509E" w:rsidP="005F509E">
      <w:pPr>
        <w:pStyle w:val="ListBullet2"/>
      </w:pPr>
      <w:r w:rsidRPr="005F509E">
        <w:t>using hand tools</w:t>
      </w:r>
    </w:p>
    <w:p w:rsidR="00000000" w:rsidRPr="005F509E" w:rsidP="005F509E">
      <w:pPr>
        <w:pStyle w:val="ListBullet"/>
      </w:pPr>
      <w:r w:rsidRPr="005F509E">
        <w:t>environmental requirements, including procedures for trapping, storing and disposing of polishing materials</w:t>
      </w:r>
    </w:p>
    <w:p w:rsidR="00000000" w:rsidRPr="005F509E" w:rsidP="005F509E">
      <w:pPr>
        <w:pStyle w:val="ListBullet"/>
      </w:pPr>
      <w:r w:rsidRPr="005F509E">
        <w:t>types of vehicle panel paints and finishes and implications for choice of polishing materials</w:t>
      </w:r>
    </w:p>
    <w:p w:rsidR="00000000" w:rsidRPr="005F509E" w:rsidP="005F509E">
      <w:pPr>
        <w:pStyle w:val="ListBullet"/>
      </w:pPr>
      <w:r w:rsidRPr="005F509E">
        <w:t>vehicle panel cutting a</w:t>
      </w:r>
      <w:r w:rsidRPr="005F509E">
        <w:t>nd polishing procedures, including:</w:t>
      </w:r>
    </w:p>
    <w:p w:rsidR="00000000" w:rsidRPr="005F509E" w:rsidP="005F509E">
      <w:pPr>
        <w:pStyle w:val="ListBullet2"/>
      </w:pPr>
      <w:r w:rsidRPr="005F509E">
        <w:t>types and applications of polishing materials, including methods for testing on vehicle paints and finishes</w:t>
      </w:r>
    </w:p>
    <w:p w:rsidR="00000000" w:rsidRPr="005F509E" w:rsidP="005F509E">
      <w:pPr>
        <w:pStyle w:val="ListBullet2"/>
      </w:pPr>
      <w:r w:rsidRPr="005F509E">
        <w:t xml:space="preserve">types, application and operation of polishing equipment </w:t>
      </w:r>
    </w:p>
    <w:p w:rsidR="00000000" w:rsidRPr="005F509E" w:rsidP="005F509E">
      <w:pPr>
        <w:pStyle w:val="ListBullet"/>
      </w:pPr>
      <w:r w:rsidRPr="005F509E">
        <w:t>procedures for final inspection of cut and polished v</w:t>
      </w:r>
      <w:r w:rsidRPr="005F509E">
        <w:t>ehicle body panels.</w:t>
      </w:r>
    </w:p>
    <w:p w:rsidR="00000000" w:rsidRPr="005F509E" w:rsidP="005F509E">
      <w:pPr>
        <w:pStyle w:val="AllowPageBreak"/>
      </w:pPr>
    </w:p>
    <w:p w:rsidR="00000000" w:rsidRPr="005F509E" w:rsidP="005F509E">
      <w:pPr>
        <w:pStyle w:val="Heading1"/>
      </w:pPr>
      <w:bookmarkStart w:id="13" w:name="O_804641"/>
      <w:bookmarkEnd w:id="13"/>
      <w:r w:rsidRPr="005F509E">
        <w:t>Assessment Conditions</w:t>
      </w:r>
    </w:p>
    <w:p w:rsidR="00000000" w:rsidRPr="005F509E" w:rsidP="00C27F9C">
      <w:pPr>
        <w:pStyle w:val="BodyText"/>
      </w:pPr>
      <w:r w:rsidRPr="005F509E">
        <w:t>Assessors must satisfy NVR/AQTF assessor requirements.</w:t>
      </w:r>
    </w:p>
    <w:p w:rsidR="00000000" w:rsidRPr="005F509E" w:rsidP="00C27F9C">
      <w:pPr>
        <w:pStyle w:val="BodyText"/>
      </w:pPr>
      <w:r w:rsidRPr="005F509E">
        <w:t>Competency is to be assessed in the workplace or a simulated environment that accurately reflects performance in a real workplace setting.</w:t>
      </w:r>
    </w:p>
    <w:p w:rsidR="00000000" w:rsidRPr="005F509E" w:rsidP="00C27F9C">
      <w:pPr>
        <w:pStyle w:val="BodyText"/>
      </w:pPr>
      <w:r w:rsidRPr="005F509E">
        <w:t>Assessment must include direct observation of tasks.</w:t>
      </w:r>
    </w:p>
    <w:p w:rsidR="00000000" w:rsidRPr="005F509E" w:rsidP="00C27F9C">
      <w:pPr>
        <w:pStyle w:val="BodyText"/>
      </w:pPr>
      <w:r w:rsidRPr="005F509E">
        <w:t>Where assessment of competency includes third-party evidence, individuals must provide evidence that links them to the body panels that they have cut and polished, e.g. repair orders.</w:t>
      </w:r>
    </w:p>
    <w:p w:rsidR="00000000" w:rsidRPr="005F509E" w:rsidP="00C27F9C">
      <w:pPr>
        <w:pStyle w:val="BodyText"/>
      </w:pPr>
      <w:r w:rsidRPr="005F509E">
        <w:t>Assessors must ve</w:t>
      </w:r>
      <w:r w:rsidRPr="005F509E">
        <w:t>rify performance evidence through questioning on skills and knowledge to ensure correct interpretation and application.</w:t>
      </w:r>
    </w:p>
    <w:p w:rsidR="00000000" w:rsidRPr="005F509E" w:rsidP="00C27F9C">
      <w:pPr>
        <w:pStyle w:val="BodyText"/>
      </w:pPr>
      <w:r w:rsidRPr="005F509E">
        <w:t>The following resources must be made available:</w:t>
      </w:r>
    </w:p>
    <w:p w:rsidR="00000000" w:rsidRPr="005F509E" w:rsidP="005F509E">
      <w:pPr>
        <w:pStyle w:val="ListBullet"/>
      </w:pPr>
      <w:r w:rsidRPr="005F509E">
        <w:t>automotive repair workplace or simulated workplace</w:t>
      </w:r>
    </w:p>
    <w:p w:rsidR="00000000" w:rsidRPr="005F509E" w:rsidP="005F509E">
      <w:pPr>
        <w:pStyle w:val="ListBullet"/>
      </w:pPr>
      <w:r w:rsidRPr="005F509E">
        <w:t>PPE for cutting and polishing vehic</w:t>
      </w:r>
      <w:r w:rsidRPr="005F509E">
        <w:t>le panels</w:t>
      </w:r>
    </w:p>
    <w:p w:rsidR="00000000" w:rsidRPr="005F509E" w:rsidP="005F509E">
      <w:pPr>
        <w:pStyle w:val="ListBullet"/>
      </w:pPr>
      <w:r w:rsidRPr="005F509E">
        <w:t xml:space="preserve">one vehicle requiring its body panels to be cut and polished </w:t>
      </w:r>
    </w:p>
    <w:p w:rsidR="00000000" w:rsidRPr="005F509E" w:rsidP="005F509E">
      <w:pPr>
        <w:pStyle w:val="ListBullet"/>
      </w:pPr>
      <w:r w:rsidRPr="005F509E">
        <w:t>tools, equipment and materials for cutting and polishing vehicle panels.</w:t>
      </w:r>
    </w:p>
    <w:p w:rsidR="00000000" w:rsidRPr="005F509E" w:rsidP="005F509E">
      <w:pPr>
        <w:pStyle w:val="AllowPageBreak"/>
      </w:pPr>
    </w:p>
    <w:p w:rsidR="00000000" w:rsidRPr="005F509E" w:rsidP="005F509E">
      <w:pPr>
        <w:pStyle w:val="Heading1"/>
      </w:pPr>
      <w:bookmarkStart w:id="14" w:name="O_804644"/>
      <w:bookmarkEnd w:id="14"/>
      <w:r w:rsidRPr="005F509E">
        <w:t>Links</w:t>
      </w:r>
    </w:p>
    <w:p w:rsidR="00000000" w:rsidRPr="005F509E" w:rsidP="00C27F9C">
      <w:pPr>
        <w:pStyle w:val="BodyText"/>
      </w:pPr>
      <w:r w:rsidRPr="005F50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27FB">
        <w:rPr>
          <w:rStyle w:val="Hyperlink"/>
        </w:rPr>
        <w:t>https://vetnet.gov.au/Pages/TrainingDocs.aspx?q=b4278d82-d487-4070-a8c4-78045ec695b1</w:t>
      </w:r>
      <w:r>
        <w:fldChar w:fldCharType="end"/>
      </w:r>
    </w:p>
    <w:p w:rsidR="00000000" w:rsidRPr="005F509E" w:rsidP="00C27F9C">
      <w:pPr>
        <w:pStyle w:val="BodyText"/>
      </w:pPr>
      <w:r w:rsidRPr="005F50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27FB">
        <w:rPr>
          <w:rStyle w:val="Hyperlink"/>
        </w:rPr>
        <w:t>https://vetnet.gov.au/Pages/TrainingDocs.aspx?q=b4278d82-d487-4070-a8c4-78045ec695b1</w:t>
      </w:r>
      <w:r>
        <w:fldChar w:fldCharType="end"/>
      </w:r>
    </w:p>
    <w:p w:rsidR="00000000" w:rsidRPr="005F509E" w:rsidP="005F509E"/>
    <w:sectPr w:rsidSect="005F50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rsidRPr="00C27F9C" w:rsidP="00C27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9C" w:rsidP="005F5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7F9C" w:rsidP="005F50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7F9C" w:rsidP="005F50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rsidP="005F509E">
    <w:pPr>
      <w:pStyle w:val="Footer"/>
      <w:framePr w:wrap="around"/>
    </w:pPr>
    <w:r>
      <w:fldChar w:fldCharType="begin"/>
    </w:r>
    <w:r>
      <w:instrText xml:space="preserve"> DOCPROPERTY  Subject  \* MERGEFORMAT </w:instrText>
    </w:r>
    <w:r>
      <w:fldChar w:fldCharType="separate"/>
    </w:r>
    <w:r w:rsidR="00C27F9C">
      <w:t>Approved</w:t>
    </w:r>
    <w:r w:rsidR="00C27F9C">
      <w:fldChar w:fldCharType="end"/>
    </w:r>
    <w:r>
      <w:tab/>
      <w:t xml:space="preserve">Page </w:t>
    </w:r>
    <w:r>
      <w:fldChar w:fldCharType="begin"/>
    </w:r>
    <w:r>
      <w:instrText xml:space="preserve"> PAGE  \* Arabic  \* MERGEFORMAT </w:instrText>
    </w:r>
    <w:r>
      <w:fldChar w:fldCharType="separate"/>
    </w:r>
    <w:r w:rsidR="00C27F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F9C">
      <w:rPr>
        <w:noProof/>
      </w:rPr>
      <w:t>5</w:t>
    </w:r>
    <w:r>
      <w:rPr>
        <w:noProof/>
      </w:rPr>
      <w:fldChar w:fldCharType="end"/>
    </w:r>
  </w:p>
  <w:p w:rsidR="005F509E" w:rsidP="005F509E">
    <w:pPr>
      <w:pStyle w:val="Footer"/>
      <w:framePr w:wrap="around"/>
    </w:pPr>
    <w:r>
      <w:t xml:space="preserve">© Commonwealth of Australia, </w:t>
    </w:r>
    <w:r>
      <w:fldChar w:fldCharType="begin"/>
    </w:r>
    <w:r>
      <w:instrText xml:space="preserve"> DATE  \@ "yyyy"  \* MERGEFORMAT </w:instrText>
    </w:r>
    <w:r>
      <w:fldChar w:fldCharType="separate"/>
    </w:r>
    <w:r w:rsidR="00C27F9C">
      <w:rPr>
        <w:noProof/>
      </w:rPr>
      <w:t>2025</w:t>
    </w:r>
    <w:r>
      <w:fldChar w:fldCharType="end"/>
    </w:r>
    <w:r>
      <w:tab/>
    </w:r>
    <w:r>
      <w:fldChar w:fldCharType="begin"/>
    </w:r>
    <w:r>
      <w:instrText xml:space="preserve"> DOCPROPERTY  Author  \* MERGEFORMAT </w:instrText>
    </w:r>
    <w:r>
      <w:fldChar w:fldCharType="separate"/>
    </w:r>
    <w:r w:rsidR="00C27F9C">
      <w:t>Mining and Automotive Skills Alliance</w:t>
    </w:r>
    <w:r w:rsidR="00C27F9C">
      <w:fldChar w:fldCharType="end"/>
    </w:r>
  </w:p>
  <w:p w:rsidR="005F509E" w:rsidP="005F5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09E" w:rsidRPr="00C27F9C" w:rsidP="00C27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9C" w:rsidRPr="002D2AF8" w:rsidP="005F509E">
    <w:pPr>
      <w:pStyle w:val="Header"/>
      <w:framePr w:wrap="around"/>
    </w:pPr>
    <w:r>
      <w:fldChar w:fldCharType="begin"/>
    </w:r>
    <w:r>
      <w:instrText xml:space="preserve"> TITLE   \* MERGEFORMAT </w:instrText>
    </w:r>
    <w:r>
      <w:fldChar w:fldCharType="separate"/>
    </w:r>
    <w:r>
      <w:t>AURVTP031 Cut and polish painted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F9C" w:rsidP="005F50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9E" w:rsidRPr="002D2AF8" w:rsidP="005F509E">
    <w:pPr>
      <w:pStyle w:val="Header"/>
      <w:framePr w:wrap="around"/>
    </w:pPr>
    <w:r>
      <w:fldChar w:fldCharType="begin"/>
    </w:r>
    <w:r>
      <w:instrText xml:space="preserve"> TITLE   \* MERGEFORMAT </w:instrText>
    </w:r>
    <w:r>
      <w:fldChar w:fldCharType="separate"/>
    </w:r>
    <w:r w:rsidR="00C27F9C">
      <w:t>AURVTP031 Cut and polish painted vehicle body panels</w:t>
    </w:r>
    <w:r w:rsidR="00C27F9C">
      <w:fldChar w:fldCharType="end"/>
    </w:r>
    <w:r>
      <w:tab/>
      <w:t xml:space="preserve">Date this document was generated: </w:t>
    </w:r>
    <w:r>
      <w:fldChar w:fldCharType="begin"/>
    </w:r>
    <w:r>
      <w:instrText xml:space="preserve"> CREATEDATE  \@ "d MMMM yyyy"  \* MERGEFORMAT </w:instrText>
    </w:r>
    <w:r>
      <w:fldChar w:fldCharType="separate"/>
    </w:r>
    <w:r w:rsidR="00C27F9C">
      <w:rPr>
        <w:noProof/>
      </w:rPr>
      <w:t>2 March 2025</w:t>
    </w:r>
    <w:r>
      <w:fldChar w:fldCharType="end"/>
    </w:r>
  </w:p>
  <w:p w:rsidR="005F509E" w:rsidP="005F5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C9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C6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D67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09E"/>
    <w:pPr>
      <w:spacing w:before="360" w:after="60"/>
      <w:outlineLvl w:val="0"/>
    </w:pPr>
    <w:rPr>
      <w:sz w:val="32"/>
    </w:rPr>
  </w:style>
  <w:style w:type="paragraph" w:styleId="Heading2">
    <w:name w:val="heading 2"/>
    <w:basedOn w:val="HeadingBase"/>
    <w:next w:val="BodyText"/>
    <w:link w:val="Heading2Char"/>
    <w:qFormat/>
    <w:rsid w:val="005F509E"/>
    <w:pPr>
      <w:keepLines/>
      <w:spacing w:before="240" w:after="120"/>
      <w:outlineLvl w:val="1"/>
    </w:pPr>
    <w:rPr>
      <w:sz w:val="28"/>
      <w:szCs w:val="40"/>
    </w:rPr>
  </w:style>
  <w:style w:type="paragraph" w:styleId="Heading3">
    <w:name w:val="heading 3"/>
    <w:basedOn w:val="HeadingBase"/>
    <w:next w:val="BodyText"/>
    <w:link w:val="Heading3Char"/>
    <w:qFormat/>
    <w:rsid w:val="005F509E"/>
    <w:pPr>
      <w:spacing w:before="180" w:after="120"/>
      <w:outlineLvl w:val="2"/>
    </w:pPr>
    <w:rPr>
      <w:spacing w:val="-10"/>
      <w:kern w:val="32"/>
    </w:rPr>
  </w:style>
  <w:style w:type="paragraph" w:styleId="Heading4">
    <w:name w:val="heading 4"/>
    <w:basedOn w:val="HeadingBase"/>
    <w:next w:val="BodyText"/>
    <w:link w:val="Heading4Char"/>
    <w:qFormat/>
    <w:rsid w:val="005F509E"/>
    <w:pPr>
      <w:spacing w:before="160" w:after="120"/>
      <w:outlineLvl w:val="3"/>
    </w:pPr>
    <w:rPr>
      <w:sz w:val="22"/>
    </w:rPr>
  </w:style>
  <w:style w:type="paragraph" w:styleId="Heading5">
    <w:name w:val="heading 5"/>
    <w:basedOn w:val="HeadingBase"/>
    <w:next w:val="Normal"/>
    <w:link w:val="Heading5Char"/>
    <w:qFormat/>
    <w:rsid w:val="005F509E"/>
    <w:pPr>
      <w:spacing w:before="80"/>
      <w:outlineLvl w:val="4"/>
    </w:pPr>
    <w:rPr>
      <w:color w:val="918585"/>
      <w:sz w:val="20"/>
    </w:rPr>
  </w:style>
  <w:style w:type="paragraph" w:styleId="Heading6">
    <w:name w:val="heading 6"/>
    <w:basedOn w:val="HeadingBase"/>
    <w:next w:val="Normal"/>
    <w:link w:val="Heading6Char"/>
    <w:qFormat/>
    <w:rsid w:val="005F509E"/>
    <w:pPr>
      <w:spacing w:before="60"/>
      <w:outlineLvl w:val="5"/>
    </w:pPr>
    <w:rPr>
      <w:color w:val="918585"/>
      <w:sz w:val="20"/>
    </w:rPr>
  </w:style>
  <w:style w:type="paragraph" w:styleId="Heading7">
    <w:name w:val="heading 7"/>
    <w:basedOn w:val="Normal"/>
    <w:next w:val="Normal"/>
    <w:link w:val="Heading7Char"/>
    <w:qFormat/>
    <w:rsid w:val="005F509E"/>
    <w:pPr>
      <w:ind w:left="720"/>
      <w:outlineLvl w:val="6"/>
    </w:pPr>
    <w:rPr>
      <w:i/>
    </w:rPr>
  </w:style>
  <w:style w:type="paragraph" w:styleId="Heading8">
    <w:name w:val="heading 8"/>
    <w:basedOn w:val="Normal"/>
    <w:next w:val="Normal"/>
    <w:link w:val="Heading8Char"/>
    <w:qFormat/>
    <w:rsid w:val="005F509E"/>
    <w:pPr>
      <w:ind w:left="720"/>
      <w:outlineLvl w:val="7"/>
    </w:pPr>
    <w:rPr>
      <w:i/>
    </w:rPr>
  </w:style>
  <w:style w:type="paragraph" w:styleId="Heading9">
    <w:name w:val="heading 9"/>
    <w:basedOn w:val="Normal"/>
    <w:next w:val="Normal"/>
    <w:link w:val="Heading9Char"/>
    <w:qFormat/>
    <w:rsid w:val="005F509E"/>
    <w:pPr>
      <w:ind w:left="720"/>
      <w:outlineLvl w:val="8"/>
    </w:pPr>
    <w:rPr>
      <w:i/>
    </w:rPr>
  </w:style>
  <w:style w:type="character" w:default="1" w:styleId="DefaultParagraphFont">
    <w:name w:val="Default Paragraph Font"/>
    <w:uiPriority w:val="1"/>
    <w:unhideWhenUsed/>
    <w:rsid w:val="005F5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09E"/>
  </w:style>
  <w:style w:type="character" w:customStyle="1" w:styleId="Heading1Char">
    <w:name w:val="Heading 1 Char"/>
    <w:basedOn w:val="DefaultParagraphFont"/>
    <w:link w:val="Heading1"/>
    <w:rsid w:val="005F509E"/>
    <w:rPr>
      <w:rFonts w:ascii="Times New Roman" w:eastAsia="Times New Roman" w:hAnsi="Times New Roman" w:cs="Times New Roman"/>
      <w:b/>
      <w:sz w:val="32"/>
      <w:szCs w:val="20"/>
      <w:lang w:eastAsia="en-US"/>
    </w:rPr>
  </w:style>
  <w:style w:type="paragraph" w:styleId="BodyText">
    <w:name w:val="Body Text"/>
    <w:basedOn w:val="Normal"/>
    <w:link w:val="BodyTextChar"/>
    <w:rsid w:val="005F5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09E"/>
    <w:rPr>
      <w:rFonts w:ascii="Times New Roman" w:eastAsia="Times New Roman" w:hAnsi="Times New Roman" w:cs="Times New Roman"/>
      <w:sz w:val="24"/>
      <w:lang w:eastAsia="en-US"/>
    </w:rPr>
  </w:style>
  <w:style w:type="paragraph" w:styleId="List">
    <w:name w:val="List"/>
    <w:basedOn w:val="BodyText"/>
    <w:next w:val="BodyText"/>
    <w:rsid w:val="005F509E"/>
    <w:pPr>
      <w:tabs>
        <w:tab w:val="left" w:pos="340"/>
      </w:tabs>
      <w:spacing w:before="60" w:after="60"/>
      <w:ind w:left="340" w:hanging="340"/>
    </w:pPr>
  </w:style>
  <w:style w:type="paragraph" w:styleId="ListBullet">
    <w:name w:val="List Bullet"/>
    <w:basedOn w:val="List"/>
    <w:rsid w:val="005F509E"/>
    <w:pPr>
      <w:numPr>
        <w:numId w:val="12"/>
      </w:numPr>
      <w:tabs>
        <w:tab w:val="clear" w:pos="340"/>
      </w:tabs>
      <w:spacing w:before="40" w:after="40"/>
    </w:pPr>
  </w:style>
  <w:style w:type="character" w:customStyle="1" w:styleId="SpecialBold">
    <w:name w:val="Special Bold"/>
    <w:basedOn w:val="DefaultParagraphFont"/>
    <w:rsid w:val="005F509E"/>
    <w:rPr>
      <w:b/>
      <w:spacing w:val="0"/>
    </w:rPr>
  </w:style>
  <w:style w:type="paragraph" w:styleId="ListBullet2">
    <w:name w:val="List Bullet 2"/>
    <w:basedOn w:val="List2"/>
    <w:rsid w:val="005F509E"/>
    <w:pPr>
      <w:numPr>
        <w:numId w:val="13"/>
      </w:numPr>
      <w:tabs>
        <w:tab w:val="clear" w:pos="680"/>
      </w:tabs>
    </w:pPr>
  </w:style>
  <w:style w:type="paragraph" w:customStyle="1" w:styleId="SuperHeading">
    <w:name w:val="SuperHeading"/>
    <w:basedOn w:val="Normal"/>
    <w:rsid w:val="005F509E"/>
    <w:pPr>
      <w:spacing w:before="240" w:after="120"/>
      <w:outlineLvl w:val="0"/>
    </w:pPr>
    <w:rPr>
      <w:rFonts w:ascii="Times New Roman" w:hAnsi="Times New Roman"/>
      <w:b/>
      <w:sz w:val="32"/>
    </w:rPr>
  </w:style>
  <w:style w:type="paragraph" w:customStyle="1" w:styleId="AllowPageBreak">
    <w:name w:val="AllowPageBreak"/>
    <w:rsid w:val="005F5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509E"/>
    <w:rPr>
      <w:b/>
      <w:i/>
      <w:u w:val="none"/>
    </w:rPr>
  </w:style>
  <w:style w:type="character" w:customStyle="1" w:styleId="Heading2Char">
    <w:name w:val="Heading 2 Char"/>
    <w:basedOn w:val="DefaultParagraphFont"/>
    <w:link w:val="Heading2"/>
    <w:rsid w:val="005F5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09E"/>
    <w:rPr>
      <w:rFonts w:ascii="Courier New" w:eastAsia="Times New Roman" w:hAnsi="Courier New" w:cs="Times New Roman"/>
      <w:i/>
      <w:szCs w:val="20"/>
      <w:lang w:eastAsia="en-US"/>
    </w:rPr>
  </w:style>
  <w:style w:type="paragraph" w:customStyle="1" w:styleId="HeadingBase">
    <w:name w:val="Heading Base"/>
    <w:rsid w:val="005F5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09E"/>
    <w:pPr>
      <w:tabs>
        <w:tab w:val="right" w:leader="dot" w:pos="9072"/>
      </w:tabs>
      <w:ind w:left="567"/>
    </w:pPr>
    <w:rPr>
      <w:szCs w:val="22"/>
    </w:rPr>
  </w:style>
  <w:style w:type="paragraph" w:customStyle="1" w:styleId="TOCBase">
    <w:name w:val="TOC Base"/>
    <w:rsid w:val="005F5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09E"/>
    <w:pPr>
      <w:tabs>
        <w:tab w:val="right" w:leader="dot" w:pos="9072"/>
      </w:tabs>
      <w:spacing w:before="40" w:after="40"/>
      <w:ind w:left="284"/>
    </w:pPr>
    <w:rPr>
      <w:rFonts w:ascii="Times New Roman" w:hAnsi="Times New Roman"/>
    </w:rPr>
  </w:style>
  <w:style w:type="paragraph" w:styleId="TOC1">
    <w:name w:val="toc 1"/>
    <w:basedOn w:val="TOCBase"/>
    <w:next w:val="Normal"/>
    <w:rsid w:val="005F5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09E"/>
    <w:rPr>
      <w:rFonts w:ascii="Times New Roman" w:eastAsia="Times New Roman" w:hAnsi="Times New Roman" w:cs="Times New Roman"/>
      <w:sz w:val="16"/>
      <w:lang w:eastAsia="en-US"/>
    </w:rPr>
  </w:style>
  <w:style w:type="paragraph" w:styleId="Title">
    <w:name w:val="Title"/>
    <w:basedOn w:val="HeadingBase"/>
    <w:link w:val="TitleChar"/>
    <w:qFormat/>
    <w:rsid w:val="005F509E"/>
    <w:pPr>
      <w:spacing w:before="5040"/>
      <w:jc w:val="center"/>
    </w:pPr>
    <w:rPr>
      <w:sz w:val="48"/>
      <w:szCs w:val="72"/>
      <w:lang w:val="en-US"/>
    </w:rPr>
  </w:style>
  <w:style w:type="character" w:customStyle="1" w:styleId="TitleChar">
    <w:name w:val="Title Char"/>
    <w:basedOn w:val="DefaultParagraphFont"/>
    <w:link w:val="Title"/>
    <w:rsid w:val="005F5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09E"/>
    <w:pPr>
      <w:tabs>
        <w:tab w:val="left" w:pos="3600"/>
        <w:tab w:val="left" w:pos="3958"/>
      </w:tabs>
    </w:pPr>
  </w:style>
  <w:style w:type="paragraph" w:customStyle="1" w:styleId="Note">
    <w:name w:val="Note"/>
    <w:basedOn w:val="BodyText"/>
    <w:rsid w:val="005F5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09E"/>
    <w:pPr>
      <w:framePr w:wrap="auto" w:hAnchor="text" w:y="6049"/>
    </w:pPr>
    <w:rPr>
      <w:color w:val="000000"/>
      <w:sz w:val="40"/>
    </w:rPr>
  </w:style>
  <w:style w:type="paragraph" w:customStyle="1" w:styleId="TOCTitle">
    <w:name w:val="TOCTitle"/>
    <w:basedOn w:val="Heading1"/>
    <w:rsid w:val="005F509E"/>
    <w:pPr>
      <w:spacing w:after="240"/>
      <w:jc w:val="center"/>
      <w:outlineLvl w:val="9"/>
    </w:pPr>
    <w:rPr>
      <w:caps/>
    </w:rPr>
  </w:style>
  <w:style w:type="paragraph" w:customStyle="1" w:styleId="Version">
    <w:name w:val="Version"/>
    <w:rsid w:val="005F5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09E"/>
    <w:pPr>
      <w:keepNext w:val="0"/>
      <w:tabs>
        <w:tab w:val="right" w:pos="4176"/>
      </w:tabs>
      <w:ind w:left="198" w:hanging="198"/>
    </w:pPr>
    <w:rPr>
      <w:rFonts w:ascii="Garamond" w:hAnsi="Garamond"/>
    </w:rPr>
  </w:style>
  <w:style w:type="paragraph" w:styleId="IndexHeading">
    <w:name w:val="index heading"/>
    <w:basedOn w:val="Normal"/>
    <w:next w:val="Index1"/>
    <w:semiHidden/>
    <w:rsid w:val="005F509E"/>
    <w:pPr>
      <w:spacing w:before="120" w:after="120"/>
    </w:pPr>
    <w:rPr>
      <w:rFonts w:ascii="Arial" w:hAnsi="Arial"/>
      <w:b/>
      <w:color w:val="918585"/>
      <w:sz w:val="24"/>
    </w:rPr>
  </w:style>
  <w:style w:type="paragraph" w:styleId="Header">
    <w:name w:val="header"/>
    <w:basedOn w:val="Normal"/>
    <w:link w:val="HeaderChar"/>
    <w:rsid w:val="005F5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09E"/>
    <w:rPr>
      <w:rFonts w:ascii="Times New Roman" w:eastAsia="Times New Roman" w:hAnsi="Times New Roman" w:cs="Times New Roman"/>
      <w:sz w:val="16"/>
      <w:szCs w:val="20"/>
      <w:lang w:val="en-GB" w:eastAsia="en-US"/>
    </w:rPr>
  </w:style>
  <w:style w:type="paragraph" w:customStyle="1" w:styleId="Chapter">
    <w:name w:val="Chapter"/>
    <w:basedOn w:val="Normal"/>
    <w:rsid w:val="005F509E"/>
    <w:pPr>
      <w:spacing w:before="240"/>
    </w:pPr>
    <w:rPr>
      <w:rFonts w:ascii="Times New Roman" w:hAnsi="Times New Roman"/>
      <w:smallCaps/>
      <w:spacing w:val="80"/>
      <w:sz w:val="28"/>
    </w:rPr>
  </w:style>
  <w:style w:type="paragraph" w:customStyle="1" w:styleId="InChapter">
    <w:name w:val="InChapter"/>
    <w:basedOn w:val="Heading3"/>
    <w:rsid w:val="005F509E"/>
    <w:pPr>
      <w:spacing w:after="240"/>
      <w:outlineLvl w:val="9"/>
    </w:pPr>
    <w:rPr>
      <w:noProof/>
    </w:rPr>
  </w:style>
  <w:style w:type="paragraph" w:styleId="Index2">
    <w:name w:val="index 2"/>
    <w:basedOn w:val="Normal"/>
    <w:next w:val="Normal"/>
    <w:semiHidden/>
    <w:rsid w:val="005F509E"/>
    <w:pPr>
      <w:tabs>
        <w:tab w:val="right" w:pos="4176"/>
      </w:tabs>
      <w:ind w:left="568" w:hanging="284"/>
    </w:pPr>
    <w:rPr>
      <w:rFonts w:ascii="Garamond" w:hAnsi="Garamond"/>
    </w:rPr>
  </w:style>
  <w:style w:type="paragraph" w:customStyle="1" w:styleId="Byline">
    <w:name w:val="Byline"/>
    <w:rsid w:val="005F5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09E"/>
    <w:pPr>
      <w:tabs>
        <w:tab w:val="clear" w:pos="3600"/>
        <w:tab w:val="clear" w:pos="3958"/>
      </w:tabs>
      <w:jc w:val="right"/>
    </w:pPr>
  </w:style>
  <w:style w:type="character" w:styleId="Emphasis">
    <w:name w:val="Emphasis"/>
    <w:basedOn w:val="DefaultParagraphFont"/>
    <w:qFormat/>
    <w:rsid w:val="005F509E"/>
    <w:rPr>
      <w:i/>
    </w:rPr>
  </w:style>
  <w:style w:type="paragraph" w:styleId="Caption">
    <w:name w:val="caption"/>
    <w:basedOn w:val="BodyText"/>
    <w:next w:val="Normal"/>
    <w:qFormat/>
    <w:rsid w:val="005F509E"/>
    <w:pPr>
      <w:framePr w:w="2268" w:hSpace="181" w:vSpace="181" w:wrap="around" w:vAnchor="text" w:hAnchor="page" w:x="1135" w:y="285" w:anchorLock="1"/>
    </w:pPr>
    <w:rPr>
      <w:i/>
    </w:rPr>
  </w:style>
  <w:style w:type="paragraph" w:customStyle="1" w:styleId="MiniTOCTitle">
    <w:name w:val="MiniTOCTitle"/>
    <w:basedOn w:val="Heading4"/>
    <w:rsid w:val="005F509E"/>
    <w:pPr>
      <w:spacing w:before="240"/>
      <w:outlineLvl w:val="9"/>
    </w:pPr>
    <w:rPr>
      <w:noProof/>
      <w:sz w:val="24"/>
    </w:rPr>
  </w:style>
  <w:style w:type="paragraph" w:customStyle="1" w:styleId="MiniTOCItem">
    <w:name w:val="MiniTOCItem"/>
    <w:basedOn w:val="ListBullet"/>
    <w:rsid w:val="005F509E"/>
    <w:pPr>
      <w:numPr>
        <w:numId w:val="0"/>
      </w:numPr>
      <w:tabs>
        <w:tab w:val="right" w:leader="dot" w:pos="6521"/>
      </w:tabs>
      <w:spacing w:before="0" w:after="0"/>
    </w:pPr>
  </w:style>
  <w:style w:type="paragraph" w:customStyle="1" w:styleId="TOFTitle">
    <w:name w:val="TOFTitle"/>
    <w:basedOn w:val="TOCTitle"/>
    <w:rsid w:val="005F509E"/>
  </w:style>
  <w:style w:type="paragraph" w:styleId="TableofFigures">
    <w:name w:val="table of figures"/>
    <w:basedOn w:val="Normal"/>
    <w:next w:val="Normal"/>
    <w:semiHidden/>
    <w:rsid w:val="005F509E"/>
    <w:pPr>
      <w:tabs>
        <w:tab w:val="right" w:leader="dot" w:pos="9072"/>
      </w:tabs>
      <w:ind w:left="970" w:hanging="403"/>
    </w:pPr>
    <w:rPr>
      <w:rFonts w:ascii="Times New Roman" w:hAnsi="Times New Roman"/>
      <w:b/>
    </w:rPr>
  </w:style>
  <w:style w:type="paragraph" w:styleId="ListNumber">
    <w:name w:val="List Number"/>
    <w:basedOn w:val="List"/>
    <w:rsid w:val="005F509E"/>
    <w:pPr>
      <w:numPr>
        <w:numId w:val="15"/>
      </w:numPr>
      <w:tabs>
        <w:tab w:val="clear" w:pos="340"/>
      </w:tabs>
    </w:pPr>
  </w:style>
  <w:style w:type="character" w:customStyle="1" w:styleId="WingdingSymbols">
    <w:name w:val="Wingding Symbols"/>
    <w:rsid w:val="005F509E"/>
    <w:rPr>
      <w:rFonts w:ascii="Wingdings" w:hAnsi="Wingdings"/>
    </w:rPr>
  </w:style>
  <w:style w:type="paragraph" w:customStyle="1" w:styleId="TableHeading">
    <w:name w:val="Table Heading"/>
    <w:basedOn w:val="HeadingBase"/>
    <w:rsid w:val="005F509E"/>
    <w:pPr>
      <w:keepLines/>
      <w:pBdr>
        <w:bottom w:val="single" w:sz="6" w:space="1" w:color="918585"/>
      </w:pBdr>
      <w:spacing w:before="240"/>
    </w:pPr>
  </w:style>
  <w:style w:type="character" w:customStyle="1" w:styleId="HotSpot">
    <w:name w:val="HotSpot"/>
    <w:rsid w:val="005F509E"/>
    <w:rPr>
      <w:color w:val="0033CC"/>
      <w:u w:val="none"/>
    </w:rPr>
  </w:style>
  <w:style w:type="paragraph" w:customStyle="1" w:styleId="BodyTextRight">
    <w:name w:val="Body Text Right"/>
    <w:basedOn w:val="BodyText"/>
    <w:rsid w:val="005F509E"/>
    <w:pPr>
      <w:spacing w:before="0" w:after="0"/>
      <w:jc w:val="right"/>
    </w:pPr>
  </w:style>
  <w:style w:type="paragraph" w:styleId="Index3">
    <w:name w:val="index 3"/>
    <w:basedOn w:val="ListNumber2"/>
    <w:next w:val="Normal"/>
    <w:semiHidden/>
    <w:rsid w:val="005F509E"/>
    <w:pPr>
      <w:numPr>
        <w:numId w:val="0"/>
      </w:numPr>
      <w:tabs>
        <w:tab w:val="right" w:leader="dot" w:pos="4176"/>
      </w:tabs>
    </w:pPr>
  </w:style>
  <w:style w:type="paragraph" w:styleId="ListNumber2">
    <w:name w:val="List Number 2"/>
    <w:basedOn w:val="List2"/>
    <w:rsid w:val="005F509E"/>
    <w:pPr>
      <w:numPr>
        <w:numId w:val="10"/>
      </w:numPr>
      <w:tabs>
        <w:tab w:val="clear" w:pos="1060"/>
      </w:tabs>
    </w:pPr>
  </w:style>
  <w:style w:type="paragraph" w:customStyle="1" w:styleId="MarginNote">
    <w:name w:val="Margin Note"/>
    <w:basedOn w:val="BodyText"/>
    <w:rsid w:val="005F5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09E"/>
    <w:rPr>
      <w:sz w:val="32"/>
    </w:rPr>
  </w:style>
  <w:style w:type="paragraph" w:customStyle="1" w:styleId="HeadingProcedure">
    <w:name w:val="Heading Procedure"/>
    <w:basedOn w:val="HeadingBase"/>
    <w:next w:val="Normal"/>
    <w:rsid w:val="005F509E"/>
    <w:pPr>
      <w:tabs>
        <w:tab w:val="left" w:pos="0"/>
      </w:tabs>
      <w:spacing w:before="120" w:after="60"/>
    </w:pPr>
    <w:rPr>
      <w:i/>
      <w:color w:val="918585"/>
      <w:sz w:val="22"/>
    </w:rPr>
  </w:style>
  <w:style w:type="paragraph" w:customStyle="1" w:styleId="TableBodyText">
    <w:name w:val="Table Body Text"/>
    <w:basedOn w:val="BodyText"/>
    <w:rsid w:val="005F509E"/>
    <w:pPr>
      <w:spacing w:before="60" w:after="60"/>
    </w:pPr>
  </w:style>
  <w:style w:type="paragraph" w:styleId="ListContinue">
    <w:name w:val="List Continue"/>
    <w:basedOn w:val="List"/>
    <w:rsid w:val="005F509E"/>
    <w:pPr>
      <w:ind w:firstLine="0"/>
    </w:pPr>
  </w:style>
  <w:style w:type="paragraph" w:customStyle="1" w:styleId="ListNote">
    <w:name w:val="List Note"/>
    <w:basedOn w:val="List"/>
    <w:rsid w:val="005F509E"/>
    <w:pPr>
      <w:pBdr>
        <w:top w:val="single" w:sz="6" w:space="2" w:color="918585"/>
        <w:bottom w:val="single" w:sz="6" w:space="2" w:color="918585"/>
      </w:pBdr>
      <w:tabs>
        <w:tab w:val="left" w:pos="1021"/>
      </w:tabs>
      <w:ind w:firstLine="0"/>
    </w:pPr>
  </w:style>
  <w:style w:type="paragraph" w:customStyle="1" w:styleId="Warning">
    <w:name w:val="Warning"/>
    <w:basedOn w:val="BodyText"/>
    <w:rsid w:val="005F509E"/>
    <w:pPr>
      <w:shd w:val="clear" w:color="auto" w:fill="D9D9D9"/>
      <w:tabs>
        <w:tab w:val="left" w:pos="992"/>
      </w:tabs>
      <w:ind w:left="119" w:right="119"/>
    </w:pPr>
    <w:rPr>
      <w:sz w:val="20"/>
    </w:rPr>
  </w:style>
  <w:style w:type="paragraph" w:customStyle="1" w:styleId="MarginIcons">
    <w:name w:val="Margin Icons"/>
    <w:basedOn w:val="BodyText"/>
    <w:rsid w:val="005F5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09E"/>
    <w:rPr>
      <w:rFonts w:ascii="Courier New" w:hAnsi="Courier New"/>
    </w:rPr>
  </w:style>
  <w:style w:type="paragraph" w:customStyle="1" w:styleId="NoteBullet">
    <w:name w:val="Note Bullet"/>
    <w:basedOn w:val="Note"/>
    <w:rsid w:val="005F509E"/>
    <w:pPr>
      <w:tabs>
        <w:tab w:val="clear" w:pos="680"/>
      </w:tabs>
      <w:spacing w:before="60" w:after="60"/>
    </w:pPr>
  </w:style>
  <w:style w:type="paragraph" w:customStyle="1" w:styleId="SubHeading2">
    <w:name w:val="SubHeading2"/>
    <w:basedOn w:val="HeadingBase"/>
    <w:rsid w:val="005F509E"/>
    <w:pPr>
      <w:spacing w:before="240" w:after="60"/>
    </w:pPr>
    <w:rPr>
      <w:sz w:val="20"/>
    </w:rPr>
  </w:style>
  <w:style w:type="paragraph" w:customStyle="1" w:styleId="SubHeading1">
    <w:name w:val="SubHeading1"/>
    <w:basedOn w:val="HeadingBase"/>
    <w:rsid w:val="005F509E"/>
    <w:pPr>
      <w:spacing w:before="240" w:after="60"/>
    </w:pPr>
    <w:rPr>
      <w:color w:val="918585"/>
      <w:sz w:val="22"/>
    </w:rPr>
  </w:style>
  <w:style w:type="paragraph" w:customStyle="1" w:styleId="SideHeading">
    <w:name w:val="Side Heading"/>
    <w:basedOn w:val="HeadingBase"/>
    <w:rsid w:val="005F5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09E"/>
    <w:pPr>
      <w:tabs>
        <w:tab w:val="num" w:pos="360"/>
      </w:tabs>
    </w:pPr>
  </w:style>
  <w:style w:type="paragraph" w:styleId="PlainText">
    <w:name w:val="Plain Text"/>
    <w:basedOn w:val="Normal"/>
    <w:link w:val="PlainTextChar"/>
    <w:rsid w:val="005F509E"/>
    <w:rPr>
      <w:sz w:val="20"/>
    </w:rPr>
  </w:style>
  <w:style w:type="character" w:customStyle="1" w:styleId="PlainTextChar">
    <w:name w:val="Plain Text Char"/>
    <w:basedOn w:val="DefaultParagraphFont"/>
    <w:link w:val="PlainText"/>
    <w:rsid w:val="005F509E"/>
    <w:rPr>
      <w:rFonts w:ascii="Courier New" w:eastAsia="Times New Roman" w:hAnsi="Courier New" w:cs="Times New Roman"/>
      <w:sz w:val="20"/>
      <w:szCs w:val="20"/>
      <w:lang w:eastAsia="en-US"/>
    </w:rPr>
  </w:style>
  <w:style w:type="character" w:customStyle="1" w:styleId="MenuOption">
    <w:name w:val="Menu Option"/>
    <w:basedOn w:val="DefaultParagraphFont"/>
    <w:rsid w:val="005F509E"/>
    <w:rPr>
      <w:b/>
      <w:smallCaps/>
    </w:rPr>
  </w:style>
  <w:style w:type="paragraph" w:customStyle="1" w:styleId="TableListNumber">
    <w:name w:val="Table List Number"/>
    <w:basedOn w:val="ListNumber"/>
    <w:rsid w:val="005F509E"/>
    <w:pPr>
      <w:numPr>
        <w:numId w:val="0"/>
      </w:numPr>
    </w:pPr>
  </w:style>
  <w:style w:type="paragraph" w:styleId="TOC4">
    <w:name w:val="toc 4"/>
    <w:basedOn w:val="TOCBase"/>
    <w:next w:val="Normal"/>
    <w:semiHidden/>
    <w:rsid w:val="005F509E"/>
    <w:pPr>
      <w:tabs>
        <w:tab w:val="right" w:leader="dot" w:pos="9071"/>
      </w:tabs>
      <w:ind w:left="1701"/>
    </w:pPr>
  </w:style>
  <w:style w:type="paragraph" w:customStyle="1" w:styleId="ListAlpha">
    <w:name w:val="List Alpha"/>
    <w:basedOn w:val="List"/>
    <w:rsid w:val="005F509E"/>
    <w:pPr>
      <w:numPr>
        <w:numId w:val="9"/>
      </w:numPr>
    </w:pPr>
  </w:style>
  <w:style w:type="paragraph" w:customStyle="1" w:styleId="ListAlpha2">
    <w:name w:val="List Alpha 2"/>
    <w:basedOn w:val="List2"/>
    <w:rsid w:val="005F509E"/>
    <w:pPr>
      <w:numPr>
        <w:numId w:val="8"/>
      </w:numPr>
    </w:pPr>
  </w:style>
  <w:style w:type="paragraph" w:styleId="List2">
    <w:name w:val="List 2"/>
    <w:basedOn w:val="BodyText"/>
    <w:rsid w:val="005F509E"/>
    <w:pPr>
      <w:tabs>
        <w:tab w:val="left" w:pos="680"/>
      </w:tabs>
      <w:spacing w:before="60" w:after="60"/>
      <w:ind w:left="680" w:hanging="340"/>
    </w:pPr>
  </w:style>
  <w:style w:type="paragraph" w:styleId="List3">
    <w:name w:val="List 3"/>
    <w:basedOn w:val="BodyText"/>
    <w:rsid w:val="005F509E"/>
    <w:pPr>
      <w:tabs>
        <w:tab w:val="left" w:pos="1021"/>
      </w:tabs>
      <w:spacing w:before="60" w:after="60"/>
      <w:ind w:left="1020" w:hanging="340"/>
    </w:pPr>
  </w:style>
  <w:style w:type="paragraph" w:styleId="List4">
    <w:name w:val="List 4"/>
    <w:basedOn w:val="BodyText"/>
    <w:rsid w:val="005F509E"/>
    <w:pPr>
      <w:tabs>
        <w:tab w:val="left" w:pos="1361"/>
      </w:tabs>
      <w:spacing w:before="60" w:after="60"/>
      <w:ind w:left="1361" w:hanging="340"/>
    </w:pPr>
  </w:style>
  <w:style w:type="paragraph" w:styleId="List5">
    <w:name w:val="List 5"/>
    <w:basedOn w:val="BodyText"/>
    <w:rsid w:val="005F509E"/>
    <w:pPr>
      <w:tabs>
        <w:tab w:val="left" w:pos="1701"/>
      </w:tabs>
      <w:spacing w:before="60" w:after="60"/>
      <w:ind w:left="1701" w:hanging="340"/>
    </w:pPr>
  </w:style>
  <w:style w:type="paragraph" w:styleId="ListBullet3">
    <w:name w:val="List Bullet 3"/>
    <w:basedOn w:val="List3"/>
    <w:rsid w:val="005F509E"/>
    <w:pPr>
      <w:numPr>
        <w:numId w:val="14"/>
      </w:numPr>
      <w:tabs>
        <w:tab w:val="clear" w:pos="1021"/>
      </w:tabs>
      <w:ind w:left="1037" w:hanging="357"/>
    </w:pPr>
  </w:style>
  <w:style w:type="paragraph" w:styleId="ListBullet4">
    <w:name w:val="List Bullet 4"/>
    <w:basedOn w:val="List4"/>
    <w:rsid w:val="005F509E"/>
    <w:pPr>
      <w:numPr>
        <w:numId w:val="3"/>
      </w:numPr>
      <w:tabs>
        <w:tab w:val="clear" w:pos="1361"/>
      </w:tabs>
    </w:pPr>
  </w:style>
  <w:style w:type="paragraph" w:styleId="ListBullet5">
    <w:name w:val="List Bullet 5"/>
    <w:basedOn w:val="List5"/>
    <w:rsid w:val="005F509E"/>
    <w:pPr>
      <w:numPr>
        <w:numId w:val="4"/>
      </w:numPr>
    </w:pPr>
  </w:style>
  <w:style w:type="paragraph" w:styleId="ListContinue2">
    <w:name w:val="List Continue 2"/>
    <w:basedOn w:val="List2"/>
    <w:rsid w:val="005F509E"/>
    <w:pPr>
      <w:ind w:firstLine="0"/>
    </w:pPr>
  </w:style>
  <w:style w:type="paragraph" w:styleId="ListContinue3">
    <w:name w:val="List Continue 3"/>
    <w:basedOn w:val="List3"/>
    <w:rsid w:val="005F509E"/>
    <w:pPr>
      <w:ind w:left="1021" w:firstLine="0"/>
    </w:pPr>
  </w:style>
  <w:style w:type="paragraph" w:styleId="ListContinue4">
    <w:name w:val="List Continue 4"/>
    <w:basedOn w:val="List4"/>
    <w:rsid w:val="005F509E"/>
    <w:pPr>
      <w:ind w:firstLine="0"/>
    </w:pPr>
  </w:style>
  <w:style w:type="paragraph" w:styleId="ListContinue5">
    <w:name w:val="List Continue 5"/>
    <w:basedOn w:val="List5"/>
    <w:rsid w:val="005F509E"/>
    <w:pPr>
      <w:ind w:firstLine="0"/>
    </w:pPr>
  </w:style>
  <w:style w:type="paragraph" w:styleId="ListNumber3">
    <w:name w:val="List Number 3"/>
    <w:basedOn w:val="List3"/>
    <w:rsid w:val="005F509E"/>
    <w:pPr>
      <w:numPr>
        <w:numId w:val="5"/>
      </w:numPr>
    </w:pPr>
  </w:style>
  <w:style w:type="paragraph" w:styleId="ListNumber4">
    <w:name w:val="List Number 4"/>
    <w:basedOn w:val="List4"/>
    <w:rsid w:val="005F509E"/>
    <w:pPr>
      <w:numPr>
        <w:numId w:val="6"/>
      </w:numPr>
    </w:pPr>
  </w:style>
  <w:style w:type="paragraph" w:styleId="ListNumber5">
    <w:name w:val="List Number 5"/>
    <w:basedOn w:val="List5"/>
    <w:rsid w:val="005F509E"/>
    <w:pPr>
      <w:numPr>
        <w:numId w:val="7"/>
      </w:numPr>
    </w:pPr>
  </w:style>
  <w:style w:type="paragraph" w:styleId="BlockText">
    <w:name w:val="Block Text"/>
    <w:basedOn w:val="Normal"/>
    <w:rsid w:val="005F509E"/>
    <w:pPr>
      <w:spacing w:after="120"/>
      <w:ind w:left="1440" w:right="1440"/>
    </w:pPr>
  </w:style>
  <w:style w:type="character" w:customStyle="1" w:styleId="Subscript">
    <w:name w:val="Subscript"/>
    <w:basedOn w:val="DefaultParagraphFont"/>
    <w:rsid w:val="005F509E"/>
    <w:rPr>
      <w:sz w:val="16"/>
      <w:vertAlign w:val="subscript"/>
    </w:rPr>
  </w:style>
  <w:style w:type="character" w:customStyle="1" w:styleId="Superscript">
    <w:name w:val="Superscript"/>
    <w:basedOn w:val="DefaultParagraphFont"/>
    <w:rsid w:val="005F509E"/>
    <w:rPr>
      <w:sz w:val="16"/>
      <w:vertAlign w:val="superscript"/>
    </w:rPr>
  </w:style>
  <w:style w:type="character" w:customStyle="1" w:styleId="Symbols">
    <w:name w:val="Symbols"/>
    <w:basedOn w:val="DefaultParagraphFont"/>
    <w:rsid w:val="005F509E"/>
    <w:rPr>
      <w:rFonts w:ascii="Symbol" w:hAnsi="Symbol"/>
    </w:rPr>
  </w:style>
  <w:style w:type="character" w:customStyle="1" w:styleId="MenuOptions">
    <w:name w:val="Menu Options"/>
    <w:basedOn w:val="DefaultParagraphFont"/>
    <w:rsid w:val="005F509E"/>
    <w:rPr>
      <w:rFonts w:ascii="Arial Narrow" w:hAnsi="Arial Narrow"/>
      <w:smallCaps/>
    </w:rPr>
  </w:style>
  <w:style w:type="character" w:customStyle="1" w:styleId="Buttons">
    <w:name w:val="Buttons"/>
    <w:basedOn w:val="DefaultParagraphFont"/>
    <w:rsid w:val="005F509E"/>
    <w:rPr>
      <w:b/>
    </w:rPr>
  </w:style>
  <w:style w:type="character" w:customStyle="1" w:styleId="Underlined">
    <w:name w:val="Underlined"/>
    <w:basedOn w:val="DefaultParagraphFont"/>
    <w:rsid w:val="005F509E"/>
    <w:rPr>
      <w:u w:val="single"/>
    </w:rPr>
  </w:style>
  <w:style w:type="paragraph" w:customStyle="1" w:styleId="TableBodyTextRight">
    <w:name w:val="Table Body Text Right"/>
    <w:basedOn w:val="TableBodyText"/>
    <w:rsid w:val="005F509E"/>
    <w:pPr>
      <w:widowControl w:val="0"/>
      <w:autoSpaceDE w:val="0"/>
      <w:autoSpaceDN w:val="0"/>
      <w:adjustRightInd w:val="0"/>
      <w:jc w:val="right"/>
    </w:pPr>
    <w:rPr>
      <w:rFonts w:cs="Arial"/>
      <w:szCs w:val="18"/>
    </w:rPr>
  </w:style>
  <w:style w:type="paragraph" w:customStyle="1" w:styleId="CopyrightText">
    <w:name w:val="Copyright Text"/>
    <w:basedOn w:val="BodyText"/>
    <w:rsid w:val="005F509E"/>
    <w:rPr>
      <w:sz w:val="18"/>
    </w:rPr>
  </w:style>
  <w:style w:type="paragraph" w:customStyle="1" w:styleId="BodySmallRight">
    <w:name w:val="Body Small Right"/>
    <w:basedOn w:val="BodyTextRight"/>
    <w:rsid w:val="005F509E"/>
    <w:rPr>
      <w:sz w:val="18"/>
      <w:szCs w:val="18"/>
    </w:rPr>
  </w:style>
  <w:style w:type="paragraph" w:customStyle="1" w:styleId="MarginEdition">
    <w:name w:val="Margin Edition"/>
    <w:basedOn w:val="MarginNote"/>
    <w:rsid w:val="005F509E"/>
    <w:pPr>
      <w:spacing w:before="0" w:after="0"/>
    </w:pPr>
    <w:rPr>
      <w:rFonts w:ascii="Times New Roman" w:hAnsi="Times New Roman"/>
      <w:color w:val="999999"/>
    </w:rPr>
  </w:style>
  <w:style w:type="paragraph" w:customStyle="1" w:styleId="Spacer">
    <w:name w:val="Spacer"/>
    <w:basedOn w:val="Normal"/>
    <w:rsid w:val="005F509E"/>
    <w:rPr>
      <w:sz w:val="2"/>
      <w:szCs w:val="2"/>
    </w:rPr>
  </w:style>
  <w:style w:type="character" w:customStyle="1" w:styleId="Small">
    <w:name w:val="Small"/>
    <w:basedOn w:val="DefaultParagraphFont"/>
    <w:rsid w:val="005F509E"/>
    <w:rPr>
      <w:sz w:val="16"/>
    </w:rPr>
  </w:style>
  <w:style w:type="paragraph" w:customStyle="1" w:styleId="WideTable">
    <w:name w:val="Wide Table"/>
    <w:basedOn w:val="Normal"/>
    <w:rsid w:val="005F509E"/>
    <w:pPr>
      <w:ind w:left="-1418"/>
    </w:pPr>
    <w:rPr>
      <w:sz w:val="2"/>
      <w:szCs w:val="2"/>
    </w:rPr>
  </w:style>
  <w:style w:type="character" w:styleId="PageNumber">
    <w:name w:val="page number"/>
    <w:basedOn w:val="DefaultParagraphFont"/>
    <w:rsid w:val="005F509E"/>
  </w:style>
  <w:style w:type="paragraph" w:styleId="Quote">
    <w:name w:val="Quote"/>
    <w:basedOn w:val="Heading1"/>
    <w:link w:val="QuoteChar"/>
    <w:qFormat/>
    <w:rsid w:val="005F509E"/>
    <w:rPr>
      <w:b w:val="0"/>
      <w:sz w:val="72"/>
      <w:szCs w:val="72"/>
      <w:lang w:val="en-NZ"/>
    </w:rPr>
  </w:style>
  <w:style w:type="character" w:customStyle="1" w:styleId="QuoteChar">
    <w:name w:val="Quote Char"/>
    <w:basedOn w:val="DefaultParagraphFont"/>
    <w:link w:val="Quote"/>
    <w:rsid w:val="005F5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09E"/>
    <w:pPr>
      <w:pageBreakBefore/>
    </w:pPr>
  </w:style>
  <w:style w:type="paragraph" w:customStyle="1" w:styleId="Border">
    <w:name w:val="Border"/>
    <w:basedOn w:val="Normal"/>
    <w:qFormat/>
    <w:rsid w:val="005F5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09E"/>
    <w:rPr>
      <w:b/>
      <w:bCs/>
      <w:i/>
      <w:iCs/>
      <w:color w:val="auto"/>
    </w:rPr>
  </w:style>
  <w:style w:type="paragraph" w:styleId="IntenseQuote">
    <w:name w:val="Intense Quote"/>
    <w:basedOn w:val="Normal"/>
    <w:next w:val="Normal"/>
    <w:link w:val="IntenseQuoteChar"/>
    <w:uiPriority w:val="30"/>
    <w:qFormat/>
    <w:rsid w:val="005F5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09E"/>
    <w:rPr>
      <w:smallCaps/>
      <w:color w:val="auto"/>
      <w:u w:val="single"/>
    </w:rPr>
  </w:style>
  <w:style w:type="character" w:styleId="IntenseReference">
    <w:name w:val="Intense Reference"/>
    <w:basedOn w:val="DefaultParagraphFont"/>
    <w:uiPriority w:val="32"/>
    <w:qFormat/>
    <w:rsid w:val="005F509E"/>
    <w:rPr>
      <w:b/>
      <w:bCs/>
      <w:smallCaps/>
      <w:color w:val="auto"/>
      <w:spacing w:val="5"/>
      <w:u w:val="single"/>
    </w:rPr>
  </w:style>
  <w:style w:type="paragraph" w:customStyle="1" w:styleId="2ColumnHeading">
    <w:name w:val="2Column Heading"/>
    <w:basedOn w:val="BodyText"/>
    <w:qFormat/>
    <w:rsid w:val="005F509E"/>
    <w:pPr>
      <w:spacing w:after="60"/>
      <w:ind w:left="-2268"/>
    </w:pPr>
    <w:rPr>
      <w:b/>
    </w:rPr>
  </w:style>
  <w:style w:type="paragraph" w:customStyle="1" w:styleId="Heading1TOC">
    <w:name w:val="Heading1 TOC"/>
    <w:basedOn w:val="Normal"/>
    <w:qFormat/>
    <w:rsid w:val="005F509E"/>
    <w:pPr>
      <w:spacing w:before="240" w:after="120"/>
    </w:pPr>
    <w:rPr>
      <w:rFonts w:ascii="Times New Roman" w:hAnsi="Times New Roman"/>
      <w:b/>
      <w:sz w:val="32"/>
    </w:rPr>
  </w:style>
  <w:style w:type="paragraph" w:customStyle="1" w:styleId="Heading2TOC">
    <w:name w:val="Heading2 TOC"/>
    <w:basedOn w:val="Normal"/>
    <w:qFormat/>
    <w:rsid w:val="005F509E"/>
    <w:pPr>
      <w:spacing w:before="240" w:after="60"/>
    </w:pPr>
    <w:rPr>
      <w:rFonts w:ascii="Times New Roman" w:hAnsi="Times New Roman"/>
      <w:b/>
      <w:sz w:val="28"/>
    </w:rPr>
  </w:style>
  <w:style w:type="character" w:customStyle="1" w:styleId="Underline">
    <w:name w:val="Underline"/>
    <w:basedOn w:val="DefaultParagraphFont"/>
    <w:qFormat/>
    <w:rsid w:val="005F509E"/>
    <w:rPr>
      <w:u w:val="single"/>
    </w:rPr>
  </w:style>
  <w:style w:type="paragraph" w:styleId="BalloonText">
    <w:name w:val="Balloon Text"/>
    <w:basedOn w:val="Normal"/>
    <w:link w:val="BalloonTextChar"/>
    <w:rsid w:val="005F509E"/>
    <w:rPr>
      <w:rFonts w:ascii="Tahoma" w:hAnsi="Tahoma" w:cs="Tahoma"/>
      <w:sz w:val="16"/>
      <w:szCs w:val="16"/>
    </w:rPr>
  </w:style>
  <w:style w:type="character" w:customStyle="1" w:styleId="BalloonTextChar">
    <w:name w:val="Balloon Text Char"/>
    <w:basedOn w:val="DefaultParagraphFont"/>
    <w:link w:val="BalloonText"/>
    <w:rsid w:val="005F5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09E"/>
    <w:rPr>
      <w:b/>
      <w:color w:val="660033"/>
      <w:spacing w:val="0"/>
    </w:rPr>
  </w:style>
  <w:style w:type="paragraph" w:customStyle="1" w:styleId="Nameditemlist">
    <w:name w:val="Named item list"/>
    <w:basedOn w:val="BodyText"/>
    <w:qFormat/>
    <w:rsid w:val="005F509E"/>
    <w:pPr>
      <w:tabs>
        <w:tab w:val="left" w:pos="2835"/>
      </w:tabs>
      <w:ind w:left="2835" w:hanging="2835"/>
    </w:pPr>
  </w:style>
  <w:style w:type="paragraph" w:customStyle="1" w:styleId="BodyTextnopadding">
    <w:name w:val="Body Text no padding"/>
    <w:basedOn w:val="BodyText"/>
    <w:qFormat/>
    <w:rsid w:val="005F509E"/>
    <w:pPr>
      <w:spacing w:before="0" w:after="0"/>
    </w:pPr>
  </w:style>
  <w:style w:type="paragraph" w:customStyle="1" w:styleId="BodyTextBold">
    <w:name w:val="Body Text Bold"/>
    <w:basedOn w:val="BodyText"/>
    <w:qFormat/>
    <w:rsid w:val="005F509E"/>
    <w:rPr>
      <w:b/>
    </w:rPr>
  </w:style>
  <w:style w:type="character" w:styleId="Hyperlink">
    <w:name w:val="Hyperlink"/>
    <w:basedOn w:val="DefaultParagraphFont"/>
    <w:uiPriority w:val="99"/>
    <w:unhideWhenUsed/>
    <w:rsid w:val="00C27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6754</Characters>
  <Application>Microsoft Office Word</Application>
  <DocSecurity>0</DocSecurity>
  <Lines>204</Lines>
  <Paragraphs>120</Paragraphs>
  <ScaleCrop>false</ScaleCrop>
  <Company>Author-it Software Corporation Ltd.</Company>
  <LinksUpToDate>false</LinksUpToDate>
  <CharactersWithSpaces>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AURVTP031 Cut and polish painted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