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21F" w:rsidP="0068621F">
      <w:pPr>
        <w:pStyle w:val="Title"/>
      </w:pPr>
      <w:r>
        <w:fldChar w:fldCharType="begin"/>
      </w:r>
      <w:r>
        <w:instrText xml:space="preserve"> TITLE   \* MERGEFORMAT </w:instrText>
      </w:r>
      <w:r>
        <w:fldChar w:fldCharType="separate"/>
      </w:r>
      <w:r>
        <w:t>AURVTP021 Restore vehicle body exterior paint</w:t>
      </w:r>
      <w:r>
        <w:fldChar w:fldCharType="end"/>
      </w:r>
    </w:p>
    <w:p w:rsidR="0068621F" w:rsidP="0068621F">
      <w:pPr>
        <w:pStyle w:val="Version"/>
        <w:sectPr w:rsidSect="00B97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FD6" w:rsidP="00B97FD6">
      <w:pPr>
        <w:pStyle w:val="SuperHeading"/>
      </w:pPr>
      <w:r w:rsidRPr="00B97FD6">
        <w:t>AURVTP021 Restore vehicle body exterior paint</w:t>
      </w:r>
    </w:p>
    <w:p w:rsidR="00000000" w:rsidRPr="00B97FD6" w:rsidP="00B97FD6">
      <w:pPr>
        <w:pStyle w:val="Heading1"/>
      </w:pPr>
      <w:bookmarkStart w:id="1" w:name="O_804495"/>
      <w:bookmarkEnd w:id="1"/>
      <w:r w:rsidRPr="00B97FD6">
        <w:t>Modification History</w:t>
      </w:r>
    </w:p>
    <w:tbl>
      <w:tblPr>
        <w:tblW w:w="9639" w:type="dxa"/>
        <w:tblLayout w:type="fixed"/>
        <w:tblCellMar>
          <w:left w:w="62" w:type="dxa"/>
          <w:right w:w="62" w:type="dxa"/>
        </w:tblCellMar>
        <w:tblLook w:val="0000"/>
      </w:tblPr>
      <w:tblGrid>
        <w:gridCol w:w="2835"/>
        <w:gridCol w:w="6804"/>
      </w:tblGrid>
      <w:tr w:rsidTr="006862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D6" w:rsidP="00B97FD6">
            <w:pPr>
              <w:pStyle w:val="BodyText"/>
            </w:pPr>
            <w:r w:rsidRPr="00B97F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D6">
            <w:pPr>
              <w:pStyle w:val="BodyText"/>
              <w:rPr>
                <w:lang w:val="en-NZ"/>
              </w:rPr>
            </w:pPr>
            <w:r w:rsidRPr="00B97FD6">
              <w:rPr>
                <w:rStyle w:val="SpecialBold"/>
              </w:rPr>
              <w:t>Comment</w:t>
            </w:r>
          </w:p>
        </w:tc>
      </w:tr>
      <w:tr w:rsidTr="006862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D6">
            <w:pPr>
              <w:pStyle w:val="BodyText"/>
              <w:rPr>
                <w:lang w:val="en-NZ"/>
              </w:rPr>
            </w:pPr>
            <w:r w:rsidRPr="00B97F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D6" w:rsidP="00B97FD6">
            <w:pPr>
              <w:pStyle w:val="BodyText"/>
            </w:pPr>
            <w:r w:rsidRPr="00B97FD6">
              <w:t>New unit of competency.</w:t>
            </w:r>
          </w:p>
        </w:tc>
      </w:tr>
    </w:tbl>
    <w:p w:rsidR="00000000" w:rsidRPr="00B97FD6" w:rsidP="00B97FD6">
      <w:pPr>
        <w:pStyle w:val="BodyText"/>
      </w:pPr>
    </w:p>
    <w:p w:rsidR="00000000" w:rsidRPr="00B97FD6" w:rsidP="00B97FD6">
      <w:pPr>
        <w:pStyle w:val="AllowPageBreak"/>
      </w:pPr>
    </w:p>
    <w:p w:rsidR="00000000" w:rsidRPr="00B97FD6" w:rsidP="00B97FD6">
      <w:pPr>
        <w:pStyle w:val="Heading1"/>
      </w:pPr>
      <w:bookmarkStart w:id="2" w:name="O_804496"/>
      <w:bookmarkEnd w:id="2"/>
      <w:r w:rsidRPr="00B97FD6">
        <w:t>Application</w:t>
      </w:r>
    </w:p>
    <w:p w:rsidR="00000000" w:rsidRPr="00B97FD6" w:rsidP="0068621F">
      <w:pPr>
        <w:pStyle w:val="BodyText"/>
      </w:pPr>
      <w:r w:rsidRPr="00B97FD6">
        <w:t>This unit describes the performance outcomes required to restore vehicle body exterior paint. It involves preparing for the task, selecting and u</w:t>
      </w:r>
      <w:r w:rsidRPr="00B97FD6">
        <w:t>sing specialist tools and equipment, selecting and using polishing materials to restore painted vehicle exterior surfaces, and completing workplace processes and documentation.</w:t>
      </w:r>
    </w:p>
    <w:p w:rsidR="00000000" w:rsidRPr="00B97FD6" w:rsidP="0068621F">
      <w:pPr>
        <w:pStyle w:val="BodyText"/>
      </w:pPr>
      <w:r w:rsidRPr="00B97FD6">
        <w:t>It applies to those working in the automotive paint refinishing repair industr</w:t>
      </w:r>
      <w:r w:rsidRPr="00B97FD6">
        <w:t>y.</w:t>
      </w:r>
    </w:p>
    <w:p w:rsidR="00000000" w:rsidRPr="00B97FD6" w:rsidP="0068621F">
      <w:pPr>
        <w:pStyle w:val="BodyText"/>
      </w:pPr>
      <w:r w:rsidRPr="00B97FD6">
        <w:t>No licensing, legislative, regulatory or certification requirements apply to this unit at the time of publication.</w:t>
      </w:r>
    </w:p>
    <w:p w:rsidR="00000000" w:rsidRPr="00B97FD6" w:rsidP="00B97FD6">
      <w:pPr>
        <w:pStyle w:val="Heading1"/>
      </w:pPr>
      <w:bookmarkStart w:id="3" w:name="O_804498"/>
      <w:bookmarkEnd w:id="3"/>
      <w:r w:rsidRPr="00B97FD6">
        <w:t>Competency Field</w:t>
      </w:r>
    </w:p>
    <w:p w:rsidR="00000000" w:rsidRPr="00B97FD6" w:rsidP="0068621F">
      <w:pPr>
        <w:pStyle w:val="BodyText"/>
      </w:pPr>
      <w:r w:rsidRPr="00B97FD6">
        <w:t>Vehicle Body</w:t>
      </w:r>
    </w:p>
    <w:p w:rsidR="00000000" w:rsidRPr="00B97FD6" w:rsidP="00B97FD6">
      <w:pPr>
        <w:pStyle w:val="Heading1"/>
      </w:pPr>
      <w:bookmarkStart w:id="4" w:name="O_804499"/>
      <w:bookmarkEnd w:id="4"/>
      <w:r w:rsidRPr="00B97FD6">
        <w:t>Unit Sector</w:t>
      </w:r>
    </w:p>
    <w:p w:rsidR="00000000" w:rsidRPr="00B97FD6" w:rsidP="0068621F">
      <w:pPr>
        <w:pStyle w:val="BodyText"/>
      </w:pPr>
      <w:r w:rsidRPr="00B97FD6">
        <w:t>Technical - Paint</w:t>
      </w:r>
    </w:p>
    <w:p w:rsidR="00000000" w:rsidRPr="00B97FD6" w:rsidP="00B97FD6">
      <w:pPr>
        <w:pStyle w:val="Heading1"/>
      </w:pPr>
      <w:bookmarkStart w:id="5" w:name="O_804500"/>
      <w:bookmarkEnd w:id="5"/>
      <w:r w:rsidRPr="00B97FD6">
        <w:t>Elements and Performance Criteria</w:t>
      </w:r>
    </w:p>
    <w:tbl>
      <w:tblPr>
        <w:tblW w:w="9639" w:type="dxa"/>
        <w:tblLayout w:type="fixed"/>
        <w:tblCellMar>
          <w:left w:w="62" w:type="dxa"/>
          <w:right w:w="62" w:type="dxa"/>
        </w:tblCellMar>
        <w:tblLook w:val="0000"/>
      </w:tblPr>
      <w:tblGrid>
        <w:gridCol w:w="2835"/>
        <w:gridCol w:w="6804"/>
      </w:tblGrid>
      <w:tr w:rsidTr="00B97F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BodyText"/>
            </w:pPr>
            <w:r w:rsidRPr="00B97FD6">
              <w:rPr>
                <w:rStyle w:val="SpecialBold"/>
              </w:rPr>
              <w:t>Elements</w:t>
            </w:r>
          </w:p>
          <w:p w:rsidR="00000000" w:rsidRPr="00B97FD6" w:rsidP="00B97FD6">
            <w:pPr>
              <w:pStyle w:val="BodyText"/>
            </w:pPr>
            <w:r w:rsidRPr="00B97FD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BodyText"/>
            </w:pPr>
            <w:r w:rsidRPr="00B97FD6">
              <w:rPr>
                <w:rStyle w:val="SpecialBold"/>
              </w:rPr>
              <w:t>Performance Criteria</w:t>
            </w:r>
          </w:p>
          <w:p w:rsidR="00000000" w:rsidP="00B97FD6">
            <w:pPr>
              <w:pStyle w:val="BodyText"/>
              <w:rPr>
                <w:lang w:val="en-NZ"/>
              </w:rPr>
            </w:pPr>
            <w:r w:rsidRPr="00B97FD6">
              <w:t>Performance criteria describe the performance needed to demonstrate achievement of the element. Where bold and italicised text is used, further inform</w:t>
            </w:r>
            <w:r w:rsidRPr="00B97FD6">
              <w:t>ation is detailed in the range of conditions section.</w:t>
            </w:r>
          </w:p>
        </w:tc>
      </w:tr>
      <w:tr w:rsidTr="00B97F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
              <w:rPr>
                <w:lang w:val="en-NZ"/>
              </w:rPr>
            </w:pPr>
            <w:r w:rsidRPr="00B97FD6">
              <w:t>1.</w:t>
            </w:r>
            <w:r w:rsidRPr="00B97FD6">
              <w:tab/>
              <w:t xml:space="preserve">Prepare to restore vehicle body exterior </w:t>
            </w:r>
            <w:r w:rsidRPr="00B97FD6">
              <w:t>paint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
            </w:pPr>
            <w:r w:rsidRPr="00B97FD6">
              <w:t>1.1</w:t>
            </w:r>
            <w:r w:rsidRPr="00B97FD6">
              <w:tab/>
              <w:t>Job requirements are determined from workplace instructions</w:t>
            </w:r>
          </w:p>
          <w:p w:rsidR="00000000" w:rsidRPr="00B97FD6" w:rsidP="00B97FD6">
            <w:pPr>
              <w:pStyle w:val="List"/>
            </w:pPr>
            <w:r w:rsidRPr="00B97FD6">
              <w:t>1.2</w:t>
            </w:r>
            <w:r w:rsidRPr="00B97FD6">
              <w:rPr>
                <w:rStyle w:val="BoldandItalics"/>
              </w:rPr>
              <w:tab/>
              <w:t>Restoration information</w:t>
            </w:r>
            <w:r w:rsidRPr="00B97FD6">
              <w:t xml:space="preserve"> is accessed and interpreted</w:t>
            </w:r>
          </w:p>
          <w:p w:rsidR="00000000" w:rsidRPr="00B97FD6" w:rsidP="00B97FD6">
            <w:pPr>
              <w:pStyle w:val="List"/>
            </w:pPr>
            <w:r w:rsidRPr="00B97FD6">
              <w:t>1.3</w:t>
            </w:r>
            <w:r w:rsidRPr="00B97FD6">
              <w:tab/>
              <w:t xml:space="preserve">Polishing </w:t>
            </w:r>
            <w:r w:rsidRPr="00B97FD6">
              <w:rPr>
                <w:rStyle w:val="BoldandItalics"/>
              </w:rPr>
              <w:t>materials</w:t>
            </w:r>
            <w:r w:rsidRPr="00B97FD6">
              <w:t xml:space="preserve"> are sel</w:t>
            </w:r>
            <w:r w:rsidRPr="00B97FD6">
              <w:t>ected and inspected for quality</w:t>
            </w:r>
          </w:p>
          <w:p w:rsidR="00000000" w:rsidRPr="00B97FD6" w:rsidP="00B97FD6">
            <w:pPr>
              <w:pStyle w:val="List"/>
            </w:pPr>
            <w:r w:rsidRPr="00B97FD6">
              <w:t>1.4</w:t>
            </w:r>
            <w:r w:rsidRPr="00B97FD6">
              <w:tab/>
              <w:t>Hazards associated with the work are identified and risks are managed</w:t>
            </w:r>
          </w:p>
          <w:p w:rsidR="00000000" w:rsidRPr="00B97FD6" w:rsidP="00B97FD6">
            <w:pPr>
              <w:pStyle w:val="List"/>
            </w:pPr>
            <w:r w:rsidRPr="00B97FD6">
              <w:t>1.5</w:t>
            </w:r>
            <w:r w:rsidRPr="00B97FD6">
              <w:tab/>
            </w:r>
            <w:r w:rsidRPr="00B97FD6">
              <w:rPr>
                <w:rStyle w:val="BoldandItalics"/>
              </w:rPr>
              <w:t>Tools and equipment</w:t>
            </w:r>
            <w:r w:rsidRPr="00B97FD6">
              <w:t xml:space="preserve"> are identified and checked for serviceability</w:t>
            </w:r>
          </w:p>
          <w:p w:rsidR="00000000" w:rsidP="00B97FD6">
            <w:pPr>
              <w:pStyle w:val="List"/>
              <w:rPr>
                <w:lang w:val="en-NZ"/>
              </w:rPr>
            </w:pPr>
            <w:r w:rsidRPr="00B97FD6">
              <w:t>1.6</w:t>
            </w:r>
            <w:r w:rsidRPr="00B97FD6">
              <w:tab/>
            </w:r>
            <w:r w:rsidRPr="00B97FD6">
              <w:t>Work is planned to identify restoration procedures, minimise waste, and avoid damage to vehicle</w:t>
            </w:r>
          </w:p>
        </w:tc>
      </w:tr>
      <w:tr w:rsidTr="00B97F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
              <w:rPr>
                <w:lang w:val="en-NZ"/>
              </w:rPr>
            </w:pPr>
            <w:r w:rsidRPr="00B97FD6">
              <w:t>2.</w:t>
            </w:r>
            <w:r w:rsidRPr="00B97FD6">
              <w:tab/>
              <w:t>Inspect and identify paint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
            </w:pPr>
            <w:r w:rsidRPr="00B97FD6">
              <w:t>2.1</w:t>
            </w:r>
            <w:r w:rsidRPr="00B97FD6">
              <w:tab/>
              <w:t>Faults are identified and inspected according to workplace procedures and without causing further damage to vehicle ex</w:t>
            </w:r>
            <w:r w:rsidRPr="00B97FD6">
              <w:t>terior paint or components</w:t>
            </w:r>
          </w:p>
          <w:p w:rsidR="00000000" w:rsidP="00B97FD6">
            <w:pPr>
              <w:pStyle w:val="List"/>
              <w:rPr>
                <w:lang w:val="en-NZ"/>
              </w:rPr>
            </w:pPr>
            <w:r w:rsidRPr="00B97FD6">
              <w:t>2.2</w:t>
            </w:r>
            <w:r w:rsidRPr="00B97FD6">
              <w:tab/>
              <w:t>Restoration process is determined according to type of damage, paint type and required finish</w:t>
            </w:r>
          </w:p>
        </w:tc>
      </w:tr>
      <w:tr w:rsidTr="00B97F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
              <w:rPr>
                <w:lang w:val="en-NZ"/>
              </w:rPr>
            </w:pPr>
            <w:r w:rsidRPr="00B97FD6">
              <w:t>3.</w:t>
            </w:r>
            <w:r w:rsidRPr="00B97FD6">
              <w:tab/>
              <w:t>Undertake restoration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
            </w:pPr>
            <w:r w:rsidRPr="00B97FD6">
              <w:t>3.1</w:t>
            </w:r>
            <w:r w:rsidRPr="00B97FD6">
              <w:tab/>
              <w:t>Restoration materials are selected according to type of damage and type of finishing mater</w:t>
            </w:r>
            <w:r w:rsidRPr="00B97FD6">
              <w:t>ial</w:t>
            </w:r>
          </w:p>
          <w:p w:rsidR="00000000" w:rsidRPr="00B97FD6" w:rsidP="00B97FD6">
            <w:pPr>
              <w:pStyle w:val="List"/>
            </w:pPr>
            <w:r w:rsidRPr="00B97FD6">
              <w:t>3.2</w:t>
            </w:r>
            <w:r w:rsidRPr="00B97FD6">
              <w:tab/>
              <w:t>Exterior paint finish is polished according to workplace and manufacturer prescribed procedures</w:t>
            </w:r>
          </w:p>
          <w:p w:rsidR="00000000" w:rsidRPr="00B97FD6" w:rsidP="00B97FD6">
            <w:pPr>
              <w:pStyle w:val="List"/>
            </w:pPr>
            <w:r w:rsidRPr="00B97FD6">
              <w:t>3.3</w:t>
            </w:r>
            <w:r w:rsidRPr="00B97FD6">
              <w:tab/>
              <w:t xml:space="preserve">Polishing tools and equipment are used according to workplace procedures and </w:t>
            </w:r>
            <w:r w:rsidRPr="00B97FD6">
              <w:rPr>
                <w:rStyle w:val="BoldandItalics"/>
              </w:rPr>
              <w:t>safety and environmental requirements</w:t>
            </w:r>
          </w:p>
          <w:p w:rsidR="00000000" w:rsidRPr="00B97FD6" w:rsidP="00B97FD6">
            <w:pPr>
              <w:pStyle w:val="List"/>
            </w:pPr>
            <w:r w:rsidRPr="00B97FD6">
              <w:t>3.4</w:t>
            </w:r>
            <w:r w:rsidRPr="00B97FD6">
              <w:tab/>
              <w:t>Materials are used during res</w:t>
            </w:r>
            <w:r w:rsidRPr="00B97FD6">
              <w:t>toration process according to vehicle finish type, workplace methods, and paint manufacturer specifications</w:t>
            </w:r>
          </w:p>
          <w:p w:rsidR="00000000" w:rsidP="00B97FD6">
            <w:pPr>
              <w:pStyle w:val="List"/>
              <w:rPr>
                <w:lang w:val="en-NZ"/>
              </w:rPr>
            </w:pPr>
            <w:r w:rsidRPr="00B97FD6">
              <w:t>3.5</w:t>
            </w:r>
            <w:r w:rsidRPr="00B97FD6">
              <w:tab/>
              <w:t>Paint restoration is completed without causing damage to components or systems</w:t>
            </w:r>
          </w:p>
        </w:tc>
      </w:tr>
      <w:tr w:rsidTr="00B97F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
              <w:rPr>
                <w:lang w:val="en-NZ"/>
              </w:rPr>
            </w:pPr>
            <w:r w:rsidRPr="00B97FD6">
              <w:t>4.</w:t>
            </w:r>
            <w:r w:rsidRPr="00B97FD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
            </w:pPr>
            <w:r w:rsidRPr="00B97FD6">
              <w:t>4.1</w:t>
            </w:r>
            <w:r w:rsidRPr="00B97FD6">
              <w:tab/>
              <w:t>Final inspection is made to ensur</w:t>
            </w:r>
            <w:r w:rsidRPr="00B97FD6">
              <w:t>e work meets workplace expectations and vehicle is presented ready for use</w:t>
            </w:r>
          </w:p>
          <w:p w:rsidR="00000000" w:rsidRPr="00B97FD6" w:rsidP="00B97FD6">
            <w:pPr>
              <w:pStyle w:val="List"/>
            </w:pPr>
            <w:r w:rsidRPr="00B97FD6">
              <w:t>4.2</w:t>
            </w:r>
            <w:r w:rsidRPr="00B97FD6">
              <w:tab/>
              <w:t>Work area is cleaned, waste and non-recyclable materials are disposed of, and recyclable material is collected and stored</w:t>
            </w:r>
          </w:p>
          <w:p w:rsidR="00000000" w:rsidRPr="00B97FD6" w:rsidP="00B97FD6">
            <w:pPr>
              <w:pStyle w:val="List"/>
            </w:pPr>
            <w:r w:rsidRPr="00B97FD6">
              <w:t>4.3</w:t>
            </w:r>
            <w:r w:rsidRPr="00B97FD6">
              <w:tab/>
              <w:t>Tools and equipment are checked, reported if faulty</w:t>
            </w:r>
            <w:r w:rsidRPr="00B97FD6">
              <w:t>, and stored according to workplace procedures</w:t>
            </w:r>
          </w:p>
          <w:p w:rsidR="00000000" w:rsidRPr="00B97FD6" w:rsidP="00B97FD6">
            <w:pPr>
              <w:pStyle w:val="List"/>
            </w:pPr>
            <w:r w:rsidRPr="00B97FD6">
              <w:t>4.4Workplace documentation is processed according to workplace procedures</w:t>
            </w:r>
          </w:p>
        </w:tc>
      </w:tr>
    </w:tbl>
    <w:p w:rsidR="00000000" w:rsidRPr="00B97FD6" w:rsidP="00B97FD6">
      <w:pPr>
        <w:pStyle w:val="BodyText"/>
      </w:pPr>
    </w:p>
    <w:p w:rsidR="00000000" w:rsidRPr="00B97FD6" w:rsidP="00B97FD6">
      <w:pPr>
        <w:pStyle w:val="AllowPageBreak"/>
      </w:pPr>
    </w:p>
    <w:p w:rsidR="00000000" w:rsidRPr="00B97FD6" w:rsidP="00B97FD6">
      <w:pPr>
        <w:pStyle w:val="Heading1"/>
      </w:pPr>
      <w:bookmarkStart w:id="6" w:name="O_804501"/>
      <w:bookmarkEnd w:id="6"/>
      <w:r w:rsidRPr="00B97FD6">
        <w:t>Foundation Skills</w:t>
      </w:r>
    </w:p>
    <w:p w:rsidR="00000000" w:rsidRPr="00B97FD6" w:rsidP="0068621F">
      <w:pPr>
        <w:pStyle w:val="BodyText"/>
      </w:pPr>
      <w:r w:rsidRPr="00B97FD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97F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BodyText"/>
            </w:pPr>
            <w:r w:rsidRPr="00B97FD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rPr>
                <w:rStyle w:val="SpecialBold"/>
              </w:rPr>
              <w:t>Description</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Bullet"/>
              <w:rPr>
                <w:lang w:val="en-NZ"/>
              </w:rPr>
            </w:pPr>
            <w:r w:rsidRPr="00B97FD6">
              <w:t>locate appropriate sources of information efficien</w:t>
            </w:r>
            <w:r w:rsidRPr="00B97FD6">
              <w:t>tly.</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Bullet"/>
              <w:rPr>
                <w:lang w:val="en-NZ"/>
              </w:rPr>
            </w:pPr>
            <w:r w:rsidRPr="00B97FD6">
              <w:t>legibly and accurately fill out workplace documentation.</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Bullet"/>
            </w:pPr>
            <w:r w:rsidRPr="00B97FD6">
              <w:t>clarify instructions and procedures</w:t>
            </w:r>
          </w:p>
          <w:p w:rsidR="00000000" w:rsidP="00B97FD6">
            <w:pPr>
              <w:pStyle w:val="ListBullet"/>
              <w:rPr>
                <w:lang w:val="en-NZ"/>
              </w:rPr>
            </w:pPr>
            <w:r w:rsidRPr="00B97FD6">
              <w:t>clearly report quality issues and job outcomes.</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Bullet"/>
              <w:rPr>
                <w:lang w:val="en-NZ"/>
              </w:rPr>
            </w:pPr>
            <w:r w:rsidRPr="00B97FD6">
              <w:t>use basic mathematical operations, including addition and subtraction, to calculate quantities of cleaning and polishing materials.</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ListBullet"/>
              <w:rPr>
                <w:lang w:val="en-NZ"/>
              </w:rPr>
            </w:pPr>
            <w:r w:rsidRPr="00B97FD6">
              <w:t>plan own work requirements and prioritise actions to achieve required outcomes and ensu</w:t>
            </w:r>
            <w:r w:rsidRPr="00B97FD6">
              <w:t>re tasks are completed within workplace timeframes.</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Bullet"/>
            </w:pPr>
            <w:r w:rsidRPr="00B97FD6">
              <w:t>use specialist polishing and restoration tools and equipment.</w:t>
            </w:r>
          </w:p>
        </w:tc>
      </w:tr>
    </w:tbl>
    <w:p w:rsidR="00000000" w:rsidRPr="00B97FD6" w:rsidP="00B97FD6">
      <w:pPr>
        <w:pStyle w:val="BodyText"/>
      </w:pPr>
    </w:p>
    <w:p w:rsidR="00000000" w:rsidRPr="00B97FD6" w:rsidP="00B97FD6">
      <w:pPr>
        <w:pStyle w:val="AllowPageBreak"/>
      </w:pPr>
    </w:p>
    <w:p w:rsidR="00000000" w:rsidRPr="00B97FD6" w:rsidP="00B97FD6">
      <w:pPr>
        <w:pStyle w:val="Heading1"/>
      </w:pPr>
      <w:bookmarkStart w:id="7" w:name="O_804502"/>
      <w:bookmarkEnd w:id="7"/>
      <w:r w:rsidRPr="00B97FD6">
        <w:t>Range of Conditions</w:t>
      </w:r>
    </w:p>
    <w:p w:rsidR="00000000" w:rsidRPr="00B97FD6" w:rsidP="0068621F">
      <w:pPr>
        <w:pStyle w:val="BodyText"/>
      </w:pPr>
      <w:r w:rsidRPr="00B97FD6">
        <w:t>This section specifies work environments and conditions that may affect performance. Essential operating conditions that may be present (depending on the work situation, needs of the candidate, accessibility of the item, and local industry and regional con</w:t>
      </w:r>
      <w:r w:rsidRPr="00B97FD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rPr>
                <w:rStyle w:val="BoldandItalics"/>
              </w:rPr>
              <w:t>Restoration information</w:t>
            </w:r>
            <w:r w:rsidRPr="00B97F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Bullet"/>
            </w:pPr>
            <w:r w:rsidRPr="00B97FD6">
              <w:t>manufacturer specifications</w:t>
            </w:r>
          </w:p>
          <w:p w:rsidR="00000000" w:rsidRPr="00B97FD6" w:rsidP="00B97FD6">
            <w:pPr>
              <w:pStyle w:val="ListBullet"/>
            </w:pPr>
            <w:r w:rsidRPr="00B97FD6">
              <w:t>workplace procedures</w:t>
            </w:r>
          </w:p>
          <w:p w:rsidR="00000000" w:rsidP="00B97FD6">
            <w:pPr>
              <w:pStyle w:val="ListBullet"/>
              <w:rPr>
                <w:lang w:val="en-NZ"/>
              </w:rPr>
            </w:pPr>
            <w:r w:rsidRPr="00B97FD6">
              <w:t>safety data sheets (SDS).</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rPr>
                <w:rStyle w:val="BoldandItalics"/>
              </w:rPr>
              <w:t>Materials</w:t>
            </w:r>
            <w:r w:rsidRPr="00B97F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Bullet"/>
            </w:pPr>
            <w:r w:rsidRPr="00B97FD6">
              <w:t>polish</w:t>
            </w:r>
          </w:p>
          <w:p w:rsidR="00000000" w:rsidRPr="00B97FD6" w:rsidP="00B97FD6">
            <w:pPr>
              <w:pStyle w:val="ListBullet"/>
            </w:pPr>
            <w:r w:rsidRPr="00B97FD6">
              <w:t>finishing agents</w:t>
            </w:r>
          </w:p>
          <w:p w:rsidR="00000000" w:rsidP="00B97FD6">
            <w:pPr>
              <w:pStyle w:val="ListBullet"/>
              <w:rPr>
                <w:lang w:val="en-NZ"/>
              </w:rPr>
            </w:pPr>
            <w:r w:rsidRPr="00B97FD6">
              <w:t>cleaning agents.</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rPr>
                <w:rStyle w:val="BoldandItalics"/>
              </w:rPr>
              <w:t>Tools and equipment</w:t>
            </w:r>
            <w:r w:rsidRPr="00B97FD6">
              <w:t xml:space="preserve"> must</w:t>
            </w:r>
            <w:r w:rsidRPr="00B97FD6">
              <w:rPr>
                <w:rStyle w:val="SpecialBold"/>
              </w:rPr>
              <w:t xml:space="preserve"> </w:t>
            </w:r>
            <w:r w:rsidRPr="00B97FD6">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Bullet"/>
            </w:pPr>
            <w:r w:rsidRPr="00B97FD6">
              <w:t>hand tools</w:t>
            </w:r>
          </w:p>
          <w:p w:rsidR="00000000" w:rsidRPr="00B97FD6" w:rsidP="00B97FD6">
            <w:pPr>
              <w:pStyle w:val="ListBullet"/>
            </w:pPr>
            <w:r w:rsidRPr="00B97FD6">
              <w:t>power tools</w:t>
            </w:r>
          </w:p>
          <w:p w:rsidR="00000000" w:rsidP="00B97FD6">
            <w:pPr>
              <w:pStyle w:val="ListBullet"/>
              <w:rPr>
                <w:lang w:val="en-NZ"/>
              </w:rPr>
            </w:pPr>
            <w:r w:rsidRPr="00B97FD6">
              <w:t>personal protective equipment (PPE).</w:t>
            </w:r>
          </w:p>
        </w:tc>
      </w:tr>
      <w:tr w:rsidTr="00B97F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FD6">
            <w:pPr>
              <w:pStyle w:val="BodyText"/>
              <w:rPr>
                <w:lang w:val="en-NZ"/>
              </w:rPr>
            </w:pPr>
            <w:r w:rsidRPr="00B97FD6">
              <w:rPr>
                <w:rStyle w:val="BoldandItalics"/>
              </w:rPr>
              <w:t>Safety and environmental requirements</w:t>
            </w:r>
            <w:r w:rsidRPr="00B97F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FD6" w:rsidP="00B97FD6">
            <w:pPr>
              <w:pStyle w:val="ListBullet"/>
            </w:pPr>
            <w:r w:rsidRPr="00B97FD6">
              <w:t>work health and safety (WHS) and occupational health and safety (OHS) re</w:t>
            </w:r>
            <w:r w:rsidRPr="00B97FD6">
              <w:t>quirements, including procedures for:</w:t>
            </w:r>
          </w:p>
          <w:p w:rsidR="00000000" w:rsidRPr="00B97FD6" w:rsidP="00B97FD6">
            <w:pPr>
              <w:pStyle w:val="ListBullet2"/>
            </w:pPr>
            <w:r w:rsidRPr="00B97FD6">
              <w:t>selecting and using PPE</w:t>
            </w:r>
          </w:p>
          <w:p w:rsidR="00000000" w:rsidRPr="00B97FD6" w:rsidP="00B97FD6">
            <w:pPr>
              <w:pStyle w:val="ListBullet2"/>
            </w:pPr>
            <w:r w:rsidRPr="00B97FD6">
              <w:t>using SDS for polishing and cleaning agents</w:t>
            </w:r>
          </w:p>
          <w:p w:rsidR="00000000" w:rsidRPr="00B97FD6" w:rsidP="00B97FD6">
            <w:pPr>
              <w:pStyle w:val="ListBullet2"/>
            </w:pPr>
            <w:r w:rsidRPr="00B97FD6">
              <w:t>handling and storing polishing materials</w:t>
            </w:r>
          </w:p>
          <w:p w:rsidR="00000000" w:rsidRPr="00B97FD6" w:rsidP="00B97FD6">
            <w:pPr>
              <w:pStyle w:val="ListBullet2"/>
            </w:pPr>
            <w:r w:rsidRPr="00B97FD6">
              <w:t>using tools and equipment</w:t>
            </w:r>
          </w:p>
          <w:p w:rsidR="00000000" w:rsidRPr="00B97FD6" w:rsidP="00B97FD6">
            <w:pPr>
              <w:pStyle w:val="ListBullet"/>
            </w:pPr>
            <w:r w:rsidRPr="00B97FD6">
              <w:t>environmental requirements, including procedures for trapping, storing and disposing of waste materials.</w:t>
            </w:r>
          </w:p>
        </w:tc>
      </w:tr>
    </w:tbl>
    <w:p w:rsidR="00000000" w:rsidRPr="00B97FD6" w:rsidP="00B97FD6">
      <w:pPr>
        <w:pStyle w:val="BodyText"/>
      </w:pPr>
    </w:p>
    <w:p w:rsidR="00000000" w:rsidRPr="00B97FD6" w:rsidP="00B97FD6">
      <w:pPr>
        <w:pStyle w:val="AllowPageBreak"/>
      </w:pPr>
    </w:p>
    <w:p w:rsidR="00000000" w:rsidRPr="00B97FD6" w:rsidP="00B97FD6">
      <w:pPr>
        <w:pStyle w:val="Heading1"/>
      </w:pPr>
      <w:bookmarkStart w:id="8" w:name="O_804503"/>
      <w:bookmarkEnd w:id="8"/>
      <w:r w:rsidRPr="00B97FD6">
        <w:t>Unit Mapping Information</w:t>
      </w:r>
    </w:p>
    <w:p w:rsidR="00000000" w:rsidRPr="00B97FD6" w:rsidP="0068621F">
      <w:pPr>
        <w:pStyle w:val="BodyText"/>
      </w:pPr>
      <w:r w:rsidRPr="00B97FD6">
        <w:t>Equivalent to AURVTP3021 Restore vehicle exterior paint</w:t>
      </w:r>
    </w:p>
    <w:p w:rsidR="00000000" w:rsidRPr="00B97FD6" w:rsidP="00B97FD6">
      <w:pPr>
        <w:pStyle w:val="Heading1"/>
      </w:pPr>
      <w:bookmarkStart w:id="9" w:name="O_804510"/>
      <w:bookmarkEnd w:id="9"/>
      <w:r w:rsidRPr="00B97FD6">
        <w:t>Links</w:t>
      </w:r>
    </w:p>
    <w:p w:rsidR="00000000" w:rsidRPr="00B97FD6" w:rsidP="0068621F">
      <w:pPr>
        <w:pStyle w:val="BodyText"/>
      </w:pPr>
      <w:r w:rsidRPr="00B97F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5273">
        <w:rPr>
          <w:rStyle w:val="Hyperlink"/>
        </w:rPr>
        <w:t>https://vetnet.gov.au/Pages/TrainingDocs.aspx?q=b4278d82-d487-4070-a8c4-78045ec695b1</w:t>
      </w:r>
      <w:r>
        <w:fldChar w:fldCharType="end"/>
      </w:r>
    </w:p>
    <w:p w:rsidR="00000000" w:rsidRPr="00B97FD6" w:rsidP="0068621F">
      <w:pPr>
        <w:pStyle w:val="BodyText"/>
        <w:sectPr w:rsidSect="00B97FD6">
          <w:headerReference w:type="default" r:id="rId10"/>
          <w:footerReference w:type="default" r:id="rId11"/>
          <w:pgSz w:w="11908" w:h="16833"/>
          <w:pgMar w:top="1702" w:right="1418" w:bottom="1702" w:left="1418" w:header="992" w:footer="992" w:gutter="0"/>
          <w:cols w:space="720"/>
          <w:noEndnote/>
          <w:docGrid w:linePitch="299"/>
        </w:sectPr>
      </w:pPr>
    </w:p>
    <w:p w:rsidR="00000000" w:rsidRPr="00B97FD6" w:rsidP="00B97FD6">
      <w:pPr>
        <w:pStyle w:val="SuperHeading"/>
      </w:pPr>
      <w:r w:rsidRPr="00B97FD6">
        <w:t>Assessment Requirements for AURVTP021 Restore vehicle body exte</w:t>
      </w:r>
      <w:r w:rsidRPr="00B97FD6">
        <w:t>rior paint</w:t>
      </w:r>
    </w:p>
    <w:p w:rsidR="00000000" w:rsidRPr="00B97FD6" w:rsidP="00B97FD6">
      <w:pPr>
        <w:pStyle w:val="Heading1"/>
      </w:pPr>
      <w:bookmarkStart w:id="10" w:name="O_804505"/>
      <w:bookmarkEnd w:id="10"/>
      <w:r w:rsidRPr="00B97FD6">
        <w:t>Modification History</w:t>
      </w:r>
    </w:p>
    <w:tbl>
      <w:tblPr>
        <w:tblW w:w="9639" w:type="dxa"/>
        <w:tblLayout w:type="fixed"/>
        <w:tblCellMar>
          <w:left w:w="62" w:type="dxa"/>
          <w:right w:w="62" w:type="dxa"/>
        </w:tblCellMar>
        <w:tblLook w:val="0000"/>
      </w:tblPr>
      <w:tblGrid>
        <w:gridCol w:w="2835"/>
        <w:gridCol w:w="6804"/>
      </w:tblGrid>
      <w:tr w:rsidTr="006862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D6" w:rsidP="00B97FD6">
            <w:pPr>
              <w:pStyle w:val="BodyText"/>
            </w:pPr>
            <w:r w:rsidRPr="00B97F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D6">
            <w:pPr>
              <w:pStyle w:val="BodyText"/>
              <w:rPr>
                <w:lang w:val="en-NZ"/>
              </w:rPr>
            </w:pPr>
            <w:r w:rsidRPr="00B97FD6">
              <w:rPr>
                <w:rStyle w:val="SpecialBold"/>
              </w:rPr>
              <w:t>Comment</w:t>
            </w:r>
          </w:p>
        </w:tc>
      </w:tr>
      <w:tr w:rsidTr="006862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FD6">
            <w:pPr>
              <w:pStyle w:val="BodyText"/>
              <w:rPr>
                <w:lang w:val="en-NZ"/>
              </w:rPr>
            </w:pPr>
            <w:r w:rsidRPr="00B97F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FD6" w:rsidP="00B97FD6">
            <w:pPr>
              <w:pStyle w:val="BodyText"/>
            </w:pPr>
            <w:r w:rsidRPr="00B97FD6">
              <w:t>New unit of competency.</w:t>
            </w:r>
          </w:p>
        </w:tc>
      </w:tr>
    </w:tbl>
    <w:p w:rsidR="00000000" w:rsidRPr="00B97FD6" w:rsidP="00B97FD6">
      <w:pPr>
        <w:pStyle w:val="BodyText"/>
      </w:pPr>
    </w:p>
    <w:p w:rsidR="00000000" w:rsidRPr="00B97FD6" w:rsidP="00B97FD6">
      <w:pPr>
        <w:pStyle w:val="AllowPageBreak"/>
      </w:pPr>
    </w:p>
    <w:p w:rsidR="00000000" w:rsidRPr="00B97FD6" w:rsidP="00B97FD6">
      <w:pPr>
        <w:pStyle w:val="Heading1"/>
      </w:pPr>
      <w:bookmarkStart w:id="11" w:name="O_804506"/>
      <w:bookmarkEnd w:id="11"/>
      <w:r w:rsidRPr="00B97FD6">
        <w:t>Performance Evidence</w:t>
      </w:r>
    </w:p>
    <w:p w:rsidR="00000000" w:rsidRPr="00B97FD6" w:rsidP="0068621F">
      <w:pPr>
        <w:pStyle w:val="BodyText"/>
      </w:pPr>
      <w:r w:rsidRPr="00B97FD6">
        <w:t>Before competency can be determined, individuals must demonstrate they can perform the following according to the standard defined in this unit’s elements, performance criteria, range of conditions and foundation skills:</w:t>
      </w:r>
    </w:p>
    <w:p w:rsidR="00000000" w:rsidRPr="00B97FD6" w:rsidP="00B97FD6">
      <w:pPr>
        <w:pStyle w:val="ListBullet"/>
      </w:pPr>
      <w:r w:rsidRPr="00B97FD6">
        <w:t>restore exterior paint on the foll</w:t>
      </w:r>
      <w:r w:rsidRPr="00B97FD6">
        <w:t>owing vehicle surfaces:</w:t>
      </w:r>
    </w:p>
    <w:p w:rsidR="00000000" w:rsidRPr="00B97FD6" w:rsidP="00B97FD6">
      <w:pPr>
        <w:pStyle w:val="ListBullet2"/>
      </w:pPr>
      <w:r w:rsidRPr="00B97FD6">
        <w:t>bonnet</w:t>
      </w:r>
    </w:p>
    <w:p w:rsidR="00000000" w:rsidRPr="00B97FD6" w:rsidP="00B97FD6">
      <w:pPr>
        <w:pStyle w:val="ListBullet2"/>
      </w:pPr>
      <w:r w:rsidRPr="00B97FD6">
        <w:t>roof</w:t>
      </w:r>
    </w:p>
    <w:p w:rsidR="00000000" w:rsidRPr="00B97FD6" w:rsidP="00B97FD6">
      <w:pPr>
        <w:pStyle w:val="ListBullet2"/>
      </w:pPr>
      <w:r w:rsidRPr="00B97FD6">
        <w:t>boot</w:t>
      </w:r>
    </w:p>
    <w:p w:rsidR="00000000" w:rsidRPr="00B97FD6" w:rsidP="00B97FD6">
      <w:pPr>
        <w:pStyle w:val="ListBullet2"/>
      </w:pPr>
      <w:r w:rsidRPr="00B97FD6">
        <w:t>vehicle side.</w:t>
      </w:r>
    </w:p>
    <w:p w:rsidR="00000000" w:rsidRPr="00B97FD6" w:rsidP="00B97FD6">
      <w:pPr>
        <w:pStyle w:val="AllowPageBreak"/>
      </w:pPr>
    </w:p>
    <w:p w:rsidR="00000000" w:rsidRPr="00B97FD6" w:rsidP="00B97FD6">
      <w:pPr>
        <w:pStyle w:val="Heading1"/>
      </w:pPr>
      <w:bookmarkStart w:id="12" w:name="O_804507"/>
      <w:bookmarkEnd w:id="12"/>
      <w:r w:rsidRPr="00B97FD6">
        <w:t>Knowledge Evidence</w:t>
      </w:r>
    </w:p>
    <w:p w:rsidR="00000000" w:rsidRPr="00B97FD6" w:rsidP="0068621F">
      <w:pPr>
        <w:pStyle w:val="BodyText"/>
      </w:pPr>
      <w:r w:rsidRPr="00B97FD6">
        <w:t>Individuals must be able to demonstrate knowledge of:</w:t>
      </w:r>
    </w:p>
    <w:p w:rsidR="00000000" w:rsidRPr="00B97FD6" w:rsidP="00B97FD6">
      <w:pPr>
        <w:pStyle w:val="ListBullet"/>
      </w:pPr>
      <w:r w:rsidRPr="00B97FD6">
        <w:t xml:space="preserve">work health and safety (WHS) and occupational health and safety (OHS) requirements relating to restoring </w:t>
      </w:r>
      <w:r w:rsidRPr="00B97FD6">
        <w:t>vehicle body exterior paint, including procedures for:</w:t>
      </w:r>
    </w:p>
    <w:p w:rsidR="00000000" w:rsidRPr="00B97FD6" w:rsidP="00B97FD6">
      <w:pPr>
        <w:pStyle w:val="ListBullet2"/>
      </w:pPr>
      <w:r w:rsidRPr="00B97FD6">
        <w:t>selecting and using personal protective equipment (PPE)</w:t>
      </w:r>
    </w:p>
    <w:p w:rsidR="00000000" w:rsidRPr="00B97FD6" w:rsidP="00B97FD6">
      <w:pPr>
        <w:pStyle w:val="ListBullet2"/>
      </w:pPr>
      <w:r w:rsidRPr="00B97FD6">
        <w:t xml:space="preserve">using safety data sheets (SDS) for polishing and cleaning agents </w:t>
      </w:r>
    </w:p>
    <w:p w:rsidR="00000000" w:rsidRPr="00B97FD6" w:rsidP="00B97FD6">
      <w:pPr>
        <w:pStyle w:val="ListBullet2"/>
      </w:pPr>
      <w:r w:rsidRPr="00B97FD6">
        <w:t>handling and storing polishing materials</w:t>
      </w:r>
    </w:p>
    <w:p w:rsidR="00000000" w:rsidRPr="00B97FD6" w:rsidP="00B97FD6">
      <w:pPr>
        <w:pStyle w:val="ListBullet2"/>
      </w:pPr>
      <w:r w:rsidRPr="00B97FD6">
        <w:t>using tools and equipment</w:t>
      </w:r>
    </w:p>
    <w:p w:rsidR="00000000" w:rsidRPr="00B97FD6" w:rsidP="00B97FD6">
      <w:pPr>
        <w:pStyle w:val="ListBullet"/>
      </w:pPr>
      <w:r w:rsidRPr="00B97FD6">
        <w:t>environmen</w:t>
      </w:r>
      <w:r w:rsidRPr="00B97FD6">
        <w:t>tal requirements, including procedures for trapping, storing and disposing of waste materials</w:t>
      </w:r>
    </w:p>
    <w:p w:rsidR="00000000" w:rsidRPr="00B97FD6" w:rsidP="00B97FD6">
      <w:pPr>
        <w:pStyle w:val="ListBullet"/>
      </w:pPr>
      <w:r w:rsidRPr="00B97FD6">
        <w:t>paint manufacturer specifications</w:t>
      </w:r>
    </w:p>
    <w:p w:rsidR="00000000" w:rsidRPr="00B97FD6" w:rsidP="00B97FD6">
      <w:pPr>
        <w:pStyle w:val="ListBullet"/>
      </w:pPr>
      <w:r w:rsidRPr="00B97FD6">
        <w:t>types of vehicle body exterior finishing faults, including:</w:t>
      </w:r>
    </w:p>
    <w:p w:rsidR="00000000" w:rsidRPr="00B97FD6" w:rsidP="00B97FD6">
      <w:pPr>
        <w:pStyle w:val="ListBullet2"/>
      </w:pPr>
      <w:r w:rsidRPr="00B97FD6">
        <w:t>colour change</w:t>
      </w:r>
    </w:p>
    <w:p w:rsidR="00000000" w:rsidRPr="00B97FD6" w:rsidP="00B97FD6">
      <w:pPr>
        <w:pStyle w:val="ListBullet2"/>
      </w:pPr>
      <w:r w:rsidRPr="00B97FD6">
        <w:t>surface variations</w:t>
      </w:r>
    </w:p>
    <w:p w:rsidR="00000000" w:rsidRPr="00B97FD6" w:rsidP="00B97FD6">
      <w:pPr>
        <w:pStyle w:val="ListBullet2"/>
      </w:pPr>
      <w:r w:rsidRPr="00B97FD6">
        <w:t>rework</w:t>
      </w:r>
    </w:p>
    <w:p w:rsidR="00000000" w:rsidRPr="00B97FD6" w:rsidP="00B97FD6">
      <w:pPr>
        <w:pStyle w:val="ListBullet2"/>
      </w:pPr>
      <w:r w:rsidRPr="00B97FD6">
        <w:t>pitting</w:t>
      </w:r>
    </w:p>
    <w:p w:rsidR="00000000" w:rsidRPr="00B97FD6" w:rsidP="00B97FD6">
      <w:pPr>
        <w:pStyle w:val="ListBullet"/>
      </w:pPr>
      <w:r w:rsidRPr="00B97FD6">
        <w:t>types and features of cleaning, polishing and restoration agents and their recommended applications</w:t>
      </w:r>
    </w:p>
    <w:p w:rsidR="00000000" w:rsidRPr="00B97FD6" w:rsidP="00B97FD6">
      <w:pPr>
        <w:pStyle w:val="ListBullet"/>
      </w:pPr>
      <w:r w:rsidRPr="00B97FD6">
        <w:t>types and use of cleaning and polishing tools and equipment</w:t>
      </w:r>
    </w:p>
    <w:p w:rsidR="00000000" w:rsidRPr="00B97FD6" w:rsidP="00B97FD6">
      <w:pPr>
        <w:pStyle w:val="ListBullet"/>
      </w:pPr>
      <w:r w:rsidRPr="00B97FD6">
        <w:t>cleaning and polishing methods and techniques, including:</w:t>
      </w:r>
    </w:p>
    <w:p w:rsidR="00000000" w:rsidRPr="00B97FD6" w:rsidP="00B97FD6">
      <w:pPr>
        <w:pStyle w:val="ListBullet2"/>
      </w:pPr>
      <w:r w:rsidRPr="00B97FD6">
        <w:t>identifying paint surface faults</w:t>
      </w:r>
    </w:p>
    <w:p w:rsidR="00000000" w:rsidRPr="00B97FD6" w:rsidP="00B97FD6">
      <w:pPr>
        <w:pStyle w:val="ListBullet2"/>
      </w:pPr>
      <w:r w:rsidRPr="00B97FD6">
        <w:t>surf</w:t>
      </w:r>
      <w:r w:rsidRPr="00B97FD6">
        <w:t>ace preparation methods</w:t>
      </w:r>
    </w:p>
    <w:p w:rsidR="00000000" w:rsidRPr="00B97FD6" w:rsidP="00B97FD6">
      <w:pPr>
        <w:pStyle w:val="ListBullet2"/>
      </w:pPr>
      <w:r w:rsidRPr="00B97FD6">
        <w:t>applying polishing materials</w:t>
      </w:r>
    </w:p>
    <w:p w:rsidR="00000000" w:rsidRPr="00B97FD6" w:rsidP="00B97FD6">
      <w:pPr>
        <w:pStyle w:val="ListBullet"/>
      </w:pPr>
      <w:r w:rsidRPr="00B97FD6">
        <w:t xml:space="preserve">procedures for protecting vehicle and components when restoring exterior paint </w:t>
      </w:r>
    </w:p>
    <w:p w:rsidR="00000000" w:rsidRPr="00B97FD6" w:rsidP="00B97FD6">
      <w:pPr>
        <w:pStyle w:val="ListBullet"/>
      </w:pPr>
      <w:r w:rsidRPr="00B97FD6">
        <w:t>procedures for final inspection of restored vehicle exterior paint.</w:t>
      </w:r>
    </w:p>
    <w:p w:rsidR="00000000" w:rsidRPr="00B97FD6" w:rsidP="00B97FD6">
      <w:pPr>
        <w:pStyle w:val="AllowPageBreak"/>
      </w:pPr>
    </w:p>
    <w:p w:rsidR="00000000" w:rsidRPr="00B97FD6" w:rsidP="00B97FD6">
      <w:pPr>
        <w:pStyle w:val="Heading1"/>
      </w:pPr>
      <w:bookmarkStart w:id="13" w:name="O_804508"/>
      <w:bookmarkEnd w:id="13"/>
      <w:r w:rsidRPr="00B97FD6">
        <w:t>Assessment Conditions</w:t>
      </w:r>
    </w:p>
    <w:p w:rsidR="00000000" w:rsidRPr="00B97FD6" w:rsidP="0068621F">
      <w:pPr>
        <w:pStyle w:val="BodyText"/>
      </w:pPr>
      <w:r w:rsidRPr="00B97FD6">
        <w:t>Assessors must satisfy NVR/AQTF assessor requirements.</w:t>
      </w:r>
    </w:p>
    <w:p w:rsidR="00000000" w:rsidRPr="00B97FD6" w:rsidP="0068621F">
      <w:pPr>
        <w:pStyle w:val="BodyText"/>
      </w:pPr>
      <w:r w:rsidRPr="00B97FD6">
        <w:t>Competency is to be assessed in the workplace or a simulated environment that accurately reflects performance in a real workplace setting.</w:t>
      </w:r>
    </w:p>
    <w:p w:rsidR="00000000" w:rsidRPr="00B97FD6" w:rsidP="0068621F">
      <w:pPr>
        <w:pStyle w:val="BodyText"/>
      </w:pPr>
      <w:r w:rsidRPr="00B97FD6">
        <w:t>Assessment must include direct observation of task.</w:t>
      </w:r>
    </w:p>
    <w:p w:rsidR="00000000" w:rsidRPr="00B97FD6" w:rsidP="0068621F">
      <w:pPr>
        <w:pStyle w:val="BodyText"/>
      </w:pPr>
      <w:r w:rsidRPr="00B97FD6">
        <w:t>Where a</w:t>
      </w:r>
      <w:r w:rsidRPr="00B97FD6">
        <w:t>ssessment of competency includes third-party evidence, individuals must provide evidence that links them to the vehicle body exterior paint that they have restored, e.g. work orders.</w:t>
      </w:r>
    </w:p>
    <w:p w:rsidR="00000000" w:rsidRPr="00B97FD6" w:rsidP="0068621F">
      <w:pPr>
        <w:pStyle w:val="BodyText"/>
      </w:pPr>
      <w:r w:rsidRPr="00B97FD6">
        <w:t>Assessors must verify performance evidence through questioning on skills</w:t>
      </w:r>
      <w:r w:rsidRPr="00B97FD6">
        <w:t xml:space="preserve"> and knowledge to ensure correct interpretation and application.</w:t>
      </w:r>
    </w:p>
    <w:p w:rsidR="00000000" w:rsidRPr="00B97FD6" w:rsidP="0068621F">
      <w:pPr>
        <w:pStyle w:val="BodyText"/>
      </w:pPr>
      <w:r w:rsidRPr="00B97FD6">
        <w:t>The following resources must be made available:</w:t>
      </w:r>
    </w:p>
    <w:p w:rsidR="00000000" w:rsidRPr="00B97FD6" w:rsidP="00B97FD6">
      <w:pPr>
        <w:pStyle w:val="ListBullet"/>
      </w:pPr>
      <w:r w:rsidRPr="00B97FD6">
        <w:t>automotive repair workplace or simulated workplace</w:t>
      </w:r>
    </w:p>
    <w:p w:rsidR="00000000" w:rsidRPr="00B97FD6" w:rsidP="00B97FD6">
      <w:pPr>
        <w:pStyle w:val="ListBullet"/>
      </w:pPr>
      <w:r w:rsidRPr="00B97FD6">
        <w:t>workplace instructions</w:t>
      </w:r>
    </w:p>
    <w:p w:rsidR="00000000" w:rsidRPr="00B97FD6" w:rsidP="00B97FD6">
      <w:pPr>
        <w:pStyle w:val="ListBullet"/>
      </w:pPr>
      <w:r w:rsidRPr="00B97FD6">
        <w:t>PPE required to restore vehicle exterior painted surfaces</w:t>
      </w:r>
    </w:p>
    <w:p w:rsidR="00000000" w:rsidRPr="00B97FD6" w:rsidP="00B97FD6">
      <w:pPr>
        <w:pStyle w:val="ListBullet"/>
      </w:pPr>
      <w:r w:rsidRPr="00B97FD6">
        <w:t>SDS for p</w:t>
      </w:r>
      <w:r w:rsidRPr="00B97FD6">
        <w:t>olishing and cleaning agents</w:t>
      </w:r>
    </w:p>
    <w:p w:rsidR="00000000" w:rsidRPr="00B97FD6" w:rsidP="00B97FD6">
      <w:pPr>
        <w:pStyle w:val="ListBullet"/>
      </w:pPr>
      <w:r w:rsidRPr="00B97FD6">
        <w:t>polishing and cleaning materials required to restore vehicle exterior paintwork</w:t>
      </w:r>
    </w:p>
    <w:p w:rsidR="00000000" w:rsidRPr="00B97FD6" w:rsidP="00B97FD6">
      <w:pPr>
        <w:pStyle w:val="ListBullet"/>
      </w:pPr>
      <w:r w:rsidRPr="00B97FD6">
        <w:t xml:space="preserve">vehicle painted components specified in the performance evidence requiring restoring and polishing </w:t>
      </w:r>
    </w:p>
    <w:p w:rsidR="00000000" w:rsidRPr="00B97FD6" w:rsidP="00B97FD6">
      <w:pPr>
        <w:pStyle w:val="ListBullet"/>
      </w:pPr>
      <w:r w:rsidRPr="00B97FD6">
        <w:t>tools, equipment and materials appro</w:t>
      </w:r>
      <w:r w:rsidRPr="00B97FD6">
        <w:t>priate for restoring vehicle body exterior paint.</w:t>
      </w:r>
    </w:p>
    <w:p w:rsidR="00000000" w:rsidRPr="00B97FD6" w:rsidP="00B97FD6">
      <w:pPr>
        <w:pStyle w:val="AllowPageBreak"/>
      </w:pPr>
    </w:p>
    <w:p w:rsidR="00000000" w:rsidRPr="00B97FD6" w:rsidP="00B97FD6">
      <w:pPr>
        <w:pStyle w:val="Heading1"/>
      </w:pPr>
      <w:bookmarkStart w:id="14" w:name="O_804511"/>
      <w:bookmarkEnd w:id="14"/>
      <w:r w:rsidRPr="00B97FD6">
        <w:t>Links</w:t>
      </w:r>
    </w:p>
    <w:p w:rsidR="00000000" w:rsidRPr="00B97FD6" w:rsidP="0068621F">
      <w:pPr>
        <w:pStyle w:val="BodyText"/>
      </w:pPr>
      <w:r w:rsidRPr="00B97F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5273">
        <w:rPr>
          <w:rStyle w:val="Hyperlink"/>
        </w:rPr>
        <w:t>https://vetnet.gov.au/Pages/TrainingDocs.aspx?q=b4278d82-d487-4070-a8c4-78045ec695b1</w:t>
      </w:r>
      <w:r>
        <w:fldChar w:fldCharType="end"/>
      </w:r>
    </w:p>
    <w:p w:rsidR="00000000" w:rsidRPr="00B97FD6" w:rsidP="0068621F">
      <w:pPr>
        <w:pStyle w:val="BodyText"/>
      </w:pPr>
      <w:r w:rsidRPr="00B97FD6">
        <w:t>Companion Volume implementation guide</w:t>
      </w:r>
      <w:r w:rsidRPr="00B97FD6">
        <w:t xml:space="preserve">s are found in VETNet - </w:t>
      </w:r>
      <w:r>
        <w:fldChar w:fldCharType="begin"/>
      </w:r>
      <w:r>
        <w:instrText xml:space="preserve"> HYPERLINK "https://vetnet.gov.au/Pages/TrainingDocs.aspx?q=b4278d82-d487-4070-a8c4-78045ec695b1" </w:instrText>
      </w:r>
      <w:r>
        <w:fldChar w:fldCharType="separate"/>
      </w:r>
      <w:r w:rsidRPr="00B65273">
        <w:rPr>
          <w:rStyle w:val="Hyperlink"/>
        </w:rPr>
        <w:t>https://vetnet.gov.au/Pages/TrainingDocs.aspx?q=b4278d82-d487-4070-a8c4-78045ec695b1</w:t>
      </w:r>
      <w:r>
        <w:fldChar w:fldCharType="end"/>
      </w:r>
    </w:p>
    <w:p w:rsidR="00000000" w:rsidRPr="00B97FD6" w:rsidP="00B97FD6"/>
    <w:sectPr w:rsidSect="00B97F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rsidRPr="0068621F" w:rsidP="00686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1F" w:rsidP="00B97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621F" w:rsidP="00B97F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621F" w:rsidP="00B97F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rsidP="00B97FD6">
    <w:pPr>
      <w:pStyle w:val="Footer"/>
      <w:framePr w:wrap="around"/>
    </w:pPr>
    <w:r>
      <w:fldChar w:fldCharType="begin"/>
    </w:r>
    <w:r>
      <w:instrText xml:space="preserve"> DOCPROPERTY  Subject  \* MERGEFORMAT </w:instrText>
    </w:r>
    <w:r>
      <w:fldChar w:fldCharType="separate"/>
    </w:r>
    <w:r w:rsidR="0068621F">
      <w:t>Approved</w:t>
    </w:r>
    <w:r w:rsidR="0068621F">
      <w:fldChar w:fldCharType="end"/>
    </w:r>
    <w:r>
      <w:tab/>
      <w:t xml:space="preserve">Page </w:t>
    </w:r>
    <w:r>
      <w:fldChar w:fldCharType="begin"/>
    </w:r>
    <w:r>
      <w:instrText xml:space="preserve"> PAGE  \* Arabic  \* MERGEFORMAT </w:instrText>
    </w:r>
    <w:r>
      <w:fldChar w:fldCharType="separate"/>
    </w:r>
    <w:r w:rsidR="006862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21F">
      <w:rPr>
        <w:noProof/>
      </w:rPr>
      <w:t>5</w:t>
    </w:r>
    <w:r>
      <w:rPr>
        <w:noProof/>
      </w:rPr>
      <w:fldChar w:fldCharType="end"/>
    </w:r>
  </w:p>
  <w:p w:rsidR="00B97FD6" w:rsidP="00B97FD6">
    <w:pPr>
      <w:pStyle w:val="Footer"/>
      <w:framePr w:wrap="around"/>
    </w:pPr>
    <w:r>
      <w:t xml:space="preserve">© Commonwealth of Australia, </w:t>
    </w:r>
    <w:r>
      <w:fldChar w:fldCharType="begin"/>
    </w:r>
    <w:r>
      <w:instrText xml:space="preserve"> DATE  \@ "yyyy"  \* MERGEFORMAT </w:instrText>
    </w:r>
    <w:r>
      <w:fldChar w:fldCharType="separate"/>
    </w:r>
    <w:r w:rsidR="0068621F">
      <w:rPr>
        <w:noProof/>
      </w:rPr>
      <w:t>2025</w:t>
    </w:r>
    <w:r>
      <w:fldChar w:fldCharType="end"/>
    </w:r>
    <w:r>
      <w:tab/>
    </w:r>
    <w:r>
      <w:fldChar w:fldCharType="begin"/>
    </w:r>
    <w:r>
      <w:instrText xml:space="preserve"> DOCPROPERTY  Author  \* MERGEFORMAT </w:instrText>
    </w:r>
    <w:r>
      <w:fldChar w:fldCharType="separate"/>
    </w:r>
    <w:r w:rsidR="0068621F">
      <w:t>Mining and Automotive Skills Alliance</w:t>
    </w:r>
    <w:r w:rsidR="0068621F">
      <w:fldChar w:fldCharType="end"/>
    </w:r>
  </w:p>
  <w:p w:rsidR="00B97FD6" w:rsidP="00B97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FD6" w:rsidRPr="0068621F" w:rsidP="00686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1F" w:rsidRPr="002D2AF8" w:rsidP="00B97FD6">
    <w:pPr>
      <w:pStyle w:val="Header"/>
      <w:framePr w:wrap="around"/>
    </w:pPr>
    <w:r>
      <w:fldChar w:fldCharType="begin"/>
    </w:r>
    <w:r>
      <w:instrText xml:space="preserve"> TITLE   \* MERGEFORMAT </w:instrText>
    </w:r>
    <w:r>
      <w:fldChar w:fldCharType="separate"/>
    </w:r>
    <w:r>
      <w:t>AURVTP021 Restore vehicle body exterior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621F" w:rsidP="00B97F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D6" w:rsidRPr="002D2AF8" w:rsidP="00B97FD6">
    <w:pPr>
      <w:pStyle w:val="Header"/>
      <w:framePr w:wrap="around"/>
    </w:pPr>
    <w:r>
      <w:fldChar w:fldCharType="begin"/>
    </w:r>
    <w:r>
      <w:instrText xml:space="preserve"> TITLE   \* MERGEFORMAT </w:instrText>
    </w:r>
    <w:r>
      <w:fldChar w:fldCharType="separate"/>
    </w:r>
    <w:r w:rsidR="0068621F">
      <w:t>AURVTP021 Restore vehicle body exterior paint</w:t>
    </w:r>
    <w:r w:rsidR="0068621F">
      <w:fldChar w:fldCharType="end"/>
    </w:r>
    <w:r>
      <w:tab/>
      <w:t xml:space="preserve">Date this document was generated: </w:t>
    </w:r>
    <w:r>
      <w:fldChar w:fldCharType="begin"/>
    </w:r>
    <w:r>
      <w:instrText xml:space="preserve"> CREATEDATE  \@ "d MMMM yyyy"  \* MERGEFORMAT </w:instrText>
    </w:r>
    <w:r>
      <w:fldChar w:fldCharType="separate"/>
    </w:r>
    <w:r w:rsidR="0068621F">
      <w:rPr>
        <w:noProof/>
      </w:rPr>
      <w:t>1 March 2025</w:t>
    </w:r>
    <w:r>
      <w:fldChar w:fldCharType="end"/>
    </w:r>
  </w:p>
  <w:p w:rsidR="00B97FD6" w:rsidP="00B97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A1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29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0C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FD6"/>
    <w:pPr>
      <w:spacing w:before="360" w:after="60"/>
      <w:outlineLvl w:val="0"/>
    </w:pPr>
    <w:rPr>
      <w:sz w:val="32"/>
    </w:rPr>
  </w:style>
  <w:style w:type="paragraph" w:styleId="Heading2">
    <w:name w:val="heading 2"/>
    <w:basedOn w:val="HeadingBase"/>
    <w:next w:val="BodyText"/>
    <w:link w:val="Heading2Char"/>
    <w:qFormat/>
    <w:rsid w:val="00B97FD6"/>
    <w:pPr>
      <w:keepLines/>
      <w:spacing w:before="240" w:after="120"/>
      <w:outlineLvl w:val="1"/>
    </w:pPr>
    <w:rPr>
      <w:sz w:val="28"/>
      <w:szCs w:val="40"/>
    </w:rPr>
  </w:style>
  <w:style w:type="paragraph" w:styleId="Heading3">
    <w:name w:val="heading 3"/>
    <w:basedOn w:val="HeadingBase"/>
    <w:next w:val="BodyText"/>
    <w:link w:val="Heading3Char"/>
    <w:qFormat/>
    <w:rsid w:val="00B97FD6"/>
    <w:pPr>
      <w:spacing w:before="180" w:after="120"/>
      <w:outlineLvl w:val="2"/>
    </w:pPr>
    <w:rPr>
      <w:spacing w:val="-10"/>
      <w:kern w:val="32"/>
    </w:rPr>
  </w:style>
  <w:style w:type="paragraph" w:styleId="Heading4">
    <w:name w:val="heading 4"/>
    <w:basedOn w:val="HeadingBase"/>
    <w:next w:val="BodyText"/>
    <w:link w:val="Heading4Char"/>
    <w:qFormat/>
    <w:rsid w:val="00B97FD6"/>
    <w:pPr>
      <w:spacing w:before="160" w:after="120"/>
      <w:outlineLvl w:val="3"/>
    </w:pPr>
    <w:rPr>
      <w:sz w:val="22"/>
    </w:rPr>
  </w:style>
  <w:style w:type="paragraph" w:styleId="Heading5">
    <w:name w:val="heading 5"/>
    <w:basedOn w:val="HeadingBase"/>
    <w:next w:val="Normal"/>
    <w:link w:val="Heading5Char"/>
    <w:qFormat/>
    <w:rsid w:val="00B97FD6"/>
    <w:pPr>
      <w:spacing w:before="80"/>
      <w:outlineLvl w:val="4"/>
    </w:pPr>
    <w:rPr>
      <w:color w:val="918585"/>
      <w:sz w:val="20"/>
    </w:rPr>
  </w:style>
  <w:style w:type="paragraph" w:styleId="Heading6">
    <w:name w:val="heading 6"/>
    <w:basedOn w:val="HeadingBase"/>
    <w:next w:val="Normal"/>
    <w:link w:val="Heading6Char"/>
    <w:qFormat/>
    <w:rsid w:val="00B97FD6"/>
    <w:pPr>
      <w:spacing w:before="60"/>
      <w:outlineLvl w:val="5"/>
    </w:pPr>
    <w:rPr>
      <w:color w:val="918585"/>
      <w:sz w:val="20"/>
    </w:rPr>
  </w:style>
  <w:style w:type="paragraph" w:styleId="Heading7">
    <w:name w:val="heading 7"/>
    <w:basedOn w:val="Normal"/>
    <w:next w:val="Normal"/>
    <w:link w:val="Heading7Char"/>
    <w:qFormat/>
    <w:rsid w:val="00B97FD6"/>
    <w:pPr>
      <w:ind w:left="720"/>
      <w:outlineLvl w:val="6"/>
    </w:pPr>
    <w:rPr>
      <w:i/>
    </w:rPr>
  </w:style>
  <w:style w:type="paragraph" w:styleId="Heading8">
    <w:name w:val="heading 8"/>
    <w:basedOn w:val="Normal"/>
    <w:next w:val="Normal"/>
    <w:link w:val="Heading8Char"/>
    <w:qFormat/>
    <w:rsid w:val="00B97FD6"/>
    <w:pPr>
      <w:ind w:left="720"/>
      <w:outlineLvl w:val="7"/>
    </w:pPr>
    <w:rPr>
      <w:i/>
    </w:rPr>
  </w:style>
  <w:style w:type="paragraph" w:styleId="Heading9">
    <w:name w:val="heading 9"/>
    <w:basedOn w:val="Normal"/>
    <w:next w:val="Normal"/>
    <w:link w:val="Heading9Char"/>
    <w:qFormat/>
    <w:rsid w:val="00B97FD6"/>
    <w:pPr>
      <w:ind w:left="720"/>
      <w:outlineLvl w:val="8"/>
    </w:pPr>
    <w:rPr>
      <w:i/>
    </w:rPr>
  </w:style>
  <w:style w:type="character" w:default="1" w:styleId="DefaultParagraphFont">
    <w:name w:val="Default Paragraph Font"/>
    <w:uiPriority w:val="1"/>
    <w:unhideWhenUsed/>
    <w:rsid w:val="00B97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FD6"/>
  </w:style>
  <w:style w:type="character" w:customStyle="1" w:styleId="Heading1Char">
    <w:name w:val="Heading 1 Char"/>
    <w:basedOn w:val="DefaultParagraphFont"/>
    <w:link w:val="Heading1"/>
    <w:rsid w:val="00B97FD6"/>
    <w:rPr>
      <w:rFonts w:ascii="Times New Roman" w:eastAsia="Times New Roman" w:hAnsi="Times New Roman" w:cs="Times New Roman"/>
      <w:b/>
      <w:sz w:val="32"/>
      <w:szCs w:val="20"/>
      <w:lang w:eastAsia="en-US"/>
    </w:rPr>
  </w:style>
  <w:style w:type="paragraph" w:styleId="BodyText">
    <w:name w:val="Body Text"/>
    <w:basedOn w:val="Normal"/>
    <w:link w:val="BodyTextChar"/>
    <w:rsid w:val="00B97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FD6"/>
    <w:rPr>
      <w:rFonts w:ascii="Times New Roman" w:eastAsia="Times New Roman" w:hAnsi="Times New Roman" w:cs="Times New Roman"/>
      <w:sz w:val="24"/>
      <w:lang w:eastAsia="en-US"/>
    </w:rPr>
  </w:style>
  <w:style w:type="paragraph" w:styleId="List">
    <w:name w:val="List"/>
    <w:basedOn w:val="BodyText"/>
    <w:next w:val="BodyText"/>
    <w:rsid w:val="00B97FD6"/>
    <w:pPr>
      <w:tabs>
        <w:tab w:val="left" w:pos="340"/>
      </w:tabs>
      <w:spacing w:before="60" w:after="60"/>
      <w:ind w:left="340" w:hanging="340"/>
    </w:pPr>
  </w:style>
  <w:style w:type="paragraph" w:styleId="ListBullet">
    <w:name w:val="List Bullet"/>
    <w:basedOn w:val="List"/>
    <w:rsid w:val="00B97FD6"/>
    <w:pPr>
      <w:numPr>
        <w:numId w:val="12"/>
      </w:numPr>
      <w:tabs>
        <w:tab w:val="clear" w:pos="340"/>
      </w:tabs>
      <w:spacing w:before="40" w:after="40"/>
    </w:pPr>
  </w:style>
  <w:style w:type="character" w:customStyle="1" w:styleId="SpecialBold">
    <w:name w:val="Special Bold"/>
    <w:basedOn w:val="DefaultParagraphFont"/>
    <w:rsid w:val="00B97FD6"/>
    <w:rPr>
      <w:b/>
      <w:spacing w:val="0"/>
    </w:rPr>
  </w:style>
  <w:style w:type="paragraph" w:styleId="ListBullet2">
    <w:name w:val="List Bullet 2"/>
    <w:basedOn w:val="List2"/>
    <w:rsid w:val="00B97FD6"/>
    <w:pPr>
      <w:numPr>
        <w:numId w:val="13"/>
      </w:numPr>
      <w:tabs>
        <w:tab w:val="clear" w:pos="680"/>
      </w:tabs>
    </w:pPr>
  </w:style>
  <w:style w:type="paragraph" w:customStyle="1" w:styleId="SuperHeading">
    <w:name w:val="SuperHeading"/>
    <w:basedOn w:val="Normal"/>
    <w:rsid w:val="00B97FD6"/>
    <w:pPr>
      <w:spacing w:before="240" w:after="120"/>
      <w:outlineLvl w:val="0"/>
    </w:pPr>
    <w:rPr>
      <w:rFonts w:ascii="Times New Roman" w:hAnsi="Times New Roman"/>
      <w:b/>
      <w:sz w:val="32"/>
    </w:rPr>
  </w:style>
  <w:style w:type="paragraph" w:customStyle="1" w:styleId="AllowPageBreak">
    <w:name w:val="AllowPageBreak"/>
    <w:rsid w:val="00B97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7FD6"/>
    <w:rPr>
      <w:b/>
      <w:i/>
      <w:u w:val="none"/>
    </w:rPr>
  </w:style>
  <w:style w:type="character" w:customStyle="1" w:styleId="Heading2Char">
    <w:name w:val="Heading 2 Char"/>
    <w:basedOn w:val="DefaultParagraphFont"/>
    <w:link w:val="Heading2"/>
    <w:rsid w:val="00B97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FD6"/>
    <w:rPr>
      <w:rFonts w:ascii="Courier New" w:eastAsia="Times New Roman" w:hAnsi="Courier New" w:cs="Times New Roman"/>
      <w:i/>
      <w:szCs w:val="20"/>
      <w:lang w:eastAsia="en-US"/>
    </w:rPr>
  </w:style>
  <w:style w:type="paragraph" w:customStyle="1" w:styleId="HeadingBase">
    <w:name w:val="Heading Base"/>
    <w:rsid w:val="00B97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FD6"/>
    <w:pPr>
      <w:tabs>
        <w:tab w:val="right" w:leader="dot" w:pos="9072"/>
      </w:tabs>
      <w:ind w:left="567"/>
    </w:pPr>
    <w:rPr>
      <w:szCs w:val="22"/>
    </w:rPr>
  </w:style>
  <w:style w:type="paragraph" w:customStyle="1" w:styleId="TOCBase">
    <w:name w:val="TOC Base"/>
    <w:rsid w:val="00B97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FD6"/>
    <w:pPr>
      <w:tabs>
        <w:tab w:val="right" w:leader="dot" w:pos="9072"/>
      </w:tabs>
      <w:spacing w:before="40" w:after="40"/>
      <w:ind w:left="284"/>
    </w:pPr>
    <w:rPr>
      <w:rFonts w:ascii="Times New Roman" w:hAnsi="Times New Roman"/>
    </w:rPr>
  </w:style>
  <w:style w:type="paragraph" w:styleId="TOC1">
    <w:name w:val="toc 1"/>
    <w:basedOn w:val="TOCBase"/>
    <w:next w:val="Normal"/>
    <w:rsid w:val="00B97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FD6"/>
    <w:rPr>
      <w:rFonts w:ascii="Times New Roman" w:eastAsia="Times New Roman" w:hAnsi="Times New Roman" w:cs="Times New Roman"/>
      <w:sz w:val="16"/>
      <w:lang w:eastAsia="en-US"/>
    </w:rPr>
  </w:style>
  <w:style w:type="paragraph" w:styleId="Title">
    <w:name w:val="Title"/>
    <w:basedOn w:val="HeadingBase"/>
    <w:link w:val="TitleChar"/>
    <w:qFormat/>
    <w:rsid w:val="00B97FD6"/>
    <w:pPr>
      <w:spacing w:before="5040"/>
      <w:jc w:val="center"/>
    </w:pPr>
    <w:rPr>
      <w:sz w:val="48"/>
      <w:szCs w:val="72"/>
      <w:lang w:val="en-US"/>
    </w:rPr>
  </w:style>
  <w:style w:type="character" w:customStyle="1" w:styleId="TitleChar">
    <w:name w:val="Title Char"/>
    <w:basedOn w:val="DefaultParagraphFont"/>
    <w:link w:val="Title"/>
    <w:rsid w:val="00B97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FD6"/>
    <w:pPr>
      <w:tabs>
        <w:tab w:val="left" w:pos="3600"/>
        <w:tab w:val="left" w:pos="3958"/>
      </w:tabs>
    </w:pPr>
  </w:style>
  <w:style w:type="paragraph" w:customStyle="1" w:styleId="Note">
    <w:name w:val="Note"/>
    <w:basedOn w:val="BodyText"/>
    <w:rsid w:val="00B97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FD6"/>
    <w:pPr>
      <w:framePr w:wrap="auto" w:hAnchor="text" w:y="6049"/>
    </w:pPr>
    <w:rPr>
      <w:color w:val="000000"/>
      <w:sz w:val="40"/>
    </w:rPr>
  </w:style>
  <w:style w:type="paragraph" w:customStyle="1" w:styleId="TOCTitle">
    <w:name w:val="TOCTitle"/>
    <w:basedOn w:val="Heading1"/>
    <w:rsid w:val="00B97FD6"/>
    <w:pPr>
      <w:spacing w:after="240"/>
      <w:jc w:val="center"/>
      <w:outlineLvl w:val="9"/>
    </w:pPr>
    <w:rPr>
      <w:caps/>
    </w:rPr>
  </w:style>
  <w:style w:type="paragraph" w:customStyle="1" w:styleId="Version">
    <w:name w:val="Version"/>
    <w:rsid w:val="00B97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FD6"/>
    <w:pPr>
      <w:keepNext w:val="0"/>
      <w:tabs>
        <w:tab w:val="right" w:pos="4176"/>
      </w:tabs>
      <w:ind w:left="198" w:hanging="198"/>
    </w:pPr>
    <w:rPr>
      <w:rFonts w:ascii="Garamond" w:hAnsi="Garamond"/>
    </w:rPr>
  </w:style>
  <w:style w:type="paragraph" w:styleId="IndexHeading">
    <w:name w:val="index heading"/>
    <w:basedOn w:val="Normal"/>
    <w:next w:val="Index1"/>
    <w:semiHidden/>
    <w:rsid w:val="00B97FD6"/>
    <w:pPr>
      <w:spacing w:before="120" w:after="120"/>
    </w:pPr>
    <w:rPr>
      <w:rFonts w:ascii="Arial" w:hAnsi="Arial"/>
      <w:b/>
      <w:color w:val="918585"/>
      <w:sz w:val="24"/>
    </w:rPr>
  </w:style>
  <w:style w:type="paragraph" w:styleId="Header">
    <w:name w:val="header"/>
    <w:basedOn w:val="Normal"/>
    <w:link w:val="HeaderChar"/>
    <w:rsid w:val="00B97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FD6"/>
    <w:rPr>
      <w:rFonts w:ascii="Times New Roman" w:eastAsia="Times New Roman" w:hAnsi="Times New Roman" w:cs="Times New Roman"/>
      <w:sz w:val="16"/>
      <w:szCs w:val="20"/>
      <w:lang w:val="en-GB" w:eastAsia="en-US"/>
    </w:rPr>
  </w:style>
  <w:style w:type="paragraph" w:customStyle="1" w:styleId="Chapter">
    <w:name w:val="Chapter"/>
    <w:basedOn w:val="Normal"/>
    <w:rsid w:val="00B97FD6"/>
    <w:pPr>
      <w:spacing w:before="240"/>
    </w:pPr>
    <w:rPr>
      <w:rFonts w:ascii="Times New Roman" w:hAnsi="Times New Roman"/>
      <w:smallCaps/>
      <w:spacing w:val="80"/>
      <w:sz w:val="28"/>
    </w:rPr>
  </w:style>
  <w:style w:type="paragraph" w:customStyle="1" w:styleId="InChapter">
    <w:name w:val="InChapter"/>
    <w:basedOn w:val="Heading3"/>
    <w:rsid w:val="00B97FD6"/>
    <w:pPr>
      <w:spacing w:after="240"/>
      <w:outlineLvl w:val="9"/>
    </w:pPr>
    <w:rPr>
      <w:noProof/>
    </w:rPr>
  </w:style>
  <w:style w:type="paragraph" w:styleId="Index2">
    <w:name w:val="index 2"/>
    <w:basedOn w:val="Normal"/>
    <w:next w:val="Normal"/>
    <w:semiHidden/>
    <w:rsid w:val="00B97FD6"/>
    <w:pPr>
      <w:tabs>
        <w:tab w:val="right" w:pos="4176"/>
      </w:tabs>
      <w:ind w:left="568" w:hanging="284"/>
    </w:pPr>
    <w:rPr>
      <w:rFonts w:ascii="Garamond" w:hAnsi="Garamond"/>
    </w:rPr>
  </w:style>
  <w:style w:type="paragraph" w:customStyle="1" w:styleId="Byline">
    <w:name w:val="Byline"/>
    <w:rsid w:val="00B97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FD6"/>
    <w:pPr>
      <w:tabs>
        <w:tab w:val="clear" w:pos="3600"/>
        <w:tab w:val="clear" w:pos="3958"/>
      </w:tabs>
      <w:jc w:val="right"/>
    </w:pPr>
  </w:style>
  <w:style w:type="character" w:styleId="Emphasis">
    <w:name w:val="Emphasis"/>
    <w:basedOn w:val="DefaultParagraphFont"/>
    <w:qFormat/>
    <w:rsid w:val="00B97FD6"/>
    <w:rPr>
      <w:i/>
    </w:rPr>
  </w:style>
  <w:style w:type="paragraph" w:styleId="Caption">
    <w:name w:val="caption"/>
    <w:basedOn w:val="BodyText"/>
    <w:next w:val="Normal"/>
    <w:qFormat/>
    <w:rsid w:val="00B97FD6"/>
    <w:pPr>
      <w:framePr w:w="2268" w:hSpace="181" w:vSpace="181" w:wrap="around" w:vAnchor="text" w:hAnchor="page" w:x="1135" w:y="285" w:anchorLock="1"/>
    </w:pPr>
    <w:rPr>
      <w:i/>
    </w:rPr>
  </w:style>
  <w:style w:type="paragraph" w:customStyle="1" w:styleId="MiniTOCTitle">
    <w:name w:val="MiniTOCTitle"/>
    <w:basedOn w:val="Heading4"/>
    <w:rsid w:val="00B97FD6"/>
    <w:pPr>
      <w:spacing w:before="240"/>
      <w:outlineLvl w:val="9"/>
    </w:pPr>
    <w:rPr>
      <w:noProof/>
      <w:sz w:val="24"/>
    </w:rPr>
  </w:style>
  <w:style w:type="paragraph" w:customStyle="1" w:styleId="MiniTOCItem">
    <w:name w:val="MiniTOCItem"/>
    <w:basedOn w:val="ListBullet"/>
    <w:rsid w:val="00B97FD6"/>
    <w:pPr>
      <w:numPr>
        <w:numId w:val="0"/>
      </w:numPr>
      <w:tabs>
        <w:tab w:val="right" w:leader="dot" w:pos="6521"/>
      </w:tabs>
      <w:spacing w:before="0" w:after="0"/>
    </w:pPr>
  </w:style>
  <w:style w:type="paragraph" w:customStyle="1" w:styleId="TOFTitle">
    <w:name w:val="TOFTitle"/>
    <w:basedOn w:val="TOCTitle"/>
    <w:rsid w:val="00B97FD6"/>
  </w:style>
  <w:style w:type="paragraph" w:styleId="TableofFigures">
    <w:name w:val="table of figures"/>
    <w:basedOn w:val="Normal"/>
    <w:next w:val="Normal"/>
    <w:semiHidden/>
    <w:rsid w:val="00B97FD6"/>
    <w:pPr>
      <w:tabs>
        <w:tab w:val="right" w:leader="dot" w:pos="9072"/>
      </w:tabs>
      <w:ind w:left="970" w:hanging="403"/>
    </w:pPr>
    <w:rPr>
      <w:rFonts w:ascii="Times New Roman" w:hAnsi="Times New Roman"/>
      <w:b/>
    </w:rPr>
  </w:style>
  <w:style w:type="paragraph" w:styleId="ListNumber">
    <w:name w:val="List Number"/>
    <w:basedOn w:val="List"/>
    <w:rsid w:val="00B97FD6"/>
    <w:pPr>
      <w:numPr>
        <w:numId w:val="15"/>
      </w:numPr>
      <w:tabs>
        <w:tab w:val="clear" w:pos="340"/>
      </w:tabs>
    </w:pPr>
  </w:style>
  <w:style w:type="character" w:customStyle="1" w:styleId="WingdingSymbols">
    <w:name w:val="Wingding Symbols"/>
    <w:rsid w:val="00B97FD6"/>
    <w:rPr>
      <w:rFonts w:ascii="Wingdings" w:hAnsi="Wingdings"/>
    </w:rPr>
  </w:style>
  <w:style w:type="paragraph" w:customStyle="1" w:styleId="TableHeading">
    <w:name w:val="Table Heading"/>
    <w:basedOn w:val="HeadingBase"/>
    <w:rsid w:val="00B97FD6"/>
    <w:pPr>
      <w:keepLines/>
      <w:pBdr>
        <w:bottom w:val="single" w:sz="6" w:space="1" w:color="918585"/>
      </w:pBdr>
      <w:spacing w:before="240"/>
    </w:pPr>
  </w:style>
  <w:style w:type="character" w:customStyle="1" w:styleId="HotSpot">
    <w:name w:val="HotSpot"/>
    <w:rsid w:val="00B97FD6"/>
    <w:rPr>
      <w:color w:val="0033CC"/>
      <w:u w:val="none"/>
    </w:rPr>
  </w:style>
  <w:style w:type="paragraph" w:customStyle="1" w:styleId="BodyTextRight">
    <w:name w:val="Body Text Right"/>
    <w:basedOn w:val="BodyText"/>
    <w:rsid w:val="00B97FD6"/>
    <w:pPr>
      <w:spacing w:before="0" w:after="0"/>
      <w:jc w:val="right"/>
    </w:pPr>
  </w:style>
  <w:style w:type="paragraph" w:styleId="Index3">
    <w:name w:val="index 3"/>
    <w:basedOn w:val="ListNumber2"/>
    <w:next w:val="Normal"/>
    <w:semiHidden/>
    <w:rsid w:val="00B97FD6"/>
    <w:pPr>
      <w:numPr>
        <w:numId w:val="0"/>
      </w:numPr>
      <w:tabs>
        <w:tab w:val="right" w:leader="dot" w:pos="4176"/>
      </w:tabs>
    </w:pPr>
  </w:style>
  <w:style w:type="paragraph" w:styleId="ListNumber2">
    <w:name w:val="List Number 2"/>
    <w:basedOn w:val="List2"/>
    <w:rsid w:val="00B97FD6"/>
    <w:pPr>
      <w:numPr>
        <w:numId w:val="10"/>
      </w:numPr>
      <w:tabs>
        <w:tab w:val="clear" w:pos="1060"/>
      </w:tabs>
    </w:pPr>
  </w:style>
  <w:style w:type="paragraph" w:customStyle="1" w:styleId="MarginNote">
    <w:name w:val="Margin Note"/>
    <w:basedOn w:val="BodyText"/>
    <w:rsid w:val="00B97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FD6"/>
    <w:rPr>
      <w:sz w:val="32"/>
    </w:rPr>
  </w:style>
  <w:style w:type="paragraph" w:customStyle="1" w:styleId="HeadingProcedure">
    <w:name w:val="Heading Procedure"/>
    <w:basedOn w:val="HeadingBase"/>
    <w:next w:val="Normal"/>
    <w:rsid w:val="00B97FD6"/>
    <w:pPr>
      <w:tabs>
        <w:tab w:val="left" w:pos="0"/>
      </w:tabs>
      <w:spacing w:before="120" w:after="60"/>
    </w:pPr>
    <w:rPr>
      <w:i/>
      <w:color w:val="918585"/>
      <w:sz w:val="22"/>
    </w:rPr>
  </w:style>
  <w:style w:type="paragraph" w:customStyle="1" w:styleId="TableBodyText">
    <w:name w:val="Table Body Text"/>
    <w:basedOn w:val="BodyText"/>
    <w:rsid w:val="00B97FD6"/>
    <w:pPr>
      <w:spacing w:before="60" w:after="60"/>
    </w:pPr>
  </w:style>
  <w:style w:type="paragraph" w:styleId="ListContinue">
    <w:name w:val="List Continue"/>
    <w:basedOn w:val="List"/>
    <w:rsid w:val="00B97FD6"/>
    <w:pPr>
      <w:ind w:firstLine="0"/>
    </w:pPr>
  </w:style>
  <w:style w:type="paragraph" w:customStyle="1" w:styleId="ListNote">
    <w:name w:val="List Note"/>
    <w:basedOn w:val="List"/>
    <w:rsid w:val="00B97FD6"/>
    <w:pPr>
      <w:pBdr>
        <w:top w:val="single" w:sz="6" w:space="2" w:color="918585"/>
        <w:bottom w:val="single" w:sz="6" w:space="2" w:color="918585"/>
      </w:pBdr>
      <w:tabs>
        <w:tab w:val="left" w:pos="1021"/>
      </w:tabs>
      <w:ind w:firstLine="0"/>
    </w:pPr>
  </w:style>
  <w:style w:type="paragraph" w:customStyle="1" w:styleId="Warning">
    <w:name w:val="Warning"/>
    <w:basedOn w:val="BodyText"/>
    <w:rsid w:val="00B97FD6"/>
    <w:pPr>
      <w:shd w:val="clear" w:color="auto" w:fill="D9D9D9"/>
      <w:tabs>
        <w:tab w:val="left" w:pos="992"/>
      </w:tabs>
      <w:ind w:left="119" w:right="119"/>
    </w:pPr>
    <w:rPr>
      <w:sz w:val="20"/>
    </w:rPr>
  </w:style>
  <w:style w:type="paragraph" w:customStyle="1" w:styleId="MarginIcons">
    <w:name w:val="Margin Icons"/>
    <w:basedOn w:val="BodyText"/>
    <w:rsid w:val="00B97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FD6"/>
    <w:rPr>
      <w:rFonts w:ascii="Courier New" w:hAnsi="Courier New"/>
    </w:rPr>
  </w:style>
  <w:style w:type="paragraph" w:customStyle="1" w:styleId="NoteBullet">
    <w:name w:val="Note Bullet"/>
    <w:basedOn w:val="Note"/>
    <w:rsid w:val="00B97FD6"/>
    <w:pPr>
      <w:tabs>
        <w:tab w:val="clear" w:pos="680"/>
      </w:tabs>
      <w:spacing w:before="60" w:after="60"/>
    </w:pPr>
  </w:style>
  <w:style w:type="paragraph" w:customStyle="1" w:styleId="SubHeading2">
    <w:name w:val="SubHeading2"/>
    <w:basedOn w:val="HeadingBase"/>
    <w:rsid w:val="00B97FD6"/>
    <w:pPr>
      <w:spacing w:before="240" w:after="60"/>
    </w:pPr>
    <w:rPr>
      <w:sz w:val="20"/>
    </w:rPr>
  </w:style>
  <w:style w:type="paragraph" w:customStyle="1" w:styleId="SubHeading1">
    <w:name w:val="SubHeading1"/>
    <w:basedOn w:val="HeadingBase"/>
    <w:rsid w:val="00B97FD6"/>
    <w:pPr>
      <w:spacing w:before="240" w:after="60"/>
    </w:pPr>
    <w:rPr>
      <w:color w:val="918585"/>
      <w:sz w:val="22"/>
    </w:rPr>
  </w:style>
  <w:style w:type="paragraph" w:customStyle="1" w:styleId="SideHeading">
    <w:name w:val="Side Heading"/>
    <w:basedOn w:val="HeadingBase"/>
    <w:rsid w:val="00B97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FD6"/>
    <w:pPr>
      <w:tabs>
        <w:tab w:val="num" w:pos="360"/>
      </w:tabs>
    </w:pPr>
  </w:style>
  <w:style w:type="paragraph" w:styleId="PlainText">
    <w:name w:val="Plain Text"/>
    <w:basedOn w:val="Normal"/>
    <w:link w:val="PlainTextChar"/>
    <w:rsid w:val="00B97FD6"/>
    <w:rPr>
      <w:sz w:val="20"/>
    </w:rPr>
  </w:style>
  <w:style w:type="character" w:customStyle="1" w:styleId="PlainTextChar">
    <w:name w:val="Plain Text Char"/>
    <w:basedOn w:val="DefaultParagraphFont"/>
    <w:link w:val="PlainText"/>
    <w:rsid w:val="00B97FD6"/>
    <w:rPr>
      <w:rFonts w:ascii="Courier New" w:eastAsia="Times New Roman" w:hAnsi="Courier New" w:cs="Times New Roman"/>
      <w:sz w:val="20"/>
      <w:szCs w:val="20"/>
      <w:lang w:eastAsia="en-US"/>
    </w:rPr>
  </w:style>
  <w:style w:type="character" w:customStyle="1" w:styleId="MenuOption">
    <w:name w:val="Menu Option"/>
    <w:basedOn w:val="DefaultParagraphFont"/>
    <w:rsid w:val="00B97FD6"/>
    <w:rPr>
      <w:b/>
      <w:smallCaps/>
    </w:rPr>
  </w:style>
  <w:style w:type="paragraph" w:customStyle="1" w:styleId="TableListNumber">
    <w:name w:val="Table List Number"/>
    <w:basedOn w:val="ListNumber"/>
    <w:rsid w:val="00B97FD6"/>
    <w:pPr>
      <w:numPr>
        <w:numId w:val="0"/>
      </w:numPr>
    </w:pPr>
  </w:style>
  <w:style w:type="paragraph" w:styleId="TOC4">
    <w:name w:val="toc 4"/>
    <w:basedOn w:val="TOCBase"/>
    <w:next w:val="Normal"/>
    <w:semiHidden/>
    <w:rsid w:val="00B97FD6"/>
    <w:pPr>
      <w:tabs>
        <w:tab w:val="right" w:leader="dot" w:pos="9071"/>
      </w:tabs>
      <w:ind w:left="1701"/>
    </w:pPr>
  </w:style>
  <w:style w:type="paragraph" w:customStyle="1" w:styleId="ListAlpha">
    <w:name w:val="List Alpha"/>
    <w:basedOn w:val="List"/>
    <w:rsid w:val="00B97FD6"/>
    <w:pPr>
      <w:numPr>
        <w:numId w:val="9"/>
      </w:numPr>
    </w:pPr>
  </w:style>
  <w:style w:type="paragraph" w:customStyle="1" w:styleId="ListAlpha2">
    <w:name w:val="List Alpha 2"/>
    <w:basedOn w:val="List2"/>
    <w:rsid w:val="00B97FD6"/>
    <w:pPr>
      <w:numPr>
        <w:numId w:val="8"/>
      </w:numPr>
    </w:pPr>
  </w:style>
  <w:style w:type="paragraph" w:styleId="List2">
    <w:name w:val="List 2"/>
    <w:basedOn w:val="BodyText"/>
    <w:rsid w:val="00B97FD6"/>
    <w:pPr>
      <w:tabs>
        <w:tab w:val="left" w:pos="680"/>
      </w:tabs>
      <w:spacing w:before="60" w:after="60"/>
      <w:ind w:left="680" w:hanging="340"/>
    </w:pPr>
  </w:style>
  <w:style w:type="paragraph" w:styleId="List3">
    <w:name w:val="List 3"/>
    <w:basedOn w:val="BodyText"/>
    <w:rsid w:val="00B97FD6"/>
    <w:pPr>
      <w:tabs>
        <w:tab w:val="left" w:pos="1021"/>
      </w:tabs>
      <w:spacing w:before="60" w:after="60"/>
      <w:ind w:left="1020" w:hanging="340"/>
    </w:pPr>
  </w:style>
  <w:style w:type="paragraph" w:styleId="List4">
    <w:name w:val="List 4"/>
    <w:basedOn w:val="BodyText"/>
    <w:rsid w:val="00B97FD6"/>
    <w:pPr>
      <w:tabs>
        <w:tab w:val="left" w:pos="1361"/>
      </w:tabs>
      <w:spacing w:before="60" w:after="60"/>
      <w:ind w:left="1361" w:hanging="340"/>
    </w:pPr>
  </w:style>
  <w:style w:type="paragraph" w:styleId="List5">
    <w:name w:val="List 5"/>
    <w:basedOn w:val="BodyText"/>
    <w:rsid w:val="00B97FD6"/>
    <w:pPr>
      <w:tabs>
        <w:tab w:val="left" w:pos="1701"/>
      </w:tabs>
      <w:spacing w:before="60" w:after="60"/>
      <w:ind w:left="1701" w:hanging="340"/>
    </w:pPr>
  </w:style>
  <w:style w:type="paragraph" w:styleId="ListBullet3">
    <w:name w:val="List Bullet 3"/>
    <w:basedOn w:val="List3"/>
    <w:rsid w:val="00B97FD6"/>
    <w:pPr>
      <w:numPr>
        <w:numId w:val="14"/>
      </w:numPr>
      <w:tabs>
        <w:tab w:val="clear" w:pos="1021"/>
      </w:tabs>
      <w:ind w:left="1037" w:hanging="357"/>
    </w:pPr>
  </w:style>
  <w:style w:type="paragraph" w:styleId="ListBullet4">
    <w:name w:val="List Bullet 4"/>
    <w:basedOn w:val="List4"/>
    <w:rsid w:val="00B97FD6"/>
    <w:pPr>
      <w:numPr>
        <w:numId w:val="3"/>
      </w:numPr>
      <w:tabs>
        <w:tab w:val="clear" w:pos="1361"/>
      </w:tabs>
    </w:pPr>
  </w:style>
  <w:style w:type="paragraph" w:styleId="ListBullet5">
    <w:name w:val="List Bullet 5"/>
    <w:basedOn w:val="List5"/>
    <w:rsid w:val="00B97FD6"/>
    <w:pPr>
      <w:numPr>
        <w:numId w:val="4"/>
      </w:numPr>
    </w:pPr>
  </w:style>
  <w:style w:type="paragraph" w:styleId="ListContinue2">
    <w:name w:val="List Continue 2"/>
    <w:basedOn w:val="List2"/>
    <w:rsid w:val="00B97FD6"/>
    <w:pPr>
      <w:ind w:firstLine="0"/>
    </w:pPr>
  </w:style>
  <w:style w:type="paragraph" w:styleId="ListContinue3">
    <w:name w:val="List Continue 3"/>
    <w:basedOn w:val="List3"/>
    <w:rsid w:val="00B97FD6"/>
    <w:pPr>
      <w:ind w:left="1021" w:firstLine="0"/>
    </w:pPr>
  </w:style>
  <w:style w:type="paragraph" w:styleId="ListContinue4">
    <w:name w:val="List Continue 4"/>
    <w:basedOn w:val="List4"/>
    <w:rsid w:val="00B97FD6"/>
    <w:pPr>
      <w:ind w:firstLine="0"/>
    </w:pPr>
  </w:style>
  <w:style w:type="paragraph" w:styleId="ListContinue5">
    <w:name w:val="List Continue 5"/>
    <w:basedOn w:val="List5"/>
    <w:rsid w:val="00B97FD6"/>
    <w:pPr>
      <w:ind w:firstLine="0"/>
    </w:pPr>
  </w:style>
  <w:style w:type="paragraph" w:styleId="ListNumber3">
    <w:name w:val="List Number 3"/>
    <w:basedOn w:val="List3"/>
    <w:rsid w:val="00B97FD6"/>
    <w:pPr>
      <w:numPr>
        <w:numId w:val="5"/>
      </w:numPr>
    </w:pPr>
  </w:style>
  <w:style w:type="paragraph" w:styleId="ListNumber4">
    <w:name w:val="List Number 4"/>
    <w:basedOn w:val="List4"/>
    <w:rsid w:val="00B97FD6"/>
    <w:pPr>
      <w:numPr>
        <w:numId w:val="6"/>
      </w:numPr>
    </w:pPr>
  </w:style>
  <w:style w:type="paragraph" w:styleId="ListNumber5">
    <w:name w:val="List Number 5"/>
    <w:basedOn w:val="List5"/>
    <w:rsid w:val="00B97FD6"/>
    <w:pPr>
      <w:numPr>
        <w:numId w:val="7"/>
      </w:numPr>
    </w:pPr>
  </w:style>
  <w:style w:type="paragraph" w:styleId="BlockText">
    <w:name w:val="Block Text"/>
    <w:basedOn w:val="Normal"/>
    <w:rsid w:val="00B97FD6"/>
    <w:pPr>
      <w:spacing w:after="120"/>
      <w:ind w:left="1440" w:right="1440"/>
    </w:pPr>
  </w:style>
  <w:style w:type="character" w:customStyle="1" w:styleId="Subscript">
    <w:name w:val="Subscript"/>
    <w:basedOn w:val="DefaultParagraphFont"/>
    <w:rsid w:val="00B97FD6"/>
    <w:rPr>
      <w:sz w:val="16"/>
      <w:vertAlign w:val="subscript"/>
    </w:rPr>
  </w:style>
  <w:style w:type="character" w:customStyle="1" w:styleId="Superscript">
    <w:name w:val="Superscript"/>
    <w:basedOn w:val="DefaultParagraphFont"/>
    <w:rsid w:val="00B97FD6"/>
    <w:rPr>
      <w:sz w:val="16"/>
      <w:vertAlign w:val="superscript"/>
    </w:rPr>
  </w:style>
  <w:style w:type="character" w:customStyle="1" w:styleId="Symbols">
    <w:name w:val="Symbols"/>
    <w:basedOn w:val="DefaultParagraphFont"/>
    <w:rsid w:val="00B97FD6"/>
    <w:rPr>
      <w:rFonts w:ascii="Symbol" w:hAnsi="Symbol"/>
    </w:rPr>
  </w:style>
  <w:style w:type="character" w:customStyle="1" w:styleId="MenuOptions">
    <w:name w:val="Menu Options"/>
    <w:basedOn w:val="DefaultParagraphFont"/>
    <w:rsid w:val="00B97FD6"/>
    <w:rPr>
      <w:rFonts w:ascii="Arial Narrow" w:hAnsi="Arial Narrow"/>
      <w:smallCaps/>
    </w:rPr>
  </w:style>
  <w:style w:type="character" w:customStyle="1" w:styleId="Buttons">
    <w:name w:val="Buttons"/>
    <w:basedOn w:val="DefaultParagraphFont"/>
    <w:rsid w:val="00B97FD6"/>
    <w:rPr>
      <w:b/>
    </w:rPr>
  </w:style>
  <w:style w:type="character" w:customStyle="1" w:styleId="Underlined">
    <w:name w:val="Underlined"/>
    <w:basedOn w:val="DefaultParagraphFont"/>
    <w:rsid w:val="00B97FD6"/>
    <w:rPr>
      <w:u w:val="single"/>
    </w:rPr>
  </w:style>
  <w:style w:type="paragraph" w:customStyle="1" w:styleId="TableBodyTextRight">
    <w:name w:val="Table Body Text Right"/>
    <w:basedOn w:val="TableBodyText"/>
    <w:rsid w:val="00B97FD6"/>
    <w:pPr>
      <w:widowControl w:val="0"/>
      <w:autoSpaceDE w:val="0"/>
      <w:autoSpaceDN w:val="0"/>
      <w:adjustRightInd w:val="0"/>
      <w:jc w:val="right"/>
    </w:pPr>
    <w:rPr>
      <w:rFonts w:cs="Arial"/>
      <w:szCs w:val="18"/>
    </w:rPr>
  </w:style>
  <w:style w:type="paragraph" w:customStyle="1" w:styleId="CopyrightText">
    <w:name w:val="Copyright Text"/>
    <w:basedOn w:val="BodyText"/>
    <w:rsid w:val="00B97FD6"/>
    <w:rPr>
      <w:sz w:val="18"/>
    </w:rPr>
  </w:style>
  <w:style w:type="paragraph" w:customStyle="1" w:styleId="BodySmallRight">
    <w:name w:val="Body Small Right"/>
    <w:basedOn w:val="BodyTextRight"/>
    <w:rsid w:val="00B97FD6"/>
    <w:rPr>
      <w:sz w:val="18"/>
      <w:szCs w:val="18"/>
    </w:rPr>
  </w:style>
  <w:style w:type="paragraph" w:customStyle="1" w:styleId="MarginEdition">
    <w:name w:val="Margin Edition"/>
    <w:basedOn w:val="MarginNote"/>
    <w:rsid w:val="00B97FD6"/>
    <w:pPr>
      <w:spacing w:before="0" w:after="0"/>
    </w:pPr>
    <w:rPr>
      <w:rFonts w:ascii="Times New Roman" w:hAnsi="Times New Roman"/>
      <w:color w:val="999999"/>
    </w:rPr>
  </w:style>
  <w:style w:type="paragraph" w:customStyle="1" w:styleId="Spacer">
    <w:name w:val="Spacer"/>
    <w:basedOn w:val="Normal"/>
    <w:rsid w:val="00B97FD6"/>
    <w:rPr>
      <w:sz w:val="2"/>
      <w:szCs w:val="2"/>
    </w:rPr>
  </w:style>
  <w:style w:type="character" w:customStyle="1" w:styleId="Small">
    <w:name w:val="Small"/>
    <w:basedOn w:val="DefaultParagraphFont"/>
    <w:rsid w:val="00B97FD6"/>
    <w:rPr>
      <w:sz w:val="16"/>
    </w:rPr>
  </w:style>
  <w:style w:type="paragraph" w:customStyle="1" w:styleId="WideTable">
    <w:name w:val="Wide Table"/>
    <w:basedOn w:val="Normal"/>
    <w:rsid w:val="00B97FD6"/>
    <w:pPr>
      <w:ind w:left="-1418"/>
    </w:pPr>
    <w:rPr>
      <w:sz w:val="2"/>
      <w:szCs w:val="2"/>
    </w:rPr>
  </w:style>
  <w:style w:type="character" w:styleId="PageNumber">
    <w:name w:val="page number"/>
    <w:basedOn w:val="DefaultParagraphFont"/>
    <w:rsid w:val="00B97FD6"/>
  </w:style>
  <w:style w:type="paragraph" w:styleId="Quote">
    <w:name w:val="Quote"/>
    <w:basedOn w:val="Heading1"/>
    <w:link w:val="QuoteChar"/>
    <w:qFormat/>
    <w:rsid w:val="00B97FD6"/>
    <w:rPr>
      <w:b w:val="0"/>
      <w:sz w:val="72"/>
      <w:szCs w:val="72"/>
      <w:lang w:val="en-NZ"/>
    </w:rPr>
  </w:style>
  <w:style w:type="character" w:customStyle="1" w:styleId="QuoteChar">
    <w:name w:val="Quote Char"/>
    <w:basedOn w:val="DefaultParagraphFont"/>
    <w:link w:val="Quote"/>
    <w:rsid w:val="00B97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FD6"/>
    <w:pPr>
      <w:pageBreakBefore/>
    </w:pPr>
  </w:style>
  <w:style w:type="paragraph" w:customStyle="1" w:styleId="Border">
    <w:name w:val="Border"/>
    <w:basedOn w:val="Normal"/>
    <w:qFormat/>
    <w:rsid w:val="00B97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FD6"/>
    <w:rPr>
      <w:b/>
      <w:bCs/>
      <w:i/>
      <w:iCs/>
      <w:color w:val="auto"/>
    </w:rPr>
  </w:style>
  <w:style w:type="paragraph" w:styleId="IntenseQuote">
    <w:name w:val="Intense Quote"/>
    <w:basedOn w:val="Normal"/>
    <w:next w:val="Normal"/>
    <w:link w:val="IntenseQuoteChar"/>
    <w:uiPriority w:val="30"/>
    <w:qFormat/>
    <w:rsid w:val="00B97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FD6"/>
    <w:rPr>
      <w:smallCaps/>
      <w:color w:val="auto"/>
      <w:u w:val="single"/>
    </w:rPr>
  </w:style>
  <w:style w:type="character" w:styleId="IntenseReference">
    <w:name w:val="Intense Reference"/>
    <w:basedOn w:val="DefaultParagraphFont"/>
    <w:uiPriority w:val="32"/>
    <w:qFormat/>
    <w:rsid w:val="00B97FD6"/>
    <w:rPr>
      <w:b/>
      <w:bCs/>
      <w:smallCaps/>
      <w:color w:val="auto"/>
      <w:spacing w:val="5"/>
      <w:u w:val="single"/>
    </w:rPr>
  </w:style>
  <w:style w:type="paragraph" w:customStyle="1" w:styleId="2ColumnHeading">
    <w:name w:val="2Column Heading"/>
    <w:basedOn w:val="BodyText"/>
    <w:qFormat/>
    <w:rsid w:val="00B97FD6"/>
    <w:pPr>
      <w:spacing w:after="60"/>
      <w:ind w:left="-2268"/>
    </w:pPr>
    <w:rPr>
      <w:b/>
    </w:rPr>
  </w:style>
  <w:style w:type="paragraph" w:customStyle="1" w:styleId="Heading1TOC">
    <w:name w:val="Heading1 TOC"/>
    <w:basedOn w:val="Normal"/>
    <w:qFormat/>
    <w:rsid w:val="00B97FD6"/>
    <w:pPr>
      <w:spacing w:before="240" w:after="120"/>
    </w:pPr>
    <w:rPr>
      <w:rFonts w:ascii="Times New Roman" w:hAnsi="Times New Roman"/>
      <w:b/>
      <w:sz w:val="32"/>
    </w:rPr>
  </w:style>
  <w:style w:type="paragraph" w:customStyle="1" w:styleId="Heading2TOC">
    <w:name w:val="Heading2 TOC"/>
    <w:basedOn w:val="Normal"/>
    <w:qFormat/>
    <w:rsid w:val="00B97FD6"/>
    <w:pPr>
      <w:spacing w:before="240" w:after="60"/>
    </w:pPr>
    <w:rPr>
      <w:rFonts w:ascii="Times New Roman" w:hAnsi="Times New Roman"/>
      <w:b/>
      <w:sz w:val="28"/>
    </w:rPr>
  </w:style>
  <w:style w:type="character" w:customStyle="1" w:styleId="Underline">
    <w:name w:val="Underline"/>
    <w:basedOn w:val="DefaultParagraphFont"/>
    <w:qFormat/>
    <w:rsid w:val="00B97FD6"/>
    <w:rPr>
      <w:u w:val="single"/>
    </w:rPr>
  </w:style>
  <w:style w:type="paragraph" w:styleId="BalloonText">
    <w:name w:val="Balloon Text"/>
    <w:basedOn w:val="Normal"/>
    <w:link w:val="BalloonTextChar"/>
    <w:rsid w:val="00B97FD6"/>
    <w:rPr>
      <w:rFonts w:ascii="Tahoma" w:hAnsi="Tahoma" w:cs="Tahoma"/>
      <w:sz w:val="16"/>
      <w:szCs w:val="16"/>
    </w:rPr>
  </w:style>
  <w:style w:type="character" w:customStyle="1" w:styleId="BalloonTextChar">
    <w:name w:val="Balloon Text Char"/>
    <w:basedOn w:val="DefaultParagraphFont"/>
    <w:link w:val="BalloonText"/>
    <w:rsid w:val="00B97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FD6"/>
    <w:rPr>
      <w:b/>
      <w:color w:val="660033"/>
      <w:spacing w:val="0"/>
    </w:rPr>
  </w:style>
  <w:style w:type="paragraph" w:customStyle="1" w:styleId="Nameditemlist">
    <w:name w:val="Named item list"/>
    <w:basedOn w:val="BodyText"/>
    <w:qFormat/>
    <w:rsid w:val="00B97FD6"/>
    <w:pPr>
      <w:tabs>
        <w:tab w:val="left" w:pos="2835"/>
      </w:tabs>
      <w:ind w:left="2835" w:hanging="2835"/>
    </w:pPr>
  </w:style>
  <w:style w:type="paragraph" w:customStyle="1" w:styleId="BodyTextnopadding">
    <w:name w:val="Body Text no padding"/>
    <w:basedOn w:val="BodyText"/>
    <w:qFormat/>
    <w:rsid w:val="00B97FD6"/>
    <w:pPr>
      <w:spacing w:before="0" w:after="0"/>
    </w:pPr>
  </w:style>
  <w:style w:type="paragraph" w:customStyle="1" w:styleId="BodyTextBold">
    <w:name w:val="Body Text Bold"/>
    <w:basedOn w:val="BodyText"/>
    <w:qFormat/>
    <w:rsid w:val="00B97FD6"/>
    <w:rPr>
      <w:b/>
    </w:rPr>
  </w:style>
  <w:style w:type="character" w:styleId="Hyperlink">
    <w:name w:val="Hyperlink"/>
    <w:basedOn w:val="DefaultParagraphFont"/>
    <w:uiPriority w:val="99"/>
    <w:unhideWhenUsed/>
    <w:rsid w:val="00686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7304</Characters>
  <Application>Microsoft Office Word</Application>
  <DocSecurity>0</DocSecurity>
  <Lines>235</Lines>
  <Paragraphs>161</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AURVTP021 Restore vehicle body exterior paint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2025-03-01T09:26:00Z</dcterms:created>
  <dcterms:modified xsi:type="dcterms:W3CDTF">2025-03-01T09:26:00Z</dcterms:modified>
</cp:coreProperties>
</file>