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226A" w:rsidP="001B226A">
      <w:pPr>
        <w:pStyle w:val="Title"/>
      </w:pPr>
      <w:r>
        <w:fldChar w:fldCharType="begin"/>
      </w:r>
      <w:r>
        <w:instrText xml:space="preserve"> TITLE   \* MERGEFORMAT </w:instrText>
      </w:r>
      <w:r>
        <w:fldChar w:fldCharType="separate"/>
      </w:r>
      <w:r>
        <w:t>AURVTP005 Apply rust prevention and sound deadening materials to vehicle body components</w:t>
      </w:r>
      <w:r>
        <w:fldChar w:fldCharType="end"/>
      </w:r>
    </w:p>
    <w:p w:rsidR="001B226A" w:rsidP="001B226A">
      <w:pPr>
        <w:pStyle w:val="Version"/>
        <w:sectPr w:rsidSect="002D74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7492" w:rsidP="002D7492">
      <w:pPr>
        <w:pStyle w:val="SuperHeading"/>
      </w:pPr>
      <w:r w:rsidRPr="002D7492">
        <w:t>AURVTP005 Apply rust prevention and sound deadening materials to vehicle body components</w:t>
      </w:r>
    </w:p>
    <w:p w:rsidR="00000000" w:rsidRPr="002D7492" w:rsidP="002D7492">
      <w:pPr>
        <w:pStyle w:val="Heading1"/>
      </w:pPr>
      <w:bookmarkStart w:id="1" w:name="O_804191"/>
      <w:bookmarkEnd w:id="1"/>
      <w:r w:rsidRPr="002D7492">
        <w:t>Modification History</w:t>
      </w:r>
    </w:p>
    <w:tbl>
      <w:tblPr>
        <w:tblW w:w="9639" w:type="dxa"/>
        <w:tblLayout w:type="fixed"/>
        <w:tblCellMar>
          <w:left w:w="62" w:type="dxa"/>
          <w:right w:w="62" w:type="dxa"/>
        </w:tblCellMar>
        <w:tblLook w:val="0000"/>
      </w:tblPr>
      <w:tblGrid>
        <w:gridCol w:w="2835"/>
        <w:gridCol w:w="6804"/>
      </w:tblGrid>
      <w:tr w:rsidTr="001B226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7492" w:rsidP="002D7492">
            <w:pPr>
              <w:pStyle w:val="BodyText"/>
            </w:pPr>
            <w:r w:rsidRPr="002D749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492">
            <w:pPr>
              <w:pStyle w:val="BodyText"/>
              <w:rPr>
                <w:lang w:val="en-NZ"/>
              </w:rPr>
            </w:pPr>
            <w:r w:rsidRPr="002D7492">
              <w:rPr>
                <w:rStyle w:val="SpecialBold"/>
              </w:rPr>
              <w:t>Comment</w:t>
            </w:r>
          </w:p>
        </w:tc>
      </w:tr>
      <w:tr w:rsidTr="001B226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492">
            <w:pPr>
              <w:pStyle w:val="BodyText"/>
              <w:rPr>
                <w:lang w:val="en-NZ"/>
              </w:rPr>
            </w:pPr>
            <w:r w:rsidRPr="002D749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7492" w:rsidP="002D7492">
            <w:pPr>
              <w:pStyle w:val="BodyText"/>
            </w:pPr>
            <w:r w:rsidRPr="002D7492">
              <w:t>New unit of competency.</w:t>
            </w:r>
          </w:p>
        </w:tc>
      </w:tr>
    </w:tbl>
    <w:p w:rsidR="00000000" w:rsidRPr="002D7492" w:rsidP="002D7492">
      <w:pPr>
        <w:pStyle w:val="BodyText"/>
      </w:pPr>
    </w:p>
    <w:p w:rsidR="00000000" w:rsidRPr="002D7492" w:rsidP="002D7492">
      <w:pPr>
        <w:pStyle w:val="AllowPageBreak"/>
      </w:pPr>
    </w:p>
    <w:p w:rsidR="00000000" w:rsidRPr="002D7492" w:rsidP="002D7492">
      <w:pPr>
        <w:pStyle w:val="Heading1"/>
      </w:pPr>
      <w:bookmarkStart w:id="2" w:name="O_804192"/>
      <w:bookmarkEnd w:id="2"/>
      <w:r w:rsidRPr="002D7492">
        <w:t>Application</w:t>
      </w:r>
    </w:p>
    <w:p w:rsidR="00000000" w:rsidRPr="002D7492" w:rsidP="001B226A">
      <w:pPr>
        <w:pStyle w:val="BodyText"/>
      </w:pPr>
      <w:r w:rsidRPr="002D7492">
        <w:t>This u</w:t>
      </w:r>
      <w:r w:rsidRPr="002D7492">
        <w:t>nit describes the performance outcomes required to apply rust prevention and sound deadening materials to vehicle body components. It involves preparing for the task, selecting and using specialist application tools and equipment, selecting and applying ma</w:t>
      </w:r>
      <w:r w:rsidRPr="002D7492">
        <w:t>terials according to manufacturer specifications and safety data instructions, and completing workplace processes and documentation.</w:t>
      </w:r>
    </w:p>
    <w:p w:rsidR="00000000" w:rsidRPr="002D7492" w:rsidP="001B226A">
      <w:pPr>
        <w:pStyle w:val="BodyText"/>
      </w:pPr>
      <w:r w:rsidRPr="002D7492">
        <w:t>It applies to those working in the automotive paint refinishing repair industry.</w:t>
      </w:r>
    </w:p>
    <w:p w:rsidR="00000000" w:rsidRPr="002D7492" w:rsidP="001B226A">
      <w:pPr>
        <w:pStyle w:val="BodyText"/>
      </w:pPr>
      <w:r w:rsidRPr="002D7492">
        <w:t>No licensing, legislative, regulatory or</w:t>
      </w:r>
      <w:r w:rsidRPr="002D7492">
        <w:t xml:space="preserve"> certification requirements apply to this unit at the time of publication.</w:t>
      </w:r>
    </w:p>
    <w:p w:rsidR="00000000" w:rsidRPr="002D7492" w:rsidP="002D7492">
      <w:pPr>
        <w:pStyle w:val="Heading1"/>
      </w:pPr>
      <w:bookmarkStart w:id="3" w:name="O_804194"/>
      <w:bookmarkEnd w:id="3"/>
      <w:r w:rsidRPr="002D7492">
        <w:t>Competency Field</w:t>
      </w:r>
    </w:p>
    <w:p w:rsidR="00000000" w:rsidRPr="002D7492" w:rsidP="001B226A">
      <w:pPr>
        <w:pStyle w:val="BodyText"/>
      </w:pPr>
      <w:r w:rsidRPr="002D7492">
        <w:t>Vehicle Body</w:t>
      </w:r>
    </w:p>
    <w:p w:rsidR="00000000" w:rsidRPr="002D7492" w:rsidP="002D7492">
      <w:pPr>
        <w:pStyle w:val="Heading1"/>
      </w:pPr>
      <w:bookmarkStart w:id="4" w:name="O_804195"/>
      <w:bookmarkEnd w:id="4"/>
      <w:r w:rsidRPr="002D7492">
        <w:t>Unit Sector</w:t>
      </w:r>
    </w:p>
    <w:p w:rsidR="00000000" w:rsidRPr="002D7492" w:rsidP="001B226A">
      <w:pPr>
        <w:pStyle w:val="BodyText"/>
      </w:pPr>
      <w:r w:rsidRPr="002D7492">
        <w:t>Technical - Paint</w:t>
      </w:r>
    </w:p>
    <w:p w:rsidR="00000000" w:rsidRPr="002D7492" w:rsidP="002D7492">
      <w:pPr>
        <w:pStyle w:val="Heading1"/>
      </w:pPr>
      <w:bookmarkStart w:id="5" w:name="O_804196"/>
      <w:bookmarkEnd w:id="5"/>
      <w:r w:rsidRPr="002D7492">
        <w:t>Elements and Performance Criteria</w:t>
      </w:r>
    </w:p>
    <w:tbl>
      <w:tblPr>
        <w:tblW w:w="9639" w:type="dxa"/>
        <w:tblLayout w:type="fixed"/>
        <w:tblCellMar>
          <w:left w:w="62" w:type="dxa"/>
          <w:right w:w="62" w:type="dxa"/>
        </w:tblCellMar>
        <w:tblLook w:val="0000"/>
      </w:tblPr>
      <w:tblGrid>
        <w:gridCol w:w="2835"/>
        <w:gridCol w:w="6804"/>
      </w:tblGrid>
      <w:tr w:rsidTr="002D749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7492" w:rsidP="002D7492">
            <w:pPr>
              <w:pStyle w:val="BodyText"/>
            </w:pPr>
            <w:r w:rsidRPr="002D7492">
              <w:rPr>
                <w:rStyle w:val="SpecialBold"/>
              </w:rPr>
              <w:t>Elements</w:t>
            </w:r>
          </w:p>
          <w:p w:rsidR="00000000" w:rsidRPr="002D7492" w:rsidP="002D7492">
            <w:pPr>
              <w:pStyle w:val="BodyText"/>
            </w:pPr>
            <w:r w:rsidRPr="002D7492">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7492" w:rsidP="002D7492">
            <w:pPr>
              <w:pStyle w:val="BodyText"/>
            </w:pPr>
            <w:r w:rsidRPr="002D7492">
              <w:rPr>
                <w:rStyle w:val="SpecialBold"/>
              </w:rPr>
              <w:t>Performance Criteria</w:t>
            </w:r>
          </w:p>
          <w:p w:rsidR="00000000" w:rsidP="002D7492">
            <w:pPr>
              <w:pStyle w:val="BodyText"/>
              <w:rPr>
                <w:lang w:val="en-NZ"/>
              </w:rPr>
            </w:pPr>
            <w:r w:rsidRPr="002D7492">
              <w:t>Performance criteria describe the performance needed to demonstrate achievement of the element. Where bold and italicised text is used, further information is detailed in the range of condition</w:t>
            </w:r>
            <w:r w:rsidRPr="002D7492">
              <w:t>s section.</w:t>
            </w:r>
          </w:p>
        </w:tc>
      </w:tr>
      <w:tr w:rsidTr="002D7492">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492">
            <w:pPr>
              <w:pStyle w:val="List"/>
              <w:rPr>
                <w:lang w:val="en-NZ"/>
              </w:rPr>
            </w:pPr>
            <w:r w:rsidRPr="002D7492">
              <w:t>1.</w:t>
            </w:r>
            <w:r w:rsidRPr="002D7492">
              <w:tab/>
              <w:t>Prepare to apply rust prevention and sound deadening materials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7492" w:rsidP="002D7492">
            <w:pPr>
              <w:pStyle w:val="List"/>
            </w:pPr>
            <w:r w:rsidRPr="002D7492">
              <w:t>1.1</w:t>
            </w:r>
            <w:r w:rsidRPr="002D7492">
              <w:tab/>
              <w:t>Job requirements are determined from workplace instructions</w:t>
            </w:r>
          </w:p>
          <w:p w:rsidR="00000000" w:rsidRPr="002D7492" w:rsidP="002D7492">
            <w:pPr>
              <w:pStyle w:val="List"/>
            </w:pPr>
            <w:r w:rsidRPr="002D7492">
              <w:t>1.2</w:t>
            </w:r>
            <w:r w:rsidRPr="002D7492">
              <w:rPr>
                <w:rStyle w:val="BoldandItalics"/>
              </w:rPr>
              <w:tab/>
              <w:t>Application information</w:t>
            </w:r>
            <w:r w:rsidRPr="002D7492">
              <w:t xml:space="preserve"> is accessed and interpreted</w:t>
            </w:r>
          </w:p>
          <w:p w:rsidR="00000000" w:rsidRPr="002D7492" w:rsidP="002D7492">
            <w:pPr>
              <w:pStyle w:val="List"/>
            </w:pPr>
            <w:r w:rsidRPr="002D7492">
              <w:t>1.3</w:t>
            </w:r>
            <w:r w:rsidRPr="002D7492">
              <w:tab/>
            </w:r>
            <w:r w:rsidRPr="002D7492">
              <w:rPr>
                <w:rStyle w:val="BoldandItalics"/>
              </w:rPr>
              <w:t>Materials</w:t>
            </w:r>
            <w:r w:rsidRPr="002D7492">
              <w:t xml:space="preserve"> are calculated, selected and inspected for q</w:t>
            </w:r>
            <w:r w:rsidRPr="002D7492">
              <w:t>uality</w:t>
            </w:r>
          </w:p>
          <w:p w:rsidR="00000000" w:rsidRPr="002D7492" w:rsidP="002D7492">
            <w:pPr>
              <w:pStyle w:val="List"/>
            </w:pPr>
            <w:r w:rsidRPr="002D7492">
              <w:t>1.4</w:t>
            </w:r>
            <w:r w:rsidRPr="002D7492">
              <w:tab/>
              <w:t>Hazards associated with the work are identified and risks are managed</w:t>
            </w:r>
          </w:p>
          <w:p w:rsidR="00000000" w:rsidRPr="002D7492" w:rsidP="002D7492">
            <w:pPr>
              <w:pStyle w:val="List"/>
            </w:pPr>
            <w:r w:rsidRPr="002D7492">
              <w:t>1.5</w:t>
            </w:r>
            <w:r w:rsidRPr="002D7492">
              <w:tab/>
              <w:t>Tools and equipment, including personal protective equipment (PPE), are selected and checked for serviceability</w:t>
            </w:r>
          </w:p>
          <w:p w:rsidR="00000000" w:rsidP="002D7492">
            <w:pPr>
              <w:pStyle w:val="List"/>
              <w:rPr>
                <w:lang w:val="en-NZ"/>
              </w:rPr>
            </w:pPr>
            <w:r w:rsidRPr="002D7492">
              <w:t>1.6</w:t>
            </w:r>
            <w:r w:rsidRPr="002D7492">
              <w:tab/>
              <w:t>Work is planned to identify rust prevention methods, mi</w:t>
            </w:r>
            <w:r w:rsidRPr="002D7492">
              <w:t>nimise waste, and avoid damage to vehicle</w:t>
            </w:r>
          </w:p>
        </w:tc>
      </w:tr>
      <w:tr w:rsidTr="002D7492">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492">
            <w:pPr>
              <w:pStyle w:val="List"/>
              <w:rPr>
                <w:lang w:val="en-NZ"/>
              </w:rPr>
            </w:pPr>
            <w:r w:rsidRPr="002D7492">
              <w:t>2.</w:t>
            </w:r>
            <w:r w:rsidRPr="002D7492">
              <w:tab/>
              <w:t>Prepare surfaces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7492" w:rsidP="002D7492">
            <w:pPr>
              <w:pStyle w:val="List"/>
            </w:pPr>
            <w:r w:rsidRPr="002D7492">
              <w:t>2.1</w:t>
            </w:r>
            <w:r w:rsidRPr="002D7492">
              <w:tab/>
              <w:t xml:space="preserve">Surfaces are cleaned according to workplace procedures and </w:t>
            </w:r>
            <w:r w:rsidRPr="002D7492">
              <w:rPr>
                <w:rStyle w:val="BoldandItalics"/>
              </w:rPr>
              <w:t>safety and environmental requirements</w:t>
            </w:r>
          </w:p>
          <w:p w:rsidR="00000000" w:rsidP="002D7492">
            <w:pPr>
              <w:pStyle w:val="List"/>
              <w:rPr>
                <w:lang w:val="en-NZ"/>
              </w:rPr>
            </w:pPr>
            <w:r w:rsidRPr="002D7492">
              <w:t>2.2</w:t>
            </w:r>
            <w:r w:rsidRPr="002D7492">
              <w:tab/>
            </w:r>
            <w:r w:rsidRPr="002D7492">
              <w:t>Surfaces are prepared for material application process without causing damage to components or systems</w:t>
            </w:r>
          </w:p>
        </w:tc>
      </w:tr>
      <w:tr w:rsidTr="002D7492">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492">
            <w:pPr>
              <w:pStyle w:val="List"/>
              <w:rPr>
                <w:lang w:val="en-NZ"/>
              </w:rPr>
            </w:pPr>
            <w:r w:rsidRPr="002D7492">
              <w:t>3.</w:t>
            </w:r>
            <w:r w:rsidRPr="002D7492">
              <w:tab/>
              <w:t>Apply materials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7492" w:rsidP="002D7492">
            <w:pPr>
              <w:pStyle w:val="List"/>
            </w:pPr>
            <w:r w:rsidRPr="002D7492">
              <w:t>3.1</w:t>
            </w:r>
            <w:r w:rsidRPr="002D7492">
              <w:tab/>
              <w:t xml:space="preserve">Vehicle components requiring the application of rust prevention and sound deadening materials are identified and prepared </w:t>
            </w:r>
          </w:p>
          <w:p w:rsidR="00000000" w:rsidRPr="002D7492" w:rsidP="002D7492">
            <w:pPr>
              <w:pStyle w:val="List"/>
            </w:pPr>
            <w:r w:rsidRPr="002D7492">
              <w:t>3.2</w:t>
            </w:r>
            <w:r w:rsidRPr="002D7492">
              <w:tab/>
              <w:t>Ma</w:t>
            </w:r>
            <w:r w:rsidRPr="002D7492">
              <w:t xml:space="preserve">terials are applied according to manufacturer specifications and recommended </w:t>
            </w:r>
            <w:r w:rsidRPr="002D7492">
              <w:rPr>
                <w:rStyle w:val="BoldandItalics"/>
              </w:rPr>
              <w:t>application methods</w:t>
            </w:r>
          </w:p>
          <w:p w:rsidR="00000000" w:rsidP="002D7492">
            <w:pPr>
              <w:pStyle w:val="List"/>
              <w:rPr>
                <w:lang w:val="en-NZ"/>
              </w:rPr>
            </w:pPr>
            <w:r w:rsidRPr="002D7492">
              <w:t>3.3</w:t>
            </w:r>
            <w:r w:rsidRPr="002D7492">
              <w:tab/>
              <w:t>Special treatments or materials are dried using approved methods and equipment</w:t>
            </w:r>
          </w:p>
        </w:tc>
      </w:tr>
      <w:tr w:rsidTr="002D7492">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492">
            <w:pPr>
              <w:pStyle w:val="List"/>
              <w:rPr>
                <w:lang w:val="en-NZ"/>
              </w:rPr>
            </w:pPr>
            <w:r w:rsidRPr="002D7492">
              <w:t>4.</w:t>
            </w:r>
            <w:r w:rsidRPr="002D7492">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7492" w:rsidP="002D7492">
            <w:pPr>
              <w:pStyle w:val="List"/>
            </w:pPr>
            <w:r w:rsidRPr="002D7492">
              <w:t>4.1</w:t>
            </w:r>
            <w:r w:rsidRPr="002D7492">
              <w:tab/>
              <w:t>Final inspection is made to ensure work meet</w:t>
            </w:r>
            <w:r w:rsidRPr="002D7492">
              <w:t>s workplace expectations and vehicle components are presented ready for use</w:t>
            </w:r>
          </w:p>
          <w:p w:rsidR="00000000" w:rsidRPr="002D7492" w:rsidP="002D7492">
            <w:pPr>
              <w:pStyle w:val="List"/>
            </w:pPr>
            <w:r w:rsidRPr="002D7492">
              <w:t>4.2</w:t>
            </w:r>
            <w:r w:rsidRPr="002D7492">
              <w:tab/>
              <w:t>Work area is cleaned, waste and non-recyclable materials are disposed of, and recyclable material is collected and stored</w:t>
            </w:r>
          </w:p>
          <w:p w:rsidR="00000000" w:rsidRPr="002D7492" w:rsidP="002D7492">
            <w:pPr>
              <w:pStyle w:val="List"/>
            </w:pPr>
            <w:r w:rsidRPr="002D7492">
              <w:t>4.3</w:t>
            </w:r>
            <w:r w:rsidRPr="002D7492">
              <w:tab/>
              <w:t>Tools and equipment are checked, reported if fault</w:t>
            </w:r>
            <w:r w:rsidRPr="002D7492">
              <w:t>y, and stored according to workplace procedures</w:t>
            </w:r>
          </w:p>
          <w:p w:rsidR="00000000" w:rsidRPr="002D7492" w:rsidP="002D7492">
            <w:pPr>
              <w:pStyle w:val="List"/>
            </w:pPr>
            <w:r w:rsidRPr="002D7492">
              <w:t>4.4</w:t>
            </w:r>
            <w:r w:rsidRPr="002D7492">
              <w:tab/>
              <w:t>Workplace documentation is processed according to workplace procedures</w:t>
            </w:r>
          </w:p>
        </w:tc>
      </w:tr>
    </w:tbl>
    <w:p w:rsidR="00000000" w:rsidRPr="002D7492" w:rsidP="002D7492">
      <w:pPr>
        <w:pStyle w:val="BodyText"/>
      </w:pPr>
    </w:p>
    <w:p w:rsidR="00000000" w:rsidRPr="002D7492" w:rsidP="002D7492">
      <w:pPr>
        <w:pStyle w:val="AllowPageBreak"/>
      </w:pPr>
    </w:p>
    <w:p w:rsidR="00000000" w:rsidRPr="002D7492" w:rsidP="002D7492">
      <w:pPr>
        <w:pStyle w:val="Heading1"/>
      </w:pPr>
      <w:bookmarkStart w:id="6" w:name="O_804197"/>
      <w:bookmarkEnd w:id="6"/>
      <w:r w:rsidRPr="002D7492">
        <w:t>Foundation Skills</w:t>
      </w:r>
    </w:p>
    <w:p w:rsidR="00000000" w:rsidRPr="002D7492" w:rsidP="001B226A">
      <w:pPr>
        <w:pStyle w:val="BodyText"/>
      </w:pPr>
      <w:r w:rsidRPr="002D7492">
        <w:t>This section describes those language, literacy, numeracy and employment skills that are essenti</w:t>
      </w:r>
      <w:r w:rsidRPr="002D7492">
        <w:t>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2D749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7492" w:rsidP="002D7492">
            <w:pPr>
              <w:pStyle w:val="BodyText"/>
            </w:pPr>
            <w:r w:rsidRPr="002D7492">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492">
            <w:pPr>
              <w:pStyle w:val="BodyText"/>
              <w:rPr>
                <w:lang w:val="en-NZ"/>
              </w:rPr>
            </w:pPr>
            <w:r w:rsidRPr="002D7492">
              <w:rPr>
                <w:rStyle w:val="SpecialBold"/>
              </w:rPr>
              <w:t>Description</w:t>
            </w:r>
          </w:p>
        </w:tc>
      </w:tr>
      <w:tr w:rsidTr="002D749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492">
            <w:pPr>
              <w:pStyle w:val="BodyText"/>
              <w:rPr>
                <w:lang w:val="en-NZ"/>
              </w:rPr>
            </w:pPr>
            <w:r w:rsidRPr="002D7492">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492">
            <w:pPr>
              <w:pStyle w:val="ListBullet"/>
              <w:rPr>
                <w:lang w:val="en-NZ"/>
              </w:rPr>
            </w:pPr>
            <w:r w:rsidRPr="002D7492">
              <w:t>locate appropriate sources of information efficiently.</w:t>
            </w:r>
          </w:p>
        </w:tc>
      </w:tr>
      <w:tr w:rsidTr="002D749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492">
            <w:pPr>
              <w:pStyle w:val="BodyText"/>
              <w:rPr>
                <w:lang w:val="en-NZ"/>
              </w:rPr>
            </w:pPr>
            <w:r w:rsidRPr="002D7492">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492">
            <w:pPr>
              <w:pStyle w:val="ListBullet"/>
              <w:rPr>
                <w:lang w:val="en-NZ"/>
              </w:rPr>
            </w:pPr>
            <w:r w:rsidRPr="002D7492">
              <w:t>legibly and accurately fill out workplace documentation.</w:t>
            </w:r>
          </w:p>
        </w:tc>
      </w:tr>
      <w:tr w:rsidTr="002D749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492">
            <w:pPr>
              <w:pStyle w:val="BodyText"/>
              <w:rPr>
                <w:lang w:val="en-NZ"/>
              </w:rPr>
            </w:pPr>
            <w:r w:rsidRPr="002D7492">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7492" w:rsidP="002D7492">
            <w:pPr>
              <w:pStyle w:val="ListBullet"/>
            </w:pPr>
            <w:r w:rsidRPr="002D7492">
              <w:t>clarify instructions and procedures</w:t>
            </w:r>
          </w:p>
          <w:p w:rsidR="00000000" w:rsidP="002D7492">
            <w:pPr>
              <w:pStyle w:val="ListBullet"/>
              <w:rPr>
                <w:lang w:val="en-NZ"/>
              </w:rPr>
            </w:pPr>
            <w:r w:rsidRPr="002D7492">
              <w:t>clearly report quality issues and job outcomes.</w:t>
            </w:r>
          </w:p>
        </w:tc>
      </w:tr>
      <w:tr w:rsidTr="002D749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492">
            <w:pPr>
              <w:pStyle w:val="BodyText"/>
              <w:rPr>
                <w:lang w:val="en-NZ"/>
              </w:rPr>
            </w:pPr>
            <w:r w:rsidRPr="002D7492">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7492" w:rsidP="002D7492">
            <w:pPr>
              <w:pStyle w:val="ListBullet"/>
            </w:pPr>
            <w:r w:rsidRPr="002D7492">
              <w:t xml:space="preserve">use basic mathematical operations, including addition, subtraction, multiplication and </w:t>
            </w:r>
            <w:r w:rsidRPr="002D7492">
              <w:t>division to, calculate surface area and material quantity</w:t>
            </w:r>
          </w:p>
          <w:p w:rsidR="00000000" w:rsidP="002D7492">
            <w:pPr>
              <w:pStyle w:val="ListBullet"/>
              <w:rPr>
                <w:lang w:val="en-NZ"/>
              </w:rPr>
            </w:pPr>
            <w:r w:rsidRPr="002D7492">
              <w:t>use measuring tapes.</w:t>
            </w:r>
          </w:p>
        </w:tc>
      </w:tr>
      <w:tr w:rsidTr="002D749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492">
            <w:pPr>
              <w:pStyle w:val="BodyText"/>
              <w:rPr>
                <w:lang w:val="en-NZ"/>
              </w:rPr>
            </w:pPr>
            <w:r w:rsidRPr="002D7492">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492">
            <w:pPr>
              <w:pStyle w:val="ListBullet"/>
              <w:rPr>
                <w:lang w:val="en-NZ"/>
              </w:rPr>
            </w:pPr>
            <w:r w:rsidRPr="002D7492">
              <w:t>plan own work requirements and prioritise actions to achieve required outcomes and ensure tasks are completed within workplace timeframes.</w:t>
            </w:r>
          </w:p>
        </w:tc>
      </w:tr>
      <w:tr w:rsidTr="002D749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492">
            <w:pPr>
              <w:pStyle w:val="BodyText"/>
              <w:rPr>
                <w:lang w:val="en-NZ"/>
              </w:rPr>
            </w:pPr>
            <w:r w:rsidRPr="002D7492">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7492" w:rsidP="002D7492">
            <w:pPr>
              <w:pStyle w:val="ListBullet"/>
            </w:pPr>
            <w:r w:rsidRPr="002D7492">
              <w:t>use specialist rust prevention and sound deadening tools and equipment.</w:t>
            </w:r>
          </w:p>
        </w:tc>
      </w:tr>
    </w:tbl>
    <w:p w:rsidR="00000000" w:rsidRPr="002D7492" w:rsidP="002D7492">
      <w:pPr>
        <w:pStyle w:val="BodyText"/>
      </w:pPr>
    </w:p>
    <w:p w:rsidR="00000000" w:rsidRPr="002D7492" w:rsidP="002D7492">
      <w:pPr>
        <w:pStyle w:val="AllowPageBreak"/>
      </w:pPr>
    </w:p>
    <w:p w:rsidR="00000000" w:rsidRPr="002D7492" w:rsidP="002D7492">
      <w:pPr>
        <w:pStyle w:val="Heading1"/>
      </w:pPr>
      <w:bookmarkStart w:id="7" w:name="O_804198"/>
      <w:bookmarkEnd w:id="7"/>
      <w:r w:rsidRPr="002D7492">
        <w:t>Range of Conditions</w:t>
      </w:r>
    </w:p>
    <w:p w:rsidR="00000000" w:rsidRPr="002D7492" w:rsidP="001B226A">
      <w:pPr>
        <w:pStyle w:val="BodyText"/>
      </w:pPr>
      <w:r w:rsidRPr="002D7492">
        <w:t xml:space="preserve">This section specifies work environments and conditions that may affect performance. </w:t>
      </w:r>
      <w:r w:rsidRPr="002D7492">
        <w:t>Essential operating conditions that may be present (depending on the work situation, needs of the candidate, accessibility of the item, and local industry and regional contexts) are included. Bold italicised wording, if used in the performance criteria, is</w:t>
      </w:r>
      <w:r w:rsidRPr="002D7492">
        <w:t xml:space="preserve"> detailed below.</w:t>
      </w:r>
    </w:p>
    <w:tbl>
      <w:tblPr>
        <w:tblW w:w="9639" w:type="dxa"/>
        <w:tblLayout w:type="fixed"/>
        <w:tblCellMar>
          <w:left w:w="62" w:type="dxa"/>
          <w:right w:w="62" w:type="dxa"/>
        </w:tblCellMar>
        <w:tblLook w:val="0000"/>
      </w:tblPr>
      <w:tblGrid>
        <w:gridCol w:w="2835"/>
        <w:gridCol w:w="6804"/>
      </w:tblGrid>
      <w:tr w:rsidTr="002D749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492">
            <w:pPr>
              <w:pStyle w:val="BodyText"/>
              <w:rPr>
                <w:lang w:val="en-NZ"/>
              </w:rPr>
            </w:pPr>
            <w:r w:rsidRPr="002D7492">
              <w:rPr>
                <w:rStyle w:val="BoldandItalics"/>
              </w:rPr>
              <w:t>Application information</w:t>
            </w:r>
            <w:r w:rsidRPr="002D7492">
              <w:t xml:space="preserve"> must</w:t>
            </w:r>
            <w:r w:rsidRPr="002D7492">
              <w:rPr>
                <w:rStyle w:val="SpecialBold"/>
              </w:rPr>
              <w:t xml:space="preserve"> </w:t>
            </w:r>
            <w:r w:rsidRPr="002D7492">
              <w:t>include</w:t>
            </w:r>
            <w:r w:rsidRPr="002D7492">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7492" w:rsidP="002D7492">
            <w:pPr>
              <w:pStyle w:val="ListBullet"/>
            </w:pPr>
            <w:r w:rsidRPr="002D7492">
              <w:t>workplace procedures</w:t>
            </w:r>
          </w:p>
          <w:p w:rsidR="00000000" w:rsidRPr="002D7492" w:rsidP="002D7492">
            <w:pPr>
              <w:pStyle w:val="ListBullet"/>
            </w:pPr>
            <w:r w:rsidRPr="002D7492">
              <w:t>manufacturer specifications</w:t>
            </w:r>
          </w:p>
          <w:p w:rsidR="00000000" w:rsidRPr="002D7492" w:rsidP="002D7492">
            <w:pPr>
              <w:pStyle w:val="ListBullet"/>
            </w:pPr>
            <w:r w:rsidRPr="002D7492">
              <w:t>technical data sheets (TDS)</w:t>
            </w:r>
          </w:p>
          <w:p w:rsidR="00000000" w:rsidP="002D7492">
            <w:pPr>
              <w:pStyle w:val="ListBullet"/>
              <w:rPr>
                <w:lang w:val="en-NZ"/>
              </w:rPr>
            </w:pPr>
            <w:r w:rsidRPr="002D7492">
              <w:t>safety data sheets (SDS).</w:t>
            </w:r>
          </w:p>
        </w:tc>
      </w:tr>
      <w:tr w:rsidTr="002D749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492">
            <w:pPr>
              <w:pStyle w:val="BodyText"/>
              <w:rPr>
                <w:lang w:val="en-NZ"/>
              </w:rPr>
            </w:pPr>
            <w:r w:rsidRPr="002D7492">
              <w:rPr>
                <w:rStyle w:val="BoldandItalics"/>
              </w:rPr>
              <w:t xml:space="preserve">Types of materials </w:t>
            </w:r>
            <w:r w:rsidRPr="002D7492">
              <w:t>must include</w:t>
            </w:r>
            <w:r w:rsidRPr="002D7492">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7492" w:rsidP="002D7492">
            <w:pPr>
              <w:pStyle w:val="ListBullet"/>
            </w:pPr>
            <w:r w:rsidRPr="002D7492">
              <w:t>fish oil</w:t>
            </w:r>
          </w:p>
          <w:p w:rsidR="00000000" w:rsidRPr="002D7492" w:rsidP="002D7492">
            <w:pPr>
              <w:pStyle w:val="ListBullet"/>
            </w:pPr>
            <w:r w:rsidRPr="002D7492">
              <w:t>wax compounds</w:t>
            </w:r>
          </w:p>
          <w:p w:rsidR="00000000" w:rsidRPr="002D7492" w:rsidP="002D7492">
            <w:pPr>
              <w:pStyle w:val="ListBullet"/>
            </w:pPr>
            <w:r w:rsidRPr="002D7492">
              <w:t>joint and seam sealants</w:t>
            </w:r>
          </w:p>
          <w:p w:rsidR="00000000" w:rsidRPr="002D7492" w:rsidP="002D7492">
            <w:pPr>
              <w:pStyle w:val="ListBullet"/>
            </w:pPr>
            <w:r w:rsidRPr="002D7492">
              <w:t>sheet, spray-o</w:t>
            </w:r>
            <w:r w:rsidRPr="002D7492">
              <w:t>n and brush-on sound deadening</w:t>
            </w:r>
          </w:p>
          <w:p w:rsidR="00000000" w:rsidP="002D7492">
            <w:pPr>
              <w:pStyle w:val="ListBullet"/>
              <w:rPr>
                <w:lang w:val="en-NZ"/>
              </w:rPr>
            </w:pPr>
            <w:r w:rsidRPr="002D7492">
              <w:t>mechanically fastened and adhesive bonded sound deadening pads.</w:t>
            </w:r>
          </w:p>
        </w:tc>
      </w:tr>
      <w:tr w:rsidTr="002D749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492">
            <w:pPr>
              <w:pStyle w:val="BodyText"/>
              <w:rPr>
                <w:lang w:val="en-NZ"/>
              </w:rPr>
            </w:pPr>
            <w:r w:rsidRPr="002D7492">
              <w:rPr>
                <w:rStyle w:val="BoldandItalics"/>
              </w:rPr>
              <w:t>Safety and environmental requirements</w:t>
            </w:r>
            <w:r w:rsidRPr="002D749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7492" w:rsidP="002D7492">
            <w:pPr>
              <w:pStyle w:val="ListBullet"/>
            </w:pPr>
            <w:r w:rsidRPr="002D7492">
              <w:t xml:space="preserve">work health and safety (WHS) and occupational health and safety (OHS) requirements, </w:t>
            </w:r>
            <w:r w:rsidRPr="002D7492">
              <w:t>including procedures for:</w:t>
            </w:r>
          </w:p>
          <w:p w:rsidR="00000000" w:rsidRPr="002D7492" w:rsidP="002D7492">
            <w:pPr>
              <w:pStyle w:val="ListBullet2"/>
            </w:pPr>
            <w:r w:rsidRPr="002D7492">
              <w:t>selecting and using PPE</w:t>
            </w:r>
          </w:p>
          <w:p w:rsidR="00000000" w:rsidRPr="002D7492" w:rsidP="002D7492">
            <w:pPr>
              <w:pStyle w:val="ListBullet2"/>
            </w:pPr>
            <w:r w:rsidRPr="002D7492">
              <w:t xml:space="preserve">using TDS for sound deadening materials </w:t>
            </w:r>
          </w:p>
          <w:p w:rsidR="00000000" w:rsidRPr="002D7492" w:rsidP="002D7492">
            <w:pPr>
              <w:pStyle w:val="ListBullet2"/>
            </w:pPr>
            <w:r w:rsidRPr="002D7492">
              <w:t>using SDS for fish oil, sealers and adhesives</w:t>
            </w:r>
          </w:p>
          <w:p w:rsidR="00000000" w:rsidRPr="002D7492" w:rsidP="002D7492">
            <w:pPr>
              <w:pStyle w:val="ListBullet2"/>
            </w:pPr>
            <w:r w:rsidRPr="002D7492">
              <w:t>handling and storing rust prevention and sound deadening materials</w:t>
            </w:r>
          </w:p>
          <w:p w:rsidR="00000000" w:rsidRPr="002D7492" w:rsidP="002D7492">
            <w:pPr>
              <w:pStyle w:val="ListBullet2"/>
            </w:pPr>
            <w:r w:rsidRPr="002D7492">
              <w:t>using tools and equipment</w:t>
            </w:r>
          </w:p>
          <w:p w:rsidR="00000000" w:rsidP="002D7492">
            <w:pPr>
              <w:pStyle w:val="ListBullet"/>
              <w:rPr>
                <w:lang w:val="en-NZ"/>
              </w:rPr>
            </w:pPr>
            <w:r w:rsidRPr="002D7492">
              <w:t>environmental requirements, including procedures for trapping, storing and disposing of waste materials.</w:t>
            </w:r>
          </w:p>
        </w:tc>
      </w:tr>
      <w:tr w:rsidTr="002D749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492">
            <w:pPr>
              <w:pStyle w:val="BodyText"/>
              <w:rPr>
                <w:lang w:val="en-NZ"/>
              </w:rPr>
            </w:pPr>
            <w:r w:rsidRPr="002D7492">
              <w:rPr>
                <w:rStyle w:val="BoldandItalics"/>
              </w:rPr>
              <w:t>Application methods</w:t>
            </w:r>
            <w:r w:rsidRPr="002D749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7492" w:rsidP="002D7492">
            <w:pPr>
              <w:pStyle w:val="ListBullet"/>
            </w:pPr>
            <w:r w:rsidRPr="002D7492">
              <w:t>hand brushing</w:t>
            </w:r>
          </w:p>
          <w:p w:rsidR="00000000" w:rsidRPr="002D7492" w:rsidP="002D7492">
            <w:pPr>
              <w:pStyle w:val="ListBullet"/>
            </w:pPr>
            <w:r w:rsidRPr="002D7492">
              <w:t>mixing</w:t>
            </w:r>
          </w:p>
          <w:p w:rsidR="00000000" w:rsidRPr="002D7492" w:rsidP="002D7492">
            <w:pPr>
              <w:pStyle w:val="ListBullet"/>
            </w:pPr>
            <w:r w:rsidRPr="002D7492">
              <w:t>spraying</w:t>
            </w:r>
          </w:p>
          <w:p w:rsidR="00000000" w:rsidRPr="002D7492" w:rsidP="002D7492">
            <w:pPr>
              <w:pStyle w:val="ListBullet"/>
            </w:pPr>
            <w:r w:rsidRPr="002D7492">
              <w:t>mechanical fastening.</w:t>
            </w:r>
          </w:p>
        </w:tc>
      </w:tr>
    </w:tbl>
    <w:p w:rsidR="00000000" w:rsidRPr="002D7492" w:rsidP="002D7492">
      <w:pPr>
        <w:pStyle w:val="BodyText"/>
      </w:pPr>
    </w:p>
    <w:p w:rsidR="00000000" w:rsidRPr="002D7492" w:rsidP="002D7492">
      <w:pPr>
        <w:pStyle w:val="AllowPageBreak"/>
      </w:pPr>
    </w:p>
    <w:p w:rsidR="00000000" w:rsidRPr="002D7492" w:rsidP="002D7492">
      <w:pPr>
        <w:pStyle w:val="Heading1"/>
      </w:pPr>
      <w:bookmarkStart w:id="8" w:name="O_804199"/>
      <w:bookmarkEnd w:id="8"/>
      <w:r w:rsidRPr="002D7492">
        <w:t>Unit Mapping Information</w:t>
      </w:r>
    </w:p>
    <w:p w:rsidR="00000000" w:rsidRPr="002D7492" w:rsidP="001B226A">
      <w:pPr>
        <w:pStyle w:val="BodyText"/>
      </w:pPr>
      <w:r w:rsidRPr="002D7492">
        <w:t>Equivalent to AURVTP2005 Apply rust prevention and sound deadening materials</w:t>
      </w:r>
    </w:p>
    <w:p w:rsidR="00000000" w:rsidRPr="002D7492" w:rsidP="002D7492">
      <w:pPr>
        <w:pStyle w:val="Heading1"/>
      </w:pPr>
      <w:bookmarkStart w:id="9" w:name="O_804206"/>
      <w:bookmarkEnd w:id="9"/>
      <w:r w:rsidRPr="002D7492">
        <w:t>Links</w:t>
      </w:r>
    </w:p>
    <w:p w:rsidR="00000000" w:rsidRPr="002D7492" w:rsidP="001B226A">
      <w:pPr>
        <w:pStyle w:val="BodyText"/>
      </w:pPr>
      <w:r w:rsidRPr="002D749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60ACB">
        <w:rPr>
          <w:rStyle w:val="Hyperlink"/>
        </w:rPr>
        <w:t>https://vetnet.gov.au/Pages/TrainingDocs.aspx?q=b4278d82-d487-4070-a8c4-78045ec695b1</w:t>
      </w:r>
      <w:r>
        <w:fldChar w:fldCharType="end"/>
      </w:r>
    </w:p>
    <w:p w:rsidR="00000000" w:rsidRPr="002D7492" w:rsidP="002D7492"/>
    <w:sectPr w:rsidSect="002D749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4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492" w:rsidRPr="001B226A" w:rsidP="001B22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4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26A" w:rsidP="002D74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B226A" w:rsidP="002D749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B226A" w:rsidP="002D74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4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2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7492" w:rsidRPr="001B226A" w:rsidP="001B22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4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26A" w:rsidRPr="002D2AF8" w:rsidP="002D7492">
    <w:pPr>
      <w:pStyle w:val="Header"/>
      <w:framePr w:wrap="around"/>
    </w:pPr>
    <w:r>
      <w:fldChar w:fldCharType="begin"/>
    </w:r>
    <w:r>
      <w:instrText xml:space="preserve"> TITLE   \* MERGEFORMAT </w:instrText>
    </w:r>
    <w:r>
      <w:fldChar w:fldCharType="separate"/>
    </w:r>
    <w:r>
      <w:t>AURVTP005 Apply rust prevention and sound deadening materials to vehicle body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1B226A" w:rsidP="002D74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8AAC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8AA9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8EC6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74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7492"/>
    <w:pPr>
      <w:spacing w:before="360" w:after="60"/>
      <w:outlineLvl w:val="0"/>
    </w:pPr>
    <w:rPr>
      <w:sz w:val="32"/>
    </w:rPr>
  </w:style>
  <w:style w:type="paragraph" w:styleId="Heading2">
    <w:name w:val="heading 2"/>
    <w:basedOn w:val="HeadingBase"/>
    <w:next w:val="BodyText"/>
    <w:link w:val="Heading2Char"/>
    <w:qFormat/>
    <w:rsid w:val="002D7492"/>
    <w:pPr>
      <w:keepLines/>
      <w:spacing w:before="240" w:after="120"/>
      <w:outlineLvl w:val="1"/>
    </w:pPr>
    <w:rPr>
      <w:sz w:val="28"/>
      <w:szCs w:val="40"/>
    </w:rPr>
  </w:style>
  <w:style w:type="paragraph" w:styleId="Heading3">
    <w:name w:val="heading 3"/>
    <w:basedOn w:val="HeadingBase"/>
    <w:next w:val="BodyText"/>
    <w:link w:val="Heading3Char"/>
    <w:qFormat/>
    <w:rsid w:val="002D7492"/>
    <w:pPr>
      <w:spacing w:before="180" w:after="120"/>
      <w:outlineLvl w:val="2"/>
    </w:pPr>
    <w:rPr>
      <w:spacing w:val="-10"/>
      <w:kern w:val="32"/>
    </w:rPr>
  </w:style>
  <w:style w:type="paragraph" w:styleId="Heading4">
    <w:name w:val="heading 4"/>
    <w:basedOn w:val="HeadingBase"/>
    <w:next w:val="BodyText"/>
    <w:link w:val="Heading4Char"/>
    <w:qFormat/>
    <w:rsid w:val="002D7492"/>
    <w:pPr>
      <w:spacing w:before="160" w:after="120"/>
      <w:outlineLvl w:val="3"/>
    </w:pPr>
    <w:rPr>
      <w:sz w:val="22"/>
    </w:rPr>
  </w:style>
  <w:style w:type="paragraph" w:styleId="Heading5">
    <w:name w:val="heading 5"/>
    <w:basedOn w:val="HeadingBase"/>
    <w:next w:val="Normal"/>
    <w:link w:val="Heading5Char"/>
    <w:qFormat/>
    <w:rsid w:val="002D7492"/>
    <w:pPr>
      <w:spacing w:before="80"/>
      <w:outlineLvl w:val="4"/>
    </w:pPr>
    <w:rPr>
      <w:color w:val="918585"/>
      <w:sz w:val="20"/>
    </w:rPr>
  </w:style>
  <w:style w:type="paragraph" w:styleId="Heading6">
    <w:name w:val="heading 6"/>
    <w:basedOn w:val="HeadingBase"/>
    <w:next w:val="Normal"/>
    <w:link w:val="Heading6Char"/>
    <w:qFormat/>
    <w:rsid w:val="002D7492"/>
    <w:pPr>
      <w:spacing w:before="60"/>
      <w:outlineLvl w:val="5"/>
    </w:pPr>
    <w:rPr>
      <w:color w:val="918585"/>
      <w:sz w:val="20"/>
    </w:rPr>
  </w:style>
  <w:style w:type="paragraph" w:styleId="Heading7">
    <w:name w:val="heading 7"/>
    <w:basedOn w:val="Normal"/>
    <w:next w:val="Normal"/>
    <w:link w:val="Heading7Char"/>
    <w:qFormat/>
    <w:rsid w:val="002D7492"/>
    <w:pPr>
      <w:ind w:left="720"/>
      <w:outlineLvl w:val="6"/>
    </w:pPr>
    <w:rPr>
      <w:i/>
    </w:rPr>
  </w:style>
  <w:style w:type="paragraph" w:styleId="Heading8">
    <w:name w:val="heading 8"/>
    <w:basedOn w:val="Normal"/>
    <w:next w:val="Normal"/>
    <w:link w:val="Heading8Char"/>
    <w:qFormat/>
    <w:rsid w:val="002D7492"/>
    <w:pPr>
      <w:ind w:left="720"/>
      <w:outlineLvl w:val="7"/>
    </w:pPr>
    <w:rPr>
      <w:i/>
    </w:rPr>
  </w:style>
  <w:style w:type="paragraph" w:styleId="Heading9">
    <w:name w:val="heading 9"/>
    <w:basedOn w:val="Normal"/>
    <w:next w:val="Normal"/>
    <w:link w:val="Heading9Char"/>
    <w:qFormat/>
    <w:rsid w:val="002D7492"/>
    <w:pPr>
      <w:ind w:left="720"/>
      <w:outlineLvl w:val="8"/>
    </w:pPr>
    <w:rPr>
      <w:i/>
    </w:rPr>
  </w:style>
  <w:style w:type="character" w:default="1" w:styleId="DefaultParagraphFont">
    <w:name w:val="Default Paragraph Font"/>
    <w:uiPriority w:val="1"/>
    <w:unhideWhenUsed/>
    <w:rsid w:val="002D74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7492"/>
  </w:style>
  <w:style w:type="character" w:customStyle="1" w:styleId="Heading1Char">
    <w:name w:val="Heading 1 Char"/>
    <w:basedOn w:val="DefaultParagraphFont"/>
    <w:link w:val="Heading1"/>
    <w:rsid w:val="002D7492"/>
    <w:rPr>
      <w:rFonts w:ascii="Times New Roman" w:eastAsia="Times New Roman" w:hAnsi="Times New Roman" w:cs="Times New Roman"/>
      <w:b/>
      <w:sz w:val="32"/>
      <w:szCs w:val="20"/>
      <w:lang w:eastAsia="en-US"/>
    </w:rPr>
  </w:style>
  <w:style w:type="paragraph" w:styleId="BodyText">
    <w:name w:val="Body Text"/>
    <w:basedOn w:val="Normal"/>
    <w:link w:val="BodyTextChar"/>
    <w:rsid w:val="002D74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7492"/>
    <w:rPr>
      <w:rFonts w:ascii="Times New Roman" w:eastAsia="Times New Roman" w:hAnsi="Times New Roman" w:cs="Times New Roman"/>
      <w:sz w:val="24"/>
      <w:lang w:eastAsia="en-US"/>
    </w:rPr>
  </w:style>
  <w:style w:type="paragraph" w:styleId="List">
    <w:name w:val="List"/>
    <w:basedOn w:val="BodyText"/>
    <w:next w:val="BodyText"/>
    <w:rsid w:val="002D7492"/>
    <w:pPr>
      <w:tabs>
        <w:tab w:val="left" w:pos="340"/>
      </w:tabs>
      <w:spacing w:before="60" w:after="60"/>
      <w:ind w:left="340" w:hanging="340"/>
    </w:pPr>
  </w:style>
  <w:style w:type="paragraph" w:styleId="ListBullet">
    <w:name w:val="List Bullet"/>
    <w:basedOn w:val="List"/>
    <w:rsid w:val="002D7492"/>
    <w:pPr>
      <w:numPr>
        <w:numId w:val="12"/>
      </w:numPr>
      <w:tabs>
        <w:tab w:val="clear" w:pos="340"/>
      </w:tabs>
      <w:spacing w:before="40" w:after="40"/>
    </w:pPr>
  </w:style>
  <w:style w:type="character" w:customStyle="1" w:styleId="SpecialBold">
    <w:name w:val="Special Bold"/>
    <w:basedOn w:val="DefaultParagraphFont"/>
    <w:rsid w:val="002D7492"/>
    <w:rPr>
      <w:b/>
      <w:spacing w:val="0"/>
    </w:rPr>
  </w:style>
  <w:style w:type="paragraph" w:styleId="ListBullet2">
    <w:name w:val="List Bullet 2"/>
    <w:basedOn w:val="List2"/>
    <w:rsid w:val="002D7492"/>
    <w:pPr>
      <w:numPr>
        <w:numId w:val="13"/>
      </w:numPr>
      <w:tabs>
        <w:tab w:val="clear" w:pos="680"/>
      </w:tabs>
    </w:pPr>
  </w:style>
  <w:style w:type="paragraph" w:customStyle="1" w:styleId="SuperHeading">
    <w:name w:val="SuperHeading"/>
    <w:basedOn w:val="Normal"/>
    <w:rsid w:val="002D7492"/>
    <w:pPr>
      <w:spacing w:before="240" w:after="120"/>
      <w:outlineLvl w:val="0"/>
    </w:pPr>
    <w:rPr>
      <w:rFonts w:ascii="Times New Roman" w:hAnsi="Times New Roman"/>
      <w:b/>
      <w:sz w:val="32"/>
    </w:rPr>
  </w:style>
  <w:style w:type="paragraph" w:customStyle="1" w:styleId="AllowPageBreak">
    <w:name w:val="AllowPageBreak"/>
    <w:rsid w:val="002D74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D7492"/>
    <w:rPr>
      <w:b/>
      <w:i/>
      <w:u w:val="none"/>
    </w:rPr>
  </w:style>
  <w:style w:type="character" w:customStyle="1" w:styleId="Heading2Char">
    <w:name w:val="Heading 2 Char"/>
    <w:basedOn w:val="DefaultParagraphFont"/>
    <w:link w:val="Heading2"/>
    <w:rsid w:val="002D74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74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74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74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74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74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74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7492"/>
    <w:rPr>
      <w:rFonts w:ascii="Courier New" w:eastAsia="Times New Roman" w:hAnsi="Courier New" w:cs="Times New Roman"/>
      <w:i/>
      <w:szCs w:val="20"/>
      <w:lang w:eastAsia="en-US"/>
    </w:rPr>
  </w:style>
  <w:style w:type="paragraph" w:customStyle="1" w:styleId="HeadingBase">
    <w:name w:val="Heading Base"/>
    <w:rsid w:val="002D74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7492"/>
    <w:pPr>
      <w:tabs>
        <w:tab w:val="right" w:leader="dot" w:pos="9072"/>
      </w:tabs>
      <w:ind w:left="567"/>
    </w:pPr>
    <w:rPr>
      <w:szCs w:val="22"/>
    </w:rPr>
  </w:style>
  <w:style w:type="paragraph" w:customStyle="1" w:styleId="TOCBase">
    <w:name w:val="TOC Base"/>
    <w:rsid w:val="002D74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7492"/>
    <w:pPr>
      <w:tabs>
        <w:tab w:val="right" w:leader="dot" w:pos="9072"/>
      </w:tabs>
      <w:spacing w:before="40" w:after="40"/>
      <w:ind w:left="284"/>
    </w:pPr>
    <w:rPr>
      <w:rFonts w:ascii="Times New Roman" w:hAnsi="Times New Roman"/>
    </w:rPr>
  </w:style>
  <w:style w:type="paragraph" w:styleId="TOC1">
    <w:name w:val="toc 1"/>
    <w:basedOn w:val="TOCBase"/>
    <w:next w:val="Normal"/>
    <w:rsid w:val="002D74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74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7492"/>
    <w:rPr>
      <w:rFonts w:ascii="Times New Roman" w:eastAsia="Times New Roman" w:hAnsi="Times New Roman" w:cs="Times New Roman"/>
      <w:sz w:val="16"/>
      <w:lang w:eastAsia="en-US"/>
    </w:rPr>
  </w:style>
  <w:style w:type="paragraph" w:styleId="Title">
    <w:name w:val="Title"/>
    <w:basedOn w:val="HeadingBase"/>
    <w:link w:val="TitleChar"/>
    <w:qFormat/>
    <w:rsid w:val="002D7492"/>
    <w:pPr>
      <w:spacing w:before="5040"/>
      <w:jc w:val="center"/>
    </w:pPr>
    <w:rPr>
      <w:sz w:val="48"/>
      <w:szCs w:val="72"/>
      <w:lang w:val="en-US"/>
    </w:rPr>
  </w:style>
  <w:style w:type="character" w:customStyle="1" w:styleId="TitleChar">
    <w:name w:val="Title Char"/>
    <w:basedOn w:val="DefaultParagraphFont"/>
    <w:link w:val="Title"/>
    <w:rsid w:val="002D74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7492"/>
    <w:pPr>
      <w:tabs>
        <w:tab w:val="left" w:pos="3600"/>
        <w:tab w:val="left" w:pos="3958"/>
      </w:tabs>
    </w:pPr>
  </w:style>
  <w:style w:type="paragraph" w:customStyle="1" w:styleId="Note">
    <w:name w:val="Note"/>
    <w:basedOn w:val="BodyText"/>
    <w:rsid w:val="002D74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7492"/>
    <w:pPr>
      <w:framePr w:wrap="auto" w:hAnchor="text" w:y="6049"/>
    </w:pPr>
    <w:rPr>
      <w:color w:val="000000"/>
      <w:sz w:val="40"/>
    </w:rPr>
  </w:style>
  <w:style w:type="paragraph" w:customStyle="1" w:styleId="TOCTitle">
    <w:name w:val="TOCTitle"/>
    <w:basedOn w:val="Heading1"/>
    <w:rsid w:val="002D7492"/>
    <w:pPr>
      <w:spacing w:after="240"/>
      <w:jc w:val="center"/>
      <w:outlineLvl w:val="9"/>
    </w:pPr>
    <w:rPr>
      <w:caps/>
    </w:rPr>
  </w:style>
  <w:style w:type="paragraph" w:customStyle="1" w:styleId="Version">
    <w:name w:val="Version"/>
    <w:rsid w:val="002D74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7492"/>
    <w:pPr>
      <w:keepNext w:val="0"/>
      <w:tabs>
        <w:tab w:val="right" w:pos="4176"/>
      </w:tabs>
      <w:ind w:left="198" w:hanging="198"/>
    </w:pPr>
    <w:rPr>
      <w:rFonts w:ascii="Garamond" w:hAnsi="Garamond"/>
    </w:rPr>
  </w:style>
  <w:style w:type="paragraph" w:styleId="IndexHeading">
    <w:name w:val="index heading"/>
    <w:basedOn w:val="Normal"/>
    <w:next w:val="Index1"/>
    <w:semiHidden/>
    <w:rsid w:val="002D7492"/>
    <w:pPr>
      <w:spacing w:before="120" w:after="120"/>
    </w:pPr>
    <w:rPr>
      <w:rFonts w:ascii="Arial" w:hAnsi="Arial"/>
      <w:b/>
      <w:color w:val="918585"/>
      <w:sz w:val="24"/>
    </w:rPr>
  </w:style>
  <w:style w:type="paragraph" w:styleId="Header">
    <w:name w:val="header"/>
    <w:basedOn w:val="Normal"/>
    <w:link w:val="HeaderChar"/>
    <w:rsid w:val="002D74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7492"/>
    <w:rPr>
      <w:rFonts w:ascii="Times New Roman" w:eastAsia="Times New Roman" w:hAnsi="Times New Roman" w:cs="Times New Roman"/>
      <w:sz w:val="16"/>
      <w:szCs w:val="20"/>
      <w:lang w:val="en-GB" w:eastAsia="en-US"/>
    </w:rPr>
  </w:style>
  <w:style w:type="paragraph" w:customStyle="1" w:styleId="Chapter">
    <w:name w:val="Chapter"/>
    <w:basedOn w:val="Normal"/>
    <w:rsid w:val="002D7492"/>
    <w:pPr>
      <w:spacing w:before="240"/>
    </w:pPr>
    <w:rPr>
      <w:rFonts w:ascii="Times New Roman" w:hAnsi="Times New Roman"/>
      <w:smallCaps/>
      <w:spacing w:val="80"/>
      <w:sz w:val="28"/>
    </w:rPr>
  </w:style>
  <w:style w:type="paragraph" w:customStyle="1" w:styleId="InChapter">
    <w:name w:val="InChapter"/>
    <w:basedOn w:val="Heading3"/>
    <w:rsid w:val="002D7492"/>
    <w:pPr>
      <w:spacing w:after="240"/>
      <w:outlineLvl w:val="9"/>
    </w:pPr>
    <w:rPr>
      <w:noProof/>
    </w:rPr>
  </w:style>
  <w:style w:type="paragraph" w:styleId="Index2">
    <w:name w:val="index 2"/>
    <w:basedOn w:val="Normal"/>
    <w:next w:val="Normal"/>
    <w:semiHidden/>
    <w:rsid w:val="002D7492"/>
    <w:pPr>
      <w:tabs>
        <w:tab w:val="right" w:pos="4176"/>
      </w:tabs>
      <w:ind w:left="568" w:hanging="284"/>
    </w:pPr>
    <w:rPr>
      <w:rFonts w:ascii="Garamond" w:hAnsi="Garamond"/>
    </w:rPr>
  </w:style>
  <w:style w:type="paragraph" w:customStyle="1" w:styleId="Byline">
    <w:name w:val="Byline"/>
    <w:rsid w:val="002D74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7492"/>
    <w:pPr>
      <w:tabs>
        <w:tab w:val="clear" w:pos="3600"/>
        <w:tab w:val="clear" w:pos="3958"/>
      </w:tabs>
      <w:jc w:val="right"/>
    </w:pPr>
  </w:style>
  <w:style w:type="character" w:styleId="Emphasis">
    <w:name w:val="Emphasis"/>
    <w:basedOn w:val="DefaultParagraphFont"/>
    <w:qFormat/>
    <w:rsid w:val="002D7492"/>
    <w:rPr>
      <w:i/>
    </w:rPr>
  </w:style>
  <w:style w:type="paragraph" w:styleId="Caption">
    <w:name w:val="caption"/>
    <w:basedOn w:val="BodyText"/>
    <w:next w:val="Normal"/>
    <w:qFormat/>
    <w:rsid w:val="002D7492"/>
    <w:pPr>
      <w:framePr w:w="2268" w:hSpace="181" w:vSpace="181" w:wrap="around" w:vAnchor="text" w:hAnchor="page" w:x="1135" w:y="285" w:anchorLock="1"/>
    </w:pPr>
    <w:rPr>
      <w:i/>
    </w:rPr>
  </w:style>
  <w:style w:type="paragraph" w:customStyle="1" w:styleId="MiniTOCTitle">
    <w:name w:val="MiniTOCTitle"/>
    <w:basedOn w:val="Heading4"/>
    <w:rsid w:val="002D7492"/>
    <w:pPr>
      <w:spacing w:before="240"/>
      <w:outlineLvl w:val="9"/>
    </w:pPr>
    <w:rPr>
      <w:noProof/>
      <w:sz w:val="24"/>
    </w:rPr>
  </w:style>
  <w:style w:type="paragraph" w:customStyle="1" w:styleId="MiniTOCItem">
    <w:name w:val="MiniTOCItem"/>
    <w:basedOn w:val="ListBullet"/>
    <w:rsid w:val="002D7492"/>
    <w:pPr>
      <w:numPr>
        <w:numId w:val="0"/>
      </w:numPr>
      <w:tabs>
        <w:tab w:val="right" w:leader="dot" w:pos="6521"/>
      </w:tabs>
      <w:spacing w:before="0" w:after="0"/>
    </w:pPr>
  </w:style>
  <w:style w:type="paragraph" w:customStyle="1" w:styleId="TOFTitle">
    <w:name w:val="TOFTitle"/>
    <w:basedOn w:val="TOCTitle"/>
    <w:rsid w:val="002D7492"/>
  </w:style>
  <w:style w:type="paragraph" w:styleId="TableofFigures">
    <w:name w:val="table of figures"/>
    <w:basedOn w:val="Normal"/>
    <w:next w:val="Normal"/>
    <w:semiHidden/>
    <w:rsid w:val="002D7492"/>
    <w:pPr>
      <w:tabs>
        <w:tab w:val="right" w:leader="dot" w:pos="9072"/>
      </w:tabs>
      <w:ind w:left="970" w:hanging="403"/>
    </w:pPr>
    <w:rPr>
      <w:rFonts w:ascii="Times New Roman" w:hAnsi="Times New Roman"/>
      <w:b/>
    </w:rPr>
  </w:style>
  <w:style w:type="paragraph" w:styleId="ListNumber">
    <w:name w:val="List Number"/>
    <w:basedOn w:val="List"/>
    <w:rsid w:val="002D7492"/>
    <w:pPr>
      <w:numPr>
        <w:numId w:val="15"/>
      </w:numPr>
      <w:tabs>
        <w:tab w:val="clear" w:pos="340"/>
      </w:tabs>
    </w:pPr>
  </w:style>
  <w:style w:type="character" w:customStyle="1" w:styleId="WingdingSymbols">
    <w:name w:val="Wingding Symbols"/>
    <w:rsid w:val="002D7492"/>
    <w:rPr>
      <w:rFonts w:ascii="Wingdings" w:hAnsi="Wingdings"/>
    </w:rPr>
  </w:style>
  <w:style w:type="paragraph" w:customStyle="1" w:styleId="TableHeading">
    <w:name w:val="Table Heading"/>
    <w:basedOn w:val="HeadingBase"/>
    <w:rsid w:val="002D7492"/>
    <w:pPr>
      <w:keepLines/>
      <w:pBdr>
        <w:bottom w:val="single" w:sz="6" w:space="1" w:color="918585"/>
      </w:pBdr>
      <w:spacing w:before="240"/>
    </w:pPr>
  </w:style>
  <w:style w:type="character" w:customStyle="1" w:styleId="HotSpot">
    <w:name w:val="HotSpot"/>
    <w:rsid w:val="002D7492"/>
    <w:rPr>
      <w:color w:val="0033CC"/>
      <w:u w:val="none"/>
    </w:rPr>
  </w:style>
  <w:style w:type="paragraph" w:customStyle="1" w:styleId="BodyTextRight">
    <w:name w:val="Body Text Right"/>
    <w:basedOn w:val="BodyText"/>
    <w:rsid w:val="002D7492"/>
    <w:pPr>
      <w:spacing w:before="0" w:after="0"/>
      <w:jc w:val="right"/>
    </w:pPr>
  </w:style>
  <w:style w:type="paragraph" w:styleId="Index3">
    <w:name w:val="index 3"/>
    <w:basedOn w:val="ListNumber2"/>
    <w:next w:val="Normal"/>
    <w:semiHidden/>
    <w:rsid w:val="002D7492"/>
    <w:pPr>
      <w:numPr>
        <w:numId w:val="0"/>
      </w:numPr>
      <w:tabs>
        <w:tab w:val="right" w:leader="dot" w:pos="4176"/>
      </w:tabs>
    </w:pPr>
  </w:style>
  <w:style w:type="paragraph" w:styleId="ListNumber2">
    <w:name w:val="List Number 2"/>
    <w:basedOn w:val="List2"/>
    <w:rsid w:val="002D7492"/>
    <w:pPr>
      <w:numPr>
        <w:numId w:val="10"/>
      </w:numPr>
      <w:tabs>
        <w:tab w:val="clear" w:pos="1060"/>
      </w:tabs>
    </w:pPr>
  </w:style>
  <w:style w:type="paragraph" w:customStyle="1" w:styleId="MarginNote">
    <w:name w:val="Margin Note"/>
    <w:basedOn w:val="BodyText"/>
    <w:rsid w:val="002D74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74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74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7492"/>
    <w:rPr>
      <w:sz w:val="32"/>
    </w:rPr>
  </w:style>
  <w:style w:type="paragraph" w:customStyle="1" w:styleId="HeadingProcedure">
    <w:name w:val="Heading Procedure"/>
    <w:basedOn w:val="HeadingBase"/>
    <w:next w:val="Normal"/>
    <w:rsid w:val="002D7492"/>
    <w:pPr>
      <w:tabs>
        <w:tab w:val="left" w:pos="0"/>
      </w:tabs>
      <w:spacing w:before="120" w:after="60"/>
    </w:pPr>
    <w:rPr>
      <w:i/>
      <w:color w:val="918585"/>
      <w:sz w:val="22"/>
    </w:rPr>
  </w:style>
  <w:style w:type="paragraph" w:customStyle="1" w:styleId="TableBodyText">
    <w:name w:val="Table Body Text"/>
    <w:basedOn w:val="BodyText"/>
    <w:rsid w:val="002D7492"/>
    <w:pPr>
      <w:spacing w:before="60" w:after="60"/>
    </w:pPr>
  </w:style>
  <w:style w:type="paragraph" w:styleId="ListContinue">
    <w:name w:val="List Continue"/>
    <w:basedOn w:val="List"/>
    <w:rsid w:val="002D7492"/>
    <w:pPr>
      <w:ind w:firstLine="0"/>
    </w:pPr>
  </w:style>
  <w:style w:type="paragraph" w:customStyle="1" w:styleId="ListNote">
    <w:name w:val="List Note"/>
    <w:basedOn w:val="List"/>
    <w:rsid w:val="002D7492"/>
    <w:pPr>
      <w:pBdr>
        <w:top w:val="single" w:sz="6" w:space="2" w:color="918585"/>
        <w:bottom w:val="single" w:sz="6" w:space="2" w:color="918585"/>
      </w:pBdr>
      <w:tabs>
        <w:tab w:val="left" w:pos="1021"/>
      </w:tabs>
      <w:ind w:firstLine="0"/>
    </w:pPr>
  </w:style>
  <w:style w:type="paragraph" w:customStyle="1" w:styleId="Warning">
    <w:name w:val="Warning"/>
    <w:basedOn w:val="BodyText"/>
    <w:rsid w:val="002D7492"/>
    <w:pPr>
      <w:shd w:val="clear" w:color="auto" w:fill="D9D9D9"/>
      <w:tabs>
        <w:tab w:val="left" w:pos="992"/>
      </w:tabs>
      <w:ind w:left="119" w:right="119"/>
    </w:pPr>
    <w:rPr>
      <w:sz w:val="20"/>
    </w:rPr>
  </w:style>
  <w:style w:type="paragraph" w:customStyle="1" w:styleId="MarginIcons">
    <w:name w:val="Margin Icons"/>
    <w:basedOn w:val="BodyText"/>
    <w:rsid w:val="002D74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7492"/>
    <w:rPr>
      <w:rFonts w:ascii="Courier New" w:hAnsi="Courier New"/>
    </w:rPr>
  </w:style>
  <w:style w:type="paragraph" w:customStyle="1" w:styleId="NoteBullet">
    <w:name w:val="Note Bullet"/>
    <w:basedOn w:val="Note"/>
    <w:rsid w:val="002D7492"/>
    <w:pPr>
      <w:tabs>
        <w:tab w:val="clear" w:pos="680"/>
      </w:tabs>
      <w:spacing w:before="60" w:after="60"/>
    </w:pPr>
  </w:style>
  <w:style w:type="paragraph" w:customStyle="1" w:styleId="SubHeading2">
    <w:name w:val="SubHeading2"/>
    <w:basedOn w:val="HeadingBase"/>
    <w:rsid w:val="002D7492"/>
    <w:pPr>
      <w:spacing w:before="240" w:after="60"/>
    </w:pPr>
    <w:rPr>
      <w:sz w:val="20"/>
    </w:rPr>
  </w:style>
  <w:style w:type="paragraph" w:customStyle="1" w:styleId="SubHeading1">
    <w:name w:val="SubHeading1"/>
    <w:basedOn w:val="HeadingBase"/>
    <w:rsid w:val="002D7492"/>
    <w:pPr>
      <w:spacing w:before="240" w:after="60"/>
    </w:pPr>
    <w:rPr>
      <w:color w:val="918585"/>
      <w:sz w:val="22"/>
    </w:rPr>
  </w:style>
  <w:style w:type="paragraph" w:customStyle="1" w:styleId="SideHeading">
    <w:name w:val="Side Heading"/>
    <w:basedOn w:val="HeadingBase"/>
    <w:rsid w:val="002D74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7492"/>
    <w:pPr>
      <w:tabs>
        <w:tab w:val="num" w:pos="360"/>
      </w:tabs>
    </w:pPr>
  </w:style>
  <w:style w:type="paragraph" w:styleId="PlainText">
    <w:name w:val="Plain Text"/>
    <w:basedOn w:val="Normal"/>
    <w:link w:val="PlainTextChar"/>
    <w:rsid w:val="002D7492"/>
    <w:rPr>
      <w:sz w:val="20"/>
    </w:rPr>
  </w:style>
  <w:style w:type="character" w:customStyle="1" w:styleId="PlainTextChar">
    <w:name w:val="Plain Text Char"/>
    <w:basedOn w:val="DefaultParagraphFont"/>
    <w:link w:val="PlainText"/>
    <w:rsid w:val="002D7492"/>
    <w:rPr>
      <w:rFonts w:ascii="Courier New" w:eastAsia="Times New Roman" w:hAnsi="Courier New" w:cs="Times New Roman"/>
      <w:sz w:val="20"/>
      <w:szCs w:val="20"/>
      <w:lang w:eastAsia="en-US"/>
    </w:rPr>
  </w:style>
  <w:style w:type="character" w:customStyle="1" w:styleId="MenuOption">
    <w:name w:val="Menu Option"/>
    <w:basedOn w:val="DefaultParagraphFont"/>
    <w:rsid w:val="002D7492"/>
    <w:rPr>
      <w:b/>
      <w:smallCaps/>
    </w:rPr>
  </w:style>
  <w:style w:type="paragraph" w:customStyle="1" w:styleId="TableListNumber">
    <w:name w:val="Table List Number"/>
    <w:basedOn w:val="ListNumber"/>
    <w:rsid w:val="002D7492"/>
    <w:pPr>
      <w:numPr>
        <w:numId w:val="0"/>
      </w:numPr>
    </w:pPr>
  </w:style>
  <w:style w:type="paragraph" w:styleId="TOC4">
    <w:name w:val="toc 4"/>
    <w:basedOn w:val="TOCBase"/>
    <w:next w:val="Normal"/>
    <w:semiHidden/>
    <w:rsid w:val="002D7492"/>
    <w:pPr>
      <w:tabs>
        <w:tab w:val="right" w:leader="dot" w:pos="9071"/>
      </w:tabs>
      <w:ind w:left="1701"/>
    </w:pPr>
  </w:style>
  <w:style w:type="paragraph" w:customStyle="1" w:styleId="ListAlpha">
    <w:name w:val="List Alpha"/>
    <w:basedOn w:val="List"/>
    <w:rsid w:val="002D7492"/>
    <w:pPr>
      <w:numPr>
        <w:numId w:val="9"/>
      </w:numPr>
    </w:pPr>
  </w:style>
  <w:style w:type="paragraph" w:customStyle="1" w:styleId="ListAlpha2">
    <w:name w:val="List Alpha 2"/>
    <w:basedOn w:val="List2"/>
    <w:rsid w:val="002D7492"/>
    <w:pPr>
      <w:numPr>
        <w:numId w:val="8"/>
      </w:numPr>
    </w:pPr>
  </w:style>
  <w:style w:type="paragraph" w:styleId="List2">
    <w:name w:val="List 2"/>
    <w:basedOn w:val="BodyText"/>
    <w:rsid w:val="002D7492"/>
    <w:pPr>
      <w:tabs>
        <w:tab w:val="left" w:pos="680"/>
      </w:tabs>
      <w:spacing w:before="60" w:after="60"/>
      <w:ind w:left="680" w:hanging="340"/>
    </w:pPr>
  </w:style>
  <w:style w:type="paragraph" w:styleId="List3">
    <w:name w:val="List 3"/>
    <w:basedOn w:val="BodyText"/>
    <w:rsid w:val="002D7492"/>
    <w:pPr>
      <w:tabs>
        <w:tab w:val="left" w:pos="1021"/>
      </w:tabs>
      <w:spacing w:before="60" w:after="60"/>
      <w:ind w:left="1020" w:hanging="340"/>
    </w:pPr>
  </w:style>
  <w:style w:type="paragraph" w:styleId="List4">
    <w:name w:val="List 4"/>
    <w:basedOn w:val="BodyText"/>
    <w:rsid w:val="002D7492"/>
    <w:pPr>
      <w:tabs>
        <w:tab w:val="left" w:pos="1361"/>
      </w:tabs>
      <w:spacing w:before="60" w:after="60"/>
      <w:ind w:left="1361" w:hanging="340"/>
    </w:pPr>
  </w:style>
  <w:style w:type="paragraph" w:styleId="List5">
    <w:name w:val="List 5"/>
    <w:basedOn w:val="BodyText"/>
    <w:rsid w:val="002D7492"/>
    <w:pPr>
      <w:tabs>
        <w:tab w:val="left" w:pos="1701"/>
      </w:tabs>
      <w:spacing w:before="60" w:after="60"/>
      <w:ind w:left="1701" w:hanging="340"/>
    </w:pPr>
  </w:style>
  <w:style w:type="paragraph" w:styleId="ListBullet3">
    <w:name w:val="List Bullet 3"/>
    <w:basedOn w:val="List3"/>
    <w:rsid w:val="002D7492"/>
    <w:pPr>
      <w:numPr>
        <w:numId w:val="14"/>
      </w:numPr>
      <w:tabs>
        <w:tab w:val="clear" w:pos="1021"/>
      </w:tabs>
      <w:ind w:left="1037" w:hanging="357"/>
    </w:pPr>
  </w:style>
  <w:style w:type="paragraph" w:styleId="ListBullet4">
    <w:name w:val="List Bullet 4"/>
    <w:basedOn w:val="List4"/>
    <w:rsid w:val="002D7492"/>
    <w:pPr>
      <w:numPr>
        <w:numId w:val="3"/>
      </w:numPr>
      <w:tabs>
        <w:tab w:val="clear" w:pos="1361"/>
      </w:tabs>
    </w:pPr>
  </w:style>
  <w:style w:type="paragraph" w:styleId="ListBullet5">
    <w:name w:val="List Bullet 5"/>
    <w:basedOn w:val="List5"/>
    <w:rsid w:val="002D7492"/>
    <w:pPr>
      <w:numPr>
        <w:numId w:val="4"/>
      </w:numPr>
    </w:pPr>
  </w:style>
  <w:style w:type="paragraph" w:styleId="ListContinue2">
    <w:name w:val="List Continue 2"/>
    <w:basedOn w:val="List2"/>
    <w:rsid w:val="002D7492"/>
    <w:pPr>
      <w:ind w:firstLine="0"/>
    </w:pPr>
  </w:style>
  <w:style w:type="paragraph" w:styleId="ListContinue3">
    <w:name w:val="List Continue 3"/>
    <w:basedOn w:val="List3"/>
    <w:rsid w:val="002D7492"/>
    <w:pPr>
      <w:ind w:left="1021" w:firstLine="0"/>
    </w:pPr>
  </w:style>
  <w:style w:type="paragraph" w:styleId="ListContinue4">
    <w:name w:val="List Continue 4"/>
    <w:basedOn w:val="List4"/>
    <w:rsid w:val="002D7492"/>
    <w:pPr>
      <w:ind w:firstLine="0"/>
    </w:pPr>
  </w:style>
  <w:style w:type="paragraph" w:styleId="ListContinue5">
    <w:name w:val="List Continue 5"/>
    <w:basedOn w:val="List5"/>
    <w:rsid w:val="002D7492"/>
    <w:pPr>
      <w:ind w:firstLine="0"/>
    </w:pPr>
  </w:style>
  <w:style w:type="paragraph" w:styleId="ListNumber3">
    <w:name w:val="List Number 3"/>
    <w:basedOn w:val="List3"/>
    <w:rsid w:val="002D7492"/>
    <w:pPr>
      <w:numPr>
        <w:numId w:val="5"/>
      </w:numPr>
    </w:pPr>
  </w:style>
  <w:style w:type="paragraph" w:styleId="ListNumber4">
    <w:name w:val="List Number 4"/>
    <w:basedOn w:val="List4"/>
    <w:rsid w:val="002D7492"/>
    <w:pPr>
      <w:numPr>
        <w:numId w:val="6"/>
      </w:numPr>
    </w:pPr>
  </w:style>
  <w:style w:type="paragraph" w:styleId="ListNumber5">
    <w:name w:val="List Number 5"/>
    <w:basedOn w:val="List5"/>
    <w:rsid w:val="002D7492"/>
    <w:pPr>
      <w:numPr>
        <w:numId w:val="7"/>
      </w:numPr>
    </w:pPr>
  </w:style>
  <w:style w:type="paragraph" w:styleId="BlockText">
    <w:name w:val="Block Text"/>
    <w:basedOn w:val="Normal"/>
    <w:rsid w:val="002D7492"/>
    <w:pPr>
      <w:spacing w:after="120"/>
      <w:ind w:left="1440" w:right="1440"/>
    </w:pPr>
  </w:style>
  <w:style w:type="character" w:customStyle="1" w:styleId="Subscript">
    <w:name w:val="Subscript"/>
    <w:basedOn w:val="DefaultParagraphFont"/>
    <w:rsid w:val="002D7492"/>
    <w:rPr>
      <w:sz w:val="16"/>
      <w:vertAlign w:val="subscript"/>
    </w:rPr>
  </w:style>
  <w:style w:type="character" w:customStyle="1" w:styleId="Superscript">
    <w:name w:val="Superscript"/>
    <w:basedOn w:val="DefaultParagraphFont"/>
    <w:rsid w:val="002D7492"/>
    <w:rPr>
      <w:sz w:val="16"/>
      <w:vertAlign w:val="superscript"/>
    </w:rPr>
  </w:style>
  <w:style w:type="character" w:customStyle="1" w:styleId="Symbols">
    <w:name w:val="Symbols"/>
    <w:basedOn w:val="DefaultParagraphFont"/>
    <w:rsid w:val="002D7492"/>
    <w:rPr>
      <w:rFonts w:ascii="Symbol" w:hAnsi="Symbol"/>
    </w:rPr>
  </w:style>
  <w:style w:type="character" w:customStyle="1" w:styleId="MenuOptions">
    <w:name w:val="Menu Options"/>
    <w:basedOn w:val="DefaultParagraphFont"/>
    <w:rsid w:val="002D7492"/>
    <w:rPr>
      <w:rFonts w:ascii="Arial Narrow" w:hAnsi="Arial Narrow"/>
      <w:smallCaps/>
    </w:rPr>
  </w:style>
  <w:style w:type="character" w:customStyle="1" w:styleId="Buttons">
    <w:name w:val="Buttons"/>
    <w:basedOn w:val="DefaultParagraphFont"/>
    <w:rsid w:val="002D7492"/>
    <w:rPr>
      <w:b/>
    </w:rPr>
  </w:style>
  <w:style w:type="character" w:customStyle="1" w:styleId="Underlined">
    <w:name w:val="Underlined"/>
    <w:basedOn w:val="DefaultParagraphFont"/>
    <w:rsid w:val="002D7492"/>
    <w:rPr>
      <w:u w:val="single"/>
    </w:rPr>
  </w:style>
  <w:style w:type="paragraph" w:customStyle="1" w:styleId="TableBodyTextRight">
    <w:name w:val="Table Body Text Right"/>
    <w:basedOn w:val="TableBodyText"/>
    <w:rsid w:val="002D7492"/>
    <w:pPr>
      <w:widowControl w:val="0"/>
      <w:autoSpaceDE w:val="0"/>
      <w:autoSpaceDN w:val="0"/>
      <w:adjustRightInd w:val="0"/>
      <w:jc w:val="right"/>
    </w:pPr>
    <w:rPr>
      <w:rFonts w:cs="Arial"/>
      <w:szCs w:val="18"/>
    </w:rPr>
  </w:style>
  <w:style w:type="paragraph" w:customStyle="1" w:styleId="CopyrightText">
    <w:name w:val="Copyright Text"/>
    <w:basedOn w:val="BodyText"/>
    <w:rsid w:val="002D7492"/>
    <w:rPr>
      <w:sz w:val="18"/>
    </w:rPr>
  </w:style>
  <w:style w:type="paragraph" w:customStyle="1" w:styleId="BodySmallRight">
    <w:name w:val="Body Small Right"/>
    <w:basedOn w:val="BodyTextRight"/>
    <w:rsid w:val="002D7492"/>
    <w:rPr>
      <w:sz w:val="18"/>
      <w:szCs w:val="18"/>
    </w:rPr>
  </w:style>
  <w:style w:type="paragraph" w:customStyle="1" w:styleId="MarginEdition">
    <w:name w:val="Margin Edition"/>
    <w:basedOn w:val="MarginNote"/>
    <w:rsid w:val="002D7492"/>
    <w:pPr>
      <w:spacing w:before="0" w:after="0"/>
    </w:pPr>
    <w:rPr>
      <w:rFonts w:ascii="Times New Roman" w:hAnsi="Times New Roman"/>
      <w:color w:val="999999"/>
    </w:rPr>
  </w:style>
  <w:style w:type="paragraph" w:customStyle="1" w:styleId="Spacer">
    <w:name w:val="Spacer"/>
    <w:basedOn w:val="Normal"/>
    <w:rsid w:val="002D7492"/>
    <w:rPr>
      <w:sz w:val="2"/>
      <w:szCs w:val="2"/>
    </w:rPr>
  </w:style>
  <w:style w:type="character" w:customStyle="1" w:styleId="Small">
    <w:name w:val="Small"/>
    <w:basedOn w:val="DefaultParagraphFont"/>
    <w:rsid w:val="002D7492"/>
    <w:rPr>
      <w:sz w:val="16"/>
    </w:rPr>
  </w:style>
  <w:style w:type="paragraph" w:customStyle="1" w:styleId="WideTable">
    <w:name w:val="Wide Table"/>
    <w:basedOn w:val="Normal"/>
    <w:rsid w:val="002D7492"/>
    <w:pPr>
      <w:ind w:left="-1418"/>
    </w:pPr>
    <w:rPr>
      <w:sz w:val="2"/>
      <w:szCs w:val="2"/>
    </w:rPr>
  </w:style>
  <w:style w:type="character" w:styleId="PageNumber">
    <w:name w:val="page number"/>
    <w:basedOn w:val="DefaultParagraphFont"/>
    <w:rsid w:val="002D7492"/>
  </w:style>
  <w:style w:type="paragraph" w:styleId="Quote">
    <w:name w:val="Quote"/>
    <w:basedOn w:val="Heading1"/>
    <w:link w:val="QuoteChar"/>
    <w:qFormat/>
    <w:rsid w:val="002D7492"/>
    <w:rPr>
      <w:b w:val="0"/>
      <w:sz w:val="72"/>
      <w:szCs w:val="72"/>
      <w:lang w:val="en-NZ"/>
    </w:rPr>
  </w:style>
  <w:style w:type="character" w:customStyle="1" w:styleId="QuoteChar">
    <w:name w:val="Quote Char"/>
    <w:basedOn w:val="DefaultParagraphFont"/>
    <w:link w:val="Quote"/>
    <w:rsid w:val="002D74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7492"/>
    <w:pPr>
      <w:pageBreakBefore/>
    </w:pPr>
  </w:style>
  <w:style w:type="paragraph" w:customStyle="1" w:styleId="Border">
    <w:name w:val="Border"/>
    <w:basedOn w:val="Normal"/>
    <w:qFormat/>
    <w:rsid w:val="002D74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7492"/>
    <w:rPr>
      <w:b/>
      <w:bCs/>
      <w:i/>
      <w:iCs/>
      <w:color w:val="auto"/>
    </w:rPr>
  </w:style>
  <w:style w:type="paragraph" w:styleId="IntenseQuote">
    <w:name w:val="Intense Quote"/>
    <w:basedOn w:val="Normal"/>
    <w:next w:val="Normal"/>
    <w:link w:val="IntenseQuoteChar"/>
    <w:uiPriority w:val="30"/>
    <w:qFormat/>
    <w:rsid w:val="002D74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74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7492"/>
    <w:rPr>
      <w:smallCaps/>
      <w:color w:val="auto"/>
      <w:u w:val="single"/>
    </w:rPr>
  </w:style>
  <w:style w:type="character" w:styleId="IntenseReference">
    <w:name w:val="Intense Reference"/>
    <w:basedOn w:val="DefaultParagraphFont"/>
    <w:uiPriority w:val="32"/>
    <w:qFormat/>
    <w:rsid w:val="002D7492"/>
    <w:rPr>
      <w:b/>
      <w:bCs/>
      <w:smallCaps/>
      <w:color w:val="auto"/>
      <w:spacing w:val="5"/>
      <w:u w:val="single"/>
    </w:rPr>
  </w:style>
  <w:style w:type="paragraph" w:customStyle="1" w:styleId="2ColumnHeading">
    <w:name w:val="2Column Heading"/>
    <w:basedOn w:val="BodyText"/>
    <w:qFormat/>
    <w:rsid w:val="002D7492"/>
    <w:pPr>
      <w:spacing w:after="60"/>
      <w:ind w:left="-2268"/>
    </w:pPr>
    <w:rPr>
      <w:b/>
    </w:rPr>
  </w:style>
  <w:style w:type="paragraph" w:customStyle="1" w:styleId="Heading1TOC">
    <w:name w:val="Heading1 TOC"/>
    <w:basedOn w:val="Normal"/>
    <w:qFormat/>
    <w:rsid w:val="002D7492"/>
    <w:pPr>
      <w:spacing w:before="240" w:after="120"/>
    </w:pPr>
    <w:rPr>
      <w:rFonts w:ascii="Times New Roman" w:hAnsi="Times New Roman"/>
      <w:b/>
      <w:sz w:val="32"/>
    </w:rPr>
  </w:style>
  <w:style w:type="paragraph" w:customStyle="1" w:styleId="Heading2TOC">
    <w:name w:val="Heading2 TOC"/>
    <w:basedOn w:val="Normal"/>
    <w:qFormat/>
    <w:rsid w:val="002D7492"/>
    <w:pPr>
      <w:spacing w:before="240" w:after="60"/>
    </w:pPr>
    <w:rPr>
      <w:rFonts w:ascii="Times New Roman" w:hAnsi="Times New Roman"/>
      <w:b/>
      <w:sz w:val="28"/>
    </w:rPr>
  </w:style>
  <w:style w:type="character" w:customStyle="1" w:styleId="Underline">
    <w:name w:val="Underline"/>
    <w:basedOn w:val="DefaultParagraphFont"/>
    <w:qFormat/>
    <w:rsid w:val="002D7492"/>
    <w:rPr>
      <w:u w:val="single"/>
    </w:rPr>
  </w:style>
  <w:style w:type="paragraph" w:styleId="BalloonText">
    <w:name w:val="Balloon Text"/>
    <w:basedOn w:val="Normal"/>
    <w:link w:val="BalloonTextChar"/>
    <w:rsid w:val="002D7492"/>
    <w:rPr>
      <w:rFonts w:ascii="Tahoma" w:hAnsi="Tahoma" w:cs="Tahoma"/>
      <w:sz w:val="16"/>
      <w:szCs w:val="16"/>
    </w:rPr>
  </w:style>
  <w:style w:type="character" w:customStyle="1" w:styleId="BalloonTextChar">
    <w:name w:val="Balloon Text Char"/>
    <w:basedOn w:val="DefaultParagraphFont"/>
    <w:link w:val="BalloonText"/>
    <w:rsid w:val="002D74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74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74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7492"/>
    <w:rPr>
      <w:b/>
      <w:color w:val="660033"/>
      <w:spacing w:val="0"/>
    </w:rPr>
  </w:style>
  <w:style w:type="paragraph" w:customStyle="1" w:styleId="Nameditemlist">
    <w:name w:val="Named item list"/>
    <w:basedOn w:val="BodyText"/>
    <w:qFormat/>
    <w:rsid w:val="002D7492"/>
    <w:pPr>
      <w:tabs>
        <w:tab w:val="left" w:pos="2835"/>
      </w:tabs>
      <w:ind w:left="2835" w:hanging="2835"/>
    </w:pPr>
  </w:style>
  <w:style w:type="paragraph" w:customStyle="1" w:styleId="BodyTextnopadding">
    <w:name w:val="Body Text no padding"/>
    <w:basedOn w:val="BodyText"/>
    <w:qFormat/>
    <w:rsid w:val="002D7492"/>
    <w:pPr>
      <w:spacing w:before="0" w:after="0"/>
    </w:pPr>
  </w:style>
  <w:style w:type="paragraph" w:customStyle="1" w:styleId="BodyTextBold">
    <w:name w:val="Body Text Bold"/>
    <w:basedOn w:val="BodyText"/>
    <w:qFormat/>
    <w:rsid w:val="002D7492"/>
    <w:rPr>
      <w:b/>
    </w:rPr>
  </w:style>
  <w:style w:type="character" w:styleId="Hyperlink">
    <w:name w:val="Hyperlink"/>
    <w:basedOn w:val="DefaultParagraphFont"/>
    <w:uiPriority w:val="99"/>
    <w:unhideWhenUsed/>
    <w:rsid w:val="001B22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723</Words>
  <Characters>4702</Characters>
  <Application>Microsoft Office Word</Application>
  <DocSecurity>0</DocSecurity>
  <Lines>156</Lines>
  <Paragraphs>104</Paragraphs>
  <ScaleCrop>false</ScaleCrop>
  <Company>Author-it Software Corporation Ltd.</Company>
  <LinksUpToDate>false</LinksUpToDate>
  <CharactersWithSpaces>5321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AURVTP005 Apply rust prevention and sound deadening materials to vehicle body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2023-12-19T06:58:00Z</dcterms:created>
  <dcterms:modified xsi:type="dcterms:W3CDTF">2023-12-19T06:58:00Z</dcterms:modified>
</cp:coreProperties>
</file>