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D4F" w:rsidP="003A0D4F">
      <w:pPr>
        <w:pStyle w:val="Title"/>
      </w:pPr>
      <w:r>
        <w:fldChar w:fldCharType="begin"/>
      </w:r>
      <w:r>
        <w:instrText xml:space="preserve"> TITLE   \* MERGEFORMAT </w:instrText>
      </w:r>
      <w:r>
        <w:fldChar w:fldCharType="separate"/>
      </w:r>
      <w:r>
        <w:t>AURVTP002 Mask vehicle panels and components</w:t>
      </w:r>
      <w:r>
        <w:fldChar w:fldCharType="end"/>
      </w:r>
    </w:p>
    <w:p w:rsidR="003A0D4F" w:rsidP="003A0D4F">
      <w:pPr>
        <w:pStyle w:val="Version"/>
        <w:sectPr w:rsidSect="00B82B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BBB" w:rsidP="00B82BBB">
      <w:pPr>
        <w:pStyle w:val="SuperHeading"/>
      </w:pPr>
      <w:r w:rsidRPr="00B82BBB">
        <w:t>AURVTP002 Mask vehicle panels and components</w:t>
      </w:r>
    </w:p>
    <w:p w:rsidR="00000000" w:rsidRPr="00B82BBB" w:rsidP="00B82BBB">
      <w:pPr>
        <w:pStyle w:val="Heading1"/>
      </w:pPr>
      <w:bookmarkStart w:id="1" w:name="O_804134"/>
      <w:bookmarkEnd w:id="1"/>
      <w:r w:rsidRPr="00B82BBB">
        <w:t>Modification History</w:t>
      </w:r>
    </w:p>
    <w:tbl>
      <w:tblPr>
        <w:tblW w:w="9639" w:type="dxa"/>
        <w:tblLayout w:type="fixed"/>
        <w:tblCellMar>
          <w:left w:w="62" w:type="dxa"/>
          <w:right w:w="62" w:type="dxa"/>
        </w:tblCellMar>
        <w:tblLook w:val="0000"/>
      </w:tblPr>
      <w:tblGrid>
        <w:gridCol w:w="2835"/>
        <w:gridCol w:w="6804"/>
      </w:tblGrid>
      <w:tr w:rsidTr="003A0D4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BBB" w:rsidP="00B82BBB">
            <w:pPr>
              <w:pStyle w:val="BodyText"/>
            </w:pPr>
            <w:r w:rsidRPr="00B82BB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BBB">
            <w:pPr>
              <w:pStyle w:val="BodyText"/>
              <w:rPr>
                <w:lang w:val="en-NZ"/>
              </w:rPr>
            </w:pPr>
            <w:r w:rsidRPr="00B82BBB">
              <w:rPr>
                <w:rStyle w:val="SpecialBold"/>
              </w:rPr>
              <w:t>Comment</w:t>
            </w:r>
          </w:p>
        </w:tc>
      </w:tr>
      <w:tr w:rsidTr="003A0D4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BBB">
            <w:pPr>
              <w:pStyle w:val="BodyText"/>
              <w:rPr>
                <w:lang w:val="en-NZ"/>
              </w:rPr>
            </w:pPr>
            <w:r w:rsidRPr="00B82BB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BBB" w:rsidP="00B82BBB">
            <w:pPr>
              <w:pStyle w:val="BodyText"/>
            </w:pPr>
            <w:r w:rsidRPr="00B82BBB">
              <w:t>New unit of competency.</w:t>
            </w:r>
          </w:p>
        </w:tc>
      </w:tr>
    </w:tbl>
    <w:p w:rsidR="00000000" w:rsidRPr="00B82BBB" w:rsidP="00B82BBB">
      <w:pPr>
        <w:pStyle w:val="BodyText"/>
      </w:pPr>
    </w:p>
    <w:p w:rsidR="00000000" w:rsidRPr="00B82BBB" w:rsidP="00B82BBB">
      <w:pPr>
        <w:pStyle w:val="AllowPageBreak"/>
      </w:pPr>
    </w:p>
    <w:p w:rsidR="00000000" w:rsidRPr="00B82BBB" w:rsidP="00B82BBB">
      <w:pPr>
        <w:pStyle w:val="Heading1"/>
      </w:pPr>
      <w:bookmarkStart w:id="2" w:name="O_804135"/>
      <w:bookmarkEnd w:id="2"/>
      <w:r w:rsidRPr="00B82BBB">
        <w:t>Application</w:t>
      </w:r>
    </w:p>
    <w:p w:rsidR="00000000" w:rsidRPr="00B82BBB" w:rsidP="003A0D4F">
      <w:pPr>
        <w:pStyle w:val="BodyText"/>
      </w:pPr>
      <w:r w:rsidRPr="00B82BBB">
        <w:t>This unit describes the performance outcomes required to apply masking materials in preparation for vehicle and component refinishing. It involves prepar</w:t>
      </w:r>
      <w:r w:rsidRPr="00B82BBB">
        <w:t>ing for the task, selecting and using tools and equipment, selecting masking materials appropriate to the vehicle or component, masking off surrounding panels and components before refinishing activities, and completing workplace processes and documentatio</w:t>
      </w:r>
      <w:r w:rsidRPr="00B82BBB">
        <w:t>n.</w:t>
      </w:r>
    </w:p>
    <w:p w:rsidR="00000000" w:rsidRPr="00B82BBB" w:rsidP="003A0D4F">
      <w:pPr>
        <w:pStyle w:val="BodyText"/>
      </w:pPr>
      <w:r w:rsidRPr="00B82BBB">
        <w:t>It applies to those working in the automotive paint refinishing repair industry.</w:t>
      </w:r>
    </w:p>
    <w:p w:rsidR="00000000" w:rsidRPr="00B82BBB" w:rsidP="003A0D4F">
      <w:pPr>
        <w:pStyle w:val="BodyText"/>
      </w:pPr>
      <w:r w:rsidRPr="00B82BBB">
        <w:t>No licensing, legislative, regulatory or certification requirements apply to this unit at the time of publication.</w:t>
      </w:r>
    </w:p>
    <w:p w:rsidR="00000000" w:rsidRPr="00B82BBB" w:rsidP="00B82BBB">
      <w:pPr>
        <w:pStyle w:val="Heading1"/>
      </w:pPr>
      <w:bookmarkStart w:id="3" w:name="O_804137"/>
      <w:bookmarkEnd w:id="3"/>
      <w:r w:rsidRPr="00B82BBB">
        <w:t>Competency Field</w:t>
      </w:r>
    </w:p>
    <w:p w:rsidR="00000000" w:rsidRPr="00B82BBB" w:rsidP="003A0D4F">
      <w:pPr>
        <w:pStyle w:val="BodyText"/>
      </w:pPr>
      <w:r w:rsidRPr="00B82BBB">
        <w:t>Vehicle Body</w:t>
      </w:r>
    </w:p>
    <w:p w:rsidR="00000000" w:rsidRPr="00B82BBB" w:rsidP="00B82BBB">
      <w:pPr>
        <w:pStyle w:val="Heading1"/>
      </w:pPr>
      <w:bookmarkStart w:id="4" w:name="O_804138"/>
      <w:bookmarkEnd w:id="4"/>
      <w:r w:rsidRPr="00B82BBB">
        <w:t>Unit Sector</w:t>
      </w:r>
    </w:p>
    <w:p w:rsidR="00000000" w:rsidRPr="00B82BBB" w:rsidP="003A0D4F">
      <w:pPr>
        <w:pStyle w:val="BodyText"/>
      </w:pPr>
      <w:r w:rsidRPr="00B82BBB">
        <w:t>Technical – Paint</w:t>
      </w:r>
    </w:p>
    <w:p w:rsidR="00000000" w:rsidRPr="00B82BBB" w:rsidP="00B82BBB">
      <w:pPr>
        <w:pStyle w:val="Heading1"/>
      </w:pPr>
      <w:bookmarkStart w:id="5" w:name="O_804139"/>
      <w:bookmarkEnd w:id="5"/>
      <w:r w:rsidRPr="00B82BBB">
        <w:t>Elements and Performance Criteria</w:t>
      </w:r>
    </w:p>
    <w:tbl>
      <w:tblPr>
        <w:tblW w:w="9639" w:type="dxa"/>
        <w:tblLayout w:type="fixed"/>
        <w:tblCellMar>
          <w:left w:w="62" w:type="dxa"/>
          <w:right w:w="62" w:type="dxa"/>
        </w:tblCellMar>
        <w:tblLook w:val="0000"/>
      </w:tblPr>
      <w:tblGrid>
        <w:gridCol w:w="2835"/>
        <w:gridCol w:w="6804"/>
      </w:tblGrid>
      <w:tr w:rsidTr="00B82B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BodyText"/>
            </w:pPr>
            <w:r w:rsidRPr="00B82BBB">
              <w:rPr>
                <w:rStyle w:val="SpecialBold"/>
              </w:rPr>
              <w:t>Elements</w:t>
            </w:r>
          </w:p>
          <w:p w:rsidR="00000000" w:rsidRPr="00B82BBB" w:rsidP="00B82BBB">
            <w:pPr>
              <w:pStyle w:val="BodyText"/>
            </w:pPr>
            <w:r w:rsidRPr="00B82BB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BodyText"/>
            </w:pPr>
            <w:r w:rsidRPr="00B82BBB">
              <w:rPr>
                <w:rStyle w:val="SpecialBold"/>
              </w:rPr>
              <w:t>Performance Criteria</w:t>
            </w:r>
          </w:p>
          <w:p w:rsidR="00000000" w:rsidP="00B82BBB">
            <w:pPr>
              <w:pStyle w:val="BodyText"/>
              <w:rPr>
                <w:lang w:val="en-NZ"/>
              </w:rPr>
            </w:pPr>
            <w:r w:rsidRPr="00B82BBB">
              <w:t xml:space="preserve">Performance criteria describe the performance needed to demonstrate achievement of the </w:t>
            </w:r>
            <w:r w:rsidRPr="00B82BBB">
              <w:t>element. Where bold and italicised text is used, further information is detailed in the range of conditions section.</w:t>
            </w:r>
          </w:p>
        </w:tc>
      </w:tr>
      <w:tr w:rsidTr="00B82BB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List"/>
              <w:rPr>
                <w:lang w:val="en-NZ"/>
              </w:rPr>
            </w:pPr>
            <w:r w:rsidRPr="00B82BBB">
              <w:t>1.</w:t>
            </w:r>
            <w:r w:rsidRPr="00B82BBB">
              <w:tab/>
              <w:t xml:space="preserve">Prepare to mask vehicle </w:t>
            </w:r>
            <w:r w:rsidRPr="00B82BBB">
              <w:t>panels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
            </w:pPr>
            <w:r w:rsidRPr="00B82BBB">
              <w:t>1.1</w:t>
            </w:r>
            <w:r w:rsidRPr="00B82BBB">
              <w:tab/>
              <w:t>Job requirements are determined from workplace instructions</w:t>
            </w:r>
          </w:p>
          <w:p w:rsidR="00000000" w:rsidRPr="00B82BBB" w:rsidP="00B82BBB">
            <w:pPr>
              <w:pStyle w:val="List"/>
            </w:pPr>
            <w:r w:rsidRPr="00B82BBB">
              <w:t>1.2</w:t>
            </w:r>
            <w:r w:rsidRPr="00B82BBB">
              <w:tab/>
              <w:t xml:space="preserve">Masking </w:t>
            </w:r>
            <w:r w:rsidRPr="00B82BBB">
              <w:rPr>
                <w:rStyle w:val="BoldandItalics"/>
              </w:rPr>
              <w:t>materials</w:t>
            </w:r>
            <w:r w:rsidRPr="00B82BBB">
              <w:t xml:space="preserve"> and</w:t>
            </w:r>
            <w:r w:rsidRPr="00B82BBB">
              <w:t xml:space="preserve"> </w:t>
            </w:r>
            <w:r w:rsidRPr="00B82BBB">
              <w:rPr>
                <w:rStyle w:val="BoldandItalics"/>
              </w:rPr>
              <w:t>methods</w:t>
            </w:r>
            <w:r w:rsidRPr="00B82BBB">
              <w:t xml:space="preserve"> are selected according to workplace instructions</w:t>
            </w:r>
          </w:p>
          <w:p w:rsidR="00000000" w:rsidRPr="00B82BBB" w:rsidP="00B82BBB">
            <w:pPr>
              <w:pStyle w:val="List"/>
            </w:pPr>
            <w:r w:rsidRPr="00B82BBB">
              <w:t>1.3</w:t>
            </w:r>
            <w:r w:rsidRPr="00B82BBB">
              <w:tab/>
              <w:t>Hazards associated with the work are identified and risks are managed</w:t>
            </w:r>
          </w:p>
          <w:p w:rsidR="00000000" w:rsidRPr="00B82BBB" w:rsidP="00B82BBB">
            <w:pPr>
              <w:pStyle w:val="List"/>
            </w:pPr>
            <w:r w:rsidRPr="00B82BBB">
              <w:t>1.4</w:t>
            </w:r>
            <w:r w:rsidRPr="00B82BBB">
              <w:tab/>
              <w:t xml:space="preserve">Masking </w:t>
            </w:r>
            <w:r w:rsidRPr="00B82BBB">
              <w:rPr>
                <w:rStyle w:val="BoldandItalics"/>
              </w:rPr>
              <w:t>tools and equipment</w:t>
            </w:r>
            <w:r w:rsidRPr="00B82BBB">
              <w:t xml:space="preserve"> and personal protective equipment (PPE) are identified and checked for serviceability</w:t>
            </w:r>
          </w:p>
          <w:p w:rsidR="00000000" w:rsidP="00B82BBB">
            <w:pPr>
              <w:pStyle w:val="List"/>
              <w:rPr>
                <w:lang w:val="en-NZ"/>
              </w:rPr>
            </w:pPr>
            <w:r w:rsidRPr="00B82BBB">
              <w:t>1.5</w:t>
            </w:r>
            <w:r w:rsidRPr="00B82BBB">
              <w:tab/>
              <w:t>Wo</w:t>
            </w:r>
            <w:r w:rsidRPr="00B82BBB">
              <w:t>rk is planned to minimise waste and use time efficiently</w:t>
            </w:r>
          </w:p>
        </w:tc>
      </w:tr>
      <w:tr w:rsidTr="00B82BB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List"/>
              <w:rPr>
                <w:lang w:val="en-NZ"/>
              </w:rPr>
            </w:pPr>
            <w:r w:rsidRPr="00B82BBB">
              <w:t>2.</w:t>
            </w:r>
            <w:r w:rsidRPr="00B82BBB">
              <w:tab/>
              <w:t>Carry out masking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
            </w:pPr>
            <w:r w:rsidRPr="00B82BBB">
              <w:t>2.1</w:t>
            </w:r>
            <w:r w:rsidRPr="00B82BBB">
              <w:tab/>
              <w:t xml:space="preserve">Vehicle surfaces and </w:t>
            </w:r>
            <w:r w:rsidRPr="00B82BBB">
              <w:rPr>
                <w:rStyle w:val="BoldandItalics"/>
              </w:rPr>
              <w:t xml:space="preserve">components </w:t>
            </w:r>
            <w:r w:rsidRPr="00B82BBB">
              <w:t>that require masking are identified, cleaned or removed</w:t>
            </w:r>
          </w:p>
          <w:p w:rsidR="00000000" w:rsidP="00B82BBB">
            <w:pPr>
              <w:pStyle w:val="List"/>
              <w:rPr>
                <w:lang w:val="en-NZ"/>
              </w:rPr>
            </w:pPr>
            <w:r w:rsidRPr="00B82BBB">
              <w:t>2.2</w:t>
            </w:r>
            <w:r w:rsidRPr="00B82BBB">
              <w:tab/>
              <w:t>Masking activities are carried out acco</w:t>
            </w:r>
            <w:r w:rsidRPr="00B82BBB">
              <w:t xml:space="preserve">rding to workplace procedures and </w:t>
            </w:r>
            <w:r w:rsidRPr="00B82BBB">
              <w:rPr>
                <w:rStyle w:val="BoldandItalics"/>
              </w:rPr>
              <w:t>safety and environmental requirements</w:t>
            </w:r>
            <w:r w:rsidRPr="00B82BBB">
              <w:t>, and without causing damage to vehicle surfaces and components</w:t>
            </w:r>
          </w:p>
        </w:tc>
      </w:tr>
      <w:tr w:rsidTr="00B82BB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List"/>
              <w:rPr>
                <w:lang w:val="en-NZ"/>
              </w:rPr>
            </w:pPr>
            <w:r w:rsidRPr="00B82BBB">
              <w:t>3.</w:t>
            </w:r>
            <w:r w:rsidRPr="00B82BB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
            </w:pPr>
            <w:r w:rsidRPr="00B82BBB">
              <w:t>3.1</w:t>
            </w:r>
            <w:r w:rsidRPr="00B82BBB">
              <w:tab/>
              <w:t>Final inspection is made to ensure work is to workplace expectations and component is pre</w:t>
            </w:r>
            <w:r w:rsidRPr="00B82BBB">
              <w:t>sented ready for use</w:t>
            </w:r>
          </w:p>
          <w:p w:rsidR="00000000" w:rsidRPr="00B82BBB" w:rsidP="00B82BBB">
            <w:pPr>
              <w:pStyle w:val="List"/>
            </w:pPr>
            <w:r w:rsidRPr="00B82BBB">
              <w:t>3.2</w:t>
            </w:r>
            <w:r w:rsidRPr="00B82BBB">
              <w:tab/>
              <w:t>Work area is cleaned, waste and non-recyclable materials are disposed of, and recyclable material is collected</w:t>
            </w:r>
          </w:p>
          <w:p w:rsidR="00000000" w:rsidRPr="00B82BBB" w:rsidP="00B82BBB">
            <w:pPr>
              <w:pStyle w:val="List"/>
            </w:pPr>
            <w:r w:rsidRPr="00B82BBB">
              <w:t>3.3</w:t>
            </w:r>
            <w:r w:rsidRPr="00B82BBB">
              <w:tab/>
              <w:t>Tools and equipment are checked and stored according to workplace procedures</w:t>
            </w:r>
          </w:p>
          <w:p w:rsidR="00000000" w:rsidRPr="00B82BBB" w:rsidP="00B82BBB">
            <w:pPr>
              <w:pStyle w:val="List"/>
            </w:pPr>
            <w:r w:rsidRPr="00B82BBB">
              <w:t>3.4</w:t>
            </w:r>
            <w:r w:rsidRPr="00B82BBB">
              <w:tab/>
              <w:t>Workplace documentation is processe</w:t>
            </w:r>
            <w:r w:rsidRPr="00B82BBB">
              <w:t>d according to workplace procedures</w:t>
            </w:r>
          </w:p>
        </w:tc>
      </w:tr>
    </w:tbl>
    <w:p w:rsidR="00000000" w:rsidRPr="00B82BBB" w:rsidP="00B82BBB">
      <w:pPr>
        <w:pStyle w:val="BodyText"/>
      </w:pPr>
    </w:p>
    <w:p w:rsidR="00000000" w:rsidRPr="00B82BBB" w:rsidP="00B82BBB">
      <w:pPr>
        <w:pStyle w:val="AllowPageBreak"/>
      </w:pPr>
    </w:p>
    <w:p w:rsidR="00000000" w:rsidRPr="00B82BBB" w:rsidP="00B82BBB">
      <w:pPr>
        <w:pStyle w:val="Heading1"/>
      </w:pPr>
      <w:bookmarkStart w:id="6" w:name="O_804140"/>
      <w:bookmarkEnd w:id="6"/>
      <w:r w:rsidRPr="00B82BBB">
        <w:t>Foundation Skills</w:t>
      </w:r>
    </w:p>
    <w:p w:rsidR="00000000" w:rsidRPr="00B82BBB" w:rsidP="003A0D4F">
      <w:pPr>
        <w:pStyle w:val="BodyText"/>
      </w:pPr>
      <w:r w:rsidRPr="00B82BB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82B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BodyText"/>
            </w:pPr>
            <w:r w:rsidRPr="00B82BB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rPr>
                <w:rStyle w:val="SpecialBold"/>
              </w:rPr>
              <w:t>Description</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ListBullet"/>
              <w:rPr>
                <w:lang w:val="en-NZ"/>
              </w:rPr>
            </w:pPr>
            <w:r w:rsidRPr="00B82BBB">
              <w:t>locate appropriate sources of information efficiently.</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ListBullet"/>
              <w:rPr>
                <w:lang w:val="en-NZ"/>
              </w:rPr>
            </w:pPr>
            <w:r w:rsidRPr="00B82BBB">
              <w:t>legibly and accurately fill out workplace documentation.</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Bullet"/>
            </w:pPr>
            <w:r w:rsidRPr="00B82BBB">
              <w:t>clarify instructions and procedures</w:t>
            </w:r>
          </w:p>
          <w:p w:rsidR="00000000" w:rsidP="00B82BBB">
            <w:pPr>
              <w:pStyle w:val="ListBullet"/>
              <w:rPr>
                <w:lang w:val="en-NZ"/>
              </w:rPr>
            </w:pPr>
            <w:r w:rsidRPr="00B82BBB">
              <w:t>clearly report quality issues and job outcomes.</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ListBullet"/>
              <w:rPr>
                <w:lang w:val="en-NZ"/>
              </w:rPr>
            </w:pPr>
            <w:r w:rsidRPr="00B82BBB">
              <w:t>use basic mathematical operations, including addition and subtraction, to calculate quantities of masking materials.</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ListBullet"/>
              <w:rPr>
                <w:lang w:val="en-NZ"/>
              </w:rPr>
            </w:pPr>
            <w:r w:rsidRPr="00B82BBB">
              <w:t>plan own work requirements and prioritise actions to achieve required outcomes and ensure tasks are completed within workplace timeframes.</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Bullet"/>
            </w:pPr>
            <w:r w:rsidRPr="00B82BBB">
              <w:t>use specialist masking tools and equipment.</w:t>
            </w:r>
          </w:p>
        </w:tc>
      </w:tr>
    </w:tbl>
    <w:p w:rsidR="00000000" w:rsidRPr="00B82BBB" w:rsidP="00B82BBB">
      <w:pPr>
        <w:pStyle w:val="BodyText"/>
      </w:pPr>
    </w:p>
    <w:p w:rsidR="00000000" w:rsidRPr="00B82BBB" w:rsidP="00B82BBB">
      <w:pPr>
        <w:pStyle w:val="AllowPageBreak"/>
      </w:pPr>
    </w:p>
    <w:p w:rsidR="00000000" w:rsidRPr="00B82BBB" w:rsidP="00B82BBB">
      <w:pPr>
        <w:pStyle w:val="Heading1"/>
      </w:pPr>
      <w:bookmarkStart w:id="7" w:name="O_804141"/>
      <w:bookmarkEnd w:id="7"/>
      <w:r w:rsidRPr="00B82BBB">
        <w:t>Range of Conditions</w:t>
      </w:r>
    </w:p>
    <w:p w:rsidR="00000000" w:rsidRPr="00B82BBB" w:rsidP="003A0D4F">
      <w:pPr>
        <w:pStyle w:val="BodyText"/>
      </w:pPr>
      <w:r w:rsidRPr="00B82BBB">
        <w:t>This secti</w:t>
      </w:r>
      <w:r w:rsidRPr="00B82BBB">
        <w:t>on specifies work environments and conditions that may affect performance. Essential operating conditions that may be present (depending on the work situation, needs of the candidate, accessibility of the item, and local industry and regional contexts) are</w:t>
      </w:r>
      <w:r w:rsidRPr="00B82BBB">
        <w:t xml:space="preserv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rPr>
                <w:rStyle w:val="BoldandItalics"/>
              </w:rPr>
              <w:t>Materials</w:t>
            </w:r>
            <w:r w:rsidRPr="00B82BBB">
              <w:t xml:space="preserve"> must</w:t>
            </w:r>
            <w:r w:rsidRPr="00B82BBB">
              <w:rPr>
                <w:rStyle w:val="SpecialBold"/>
              </w:rPr>
              <w:t xml:space="preserve"> </w:t>
            </w:r>
            <w:r w:rsidRPr="00B82BBB">
              <w:t>include</w:t>
            </w:r>
            <w:r w:rsidRPr="00B82BB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Bullet"/>
            </w:pPr>
            <w:r w:rsidRPr="00B82BBB">
              <w:t>polyvinyl chloride (PVC)</w:t>
            </w:r>
          </w:p>
          <w:p w:rsidR="00000000" w:rsidRPr="00B82BBB" w:rsidP="00B82BBB">
            <w:pPr>
              <w:pStyle w:val="ListBullet"/>
            </w:pPr>
            <w:r w:rsidRPr="00B82BBB">
              <w:t>door aperture and trim masking tapes</w:t>
            </w:r>
          </w:p>
          <w:p w:rsidR="00000000" w:rsidP="00B82BBB">
            <w:pPr>
              <w:pStyle w:val="ListBullet"/>
              <w:rPr>
                <w:lang w:val="en-NZ"/>
              </w:rPr>
            </w:pPr>
            <w:r w:rsidRPr="00B82BBB">
              <w:t>masking papers, mediums and templates.</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rPr>
                <w:rStyle w:val="BoldandItalics"/>
              </w:rPr>
              <w:t>Methods</w:t>
            </w:r>
            <w:r w:rsidRPr="00B82BBB">
              <w:t xml:space="preserve"> must</w:t>
            </w:r>
            <w:r w:rsidRPr="00B82BBB">
              <w:rPr>
                <w:rStyle w:val="SpecialBold"/>
              </w:rPr>
              <w:t xml:space="preserve"> </w:t>
            </w:r>
            <w:r w:rsidRPr="00B82BBB">
              <w:t>include</w:t>
            </w:r>
            <w:r w:rsidRPr="00B82BB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Bullet"/>
            </w:pPr>
            <w:r w:rsidRPr="00B82BBB">
              <w:t>reverse masking techniques</w:t>
            </w:r>
          </w:p>
          <w:p w:rsidR="00000000" w:rsidRPr="00B82BBB" w:rsidP="00B82BBB">
            <w:pPr>
              <w:pStyle w:val="ListBullet"/>
            </w:pPr>
            <w:r w:rsidRPr="00B82BBB">
              <w:t>half-masking techniques</w:t>
            </w:r>
          </w:p>
          <w:p w:rsidR="00000000" w:rsidRPr="00B82BBB" w:rsidP="00B82BBB">
            <w:pPr>
              <w:pStyle w:val="ListBullet"/>
            </w:pPr>
            <w:r w:rsidRPr="00B82BBB">
              <w:t>hard-line and soft-line edge masking techniques</w:t>
            </w:r>
          </w:p>
          <w:p w:rsidR="00000000" w:rsidRPr="00B82BBB" w:rsidP="00B82BBB">
            <w:pPr>
              <w:pStyle w:val="ListBullet"/>
            </w:pPr>
            <w:r w:rsidRPr="00B82BBB">
              <w:t>masking for blend out</w:t>
            </w:r>
          </w:p>
          <w:p w:rsidR="00000000" w:rsidP="00B82BBB">
            <w:pPr>
              <w:pStyle w:val="ListBullet"/>
              <w:rPr>
                <w:lang w:val="en-NZ"/>
              </w:rPr>
            </w:pPr>
            <w:r w:rsidRPr="00B82BBB">
              <w:t>spraying.</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rPr>
                <w:rStyle w:val="BoldandItalics"/>
              </w:rPr>
              <w:t>Tools and equipment</w:t>
            </w:r>
            <w:r w:rsidRPr="00B82BBB">
              <w:t xml:space="preserve"> must</w:t>
            </w:r>
            <w:r w:rsidRPr="00B82BBB">
              <w:rPr>
                <w:rStyle w:val="SpecialBold"/>
              </w:rPr>
              <w:t xml:space="preserve"> </w:t>
            </w:r>
            <w:r w:rsidRPr="00B82BBB">
              <w:t>include</w:t>
            </w:r>
            <w:r w:rsidRPr="00B82BB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Bullet"/>
            </w:pPr>
            <w:r w:rsidRPr="00B82BBB">
              <w:t>cutting blades and scalpels</w:t>
            </w:r>
          </w:p>
          <w:p w:rsidR="00000000" w:rsidP="00B82BBB">
            <w:pPr>
              <w:pStyle w:val="ListBullet"/>
              <w:rPr>
                <w:lang w:val="en-NZ"/>
              </w:rPr>
            </w:pPr>
            <w:r w:rsidRPr="00B82BBB">
              <w:t>masking machines.</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rPr>
                <w:rStyle w:val="BoldandItalics"/>
              </w:rPr>
              <w:t xml:space="preserve">Components </w:t>
            </w:r>
            <w:r w:rsidRPr="00B82BB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Bullet"/>
            </w:pPr>
            <w:r w:rsidRPr="00B82BBB">
              <w:t>in situ doors</w:t>
            </w:r>
          </w:p>
          <w:p w:rsidR="00000000" w:rsidRPr="00B82BBB" w:rsidP="00B82BBB">
            <w:pPr>
              <w:pStyle w:val="ListBullet"/>
            </w:pPr>
            <w:r w:rsidRPr="00B82BBB">
              <w:t>mud guards</w:t>
            </w:r>
          </w:p>
          <w:p w:rsidR="00000000" w:rsidRPr="00B82BBB" w:rsidP="00B82BBB">
            <w:pPr>
              <w:pStyle w:val="ListBullet"/>
            </w:pPr>
            <w:r w:rsidRPr="00B82BBB">
              <w:t>boot lids</w:t>
            </w:r>
          </w:p>
          <w:p w:rsidR="00000000" w:rsidRPr="00B82BBB" w:rsidP="00B82BBB">
            <w:pPr>
              <w:pStyle w:val="ListBullet"/>
            </w:pPr>
            <w:r w:rsidRPr="00B82BBB">
              <w:t>bonnets</w:t>
            </w:r>
          </w:p>
          <w:p w:rsidR="00000000" w:rsidRPr="00B82BBB" w:rsidP="00B82BBB">
            <w:pPr>
              <w:pStyle w:val="ListBullet"/>
            </w:pPr>
            <w:r w:rsidRPr="00B82BBB">
              <w:t>plastic components</w:t>
            </w:r>
          </w:p>
          <w:p w:rsidR="00000000" w:rsidP="00B82BBB">
            <w:pPr>
              <w:pStyle w:val="ListBullet"/>
              <w:rPr>
                <w:lang w:val="en-NZ"/>
              </w:rPr>
            </w:pPr>
            <w:r w:rsidRPr="00B82BBB">
              <w:t>glass sections.</w:t>
            </w:r>
          </w:p>
        </w:tc>
      </w:tr>
      <w:tr w:rsidTr="00B82B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BBB">
            <w:pPr>
              <w:pStyle w:val="BodyText"/>
              <w:rPr>
                <w:lang w:val="en-NZ"/>
              </w:rPr>
            </w:pPr>
            <w:r w:rsidRPr="00B82BBB">
              <w:rPr>
                <w:rStyle w:val="BoldandItalics"/>
              </w:rPr>
              <w:t>Safety and environmental requirements</w:t>
            </w:r>
            <w:r w:rsidRPr="00B82BBB">
              <w:t xml:space="preserve"> must include</w:t>
            </w:r>
            <w:r w:rsidRPr="00B82BB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BBB" w:rsidP="00B82BBB">
            <w:pPr>
              <w:pStyle w:val="ListBullet"/>
            </w:pPr>
            <w:r w:rsidRPr="00B82BBB">
              <w:t>work health and safety (WHS) and occupational health and safety (OHS) requirements, including procedures for:</w:t>
            </w:r>
          </w:p>
          <w:p w:rsidR="00000000" w:rsidRPr="00B82BBB" w:rsidP="00B82BBB">
            <w:pPr>
              <w:pStyle w:val="ListBullet2"/>
            </w:pPr>
            <w:r w:rsidRPr="00B82BBB">
              <w:t>selecting and using PPE</w:t>
            </w:r>
          </w:p>
          <w:p w:rsidR="00000000" w:rsidRPr="00B82BBB" w:rsidP="00B82BBB">
            <w:pPr>
              <w:pStyle w:val="ListBullet2"/>
            </w:pPr>
            <w:r w:rsidRPr="00B82BBB">
              <w:t>using tools and equipment</w:t>
            </w:r>
          </w:p>
          <w:p w:rsidR="00000000" w:rsidRPr="00B82BBB" w:rsidP="00B82BBB">
            <w:pPr>
              <w:pStyle w:val="ListBullet"/>
            </w:pPr>
            <w:r w:rsidRPr="00B82BBB">
              <w:t>environmental requirements, including procedures for trapping, storing and disposing of waste materials.</w:t>
            </w:r>
          </w:p>
        </w:tc>
      </w:tr>
    </w:tbl>
    <w:p w:rsidR="00000000" w:rsidRPr="00B82BBB" w:rsidP="00B82BBB">
      <w:pPr>
        <w:pStyle w:val="BodyText"/>
      </w:pPr>
    </w:p>
    <w:p w:rsidR="00000000" w:rsidRPr="00B82BBB" w:rsidP="00B82BBB">
      <w:pPr>
        <w:pStyle w:val="AllowPageBreak"/>
      </w:pPr>
    </w:p>
    <w:p w:rsidR="00000000" w:rsidRPr="00B82BBB" w:rsidP="00B82BBB">
      <w:pPr>
        <w:pStyle w:val="Heading1"/>
      </w:pPr>
      <w:bookmarkStart w:id="8" w:name="O_804142"/>
      <w:bookmarkEnd w:id="8"/>
      <w:r w:rsidRPr="00B82BBB">
        <w:t>Unit Mapping Information</w:t>
      </w:r>
    </w:p>
    <w:p w:rsidR="00000000" w:rsidRPr="00B82BBB" w:rsidP="003A0D4F">
      <w:pPr>
        <w:pStyle w:val="BodyText"/>
      </w:pPr>
      <w:r w:rsidRPr="00B82BBB">
        <w:t>Equivalent to AURVTP2002 Carry out masking procedures</w:t>
      </w:r>
    </w:p>
    <w:p w:rsidR="00000000" w:rsidRPr="00B82BBB" w:rsidP="00B82BBB">
      <w:pPr>
        <w:pStyle w:val="Heading1"/>
      </w:pPr>
      <w:bookmarkStart w:id="9" w:name="O_804149"/>
      <w:bookmarkEnd w:id="9"/>
      <w:r w:rsidRPr="00B82BBB">
        <w:t>Links</w:t>
      </w:r>
    </w:p>
    <w:p w:rsidR="00000000" w:rsidRPr="00B82BBB" w:rsidP="003A0D4F">
      <w:pPr>
        <w:pStyle w:val="BodyText"/>
      </w:pPr>
      <w:r w:rsidRPr="00B82B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6FBD">
        <w:rPr>
          <w:rStyle w:val="Hyperlink"/>
        </w:rPr>
        <w:t>https://vetnet.gov.au/Pages/TrainingDocs.aspx?q=b4278d82-d487-4070-a8c4-78045ec695b1</w:t>
      </w:r>
      <w:r>
        <w:fldChar w:fldCharType="end"/>
      </w:r>
    </w:p>
    <w:p w:rsidR="00000000" w:rsidRPr="00B82BBB" w:rsidP="00B82BBB"/>
    <w:sectPr w:rsidSect="00B82B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B" w:rsidRPr="003A0D4F" w:rsidP="003A0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4F" w:rsidP="00B82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D4F" w:rsidP="00B82B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0D4F" w:rsidP="00B82B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BBB" w:rsidRPr="003A0D4F" w:rsidP="003A0D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4F" w:rsidRPr="002D2AF8" w:rsidP="00B82BBB">
    <w:pPr>
      <w:pStyle w:val="Header"/>
      <w:framePr w:wrap="around"/>
    </w:pPr>
    <w:r>
      <w:fldChar w:fldCharType="begin"/>
    </w:r>
    <w:r>
      <w:instrText xml:space="preserve"> TITLE   \* MERGEFORMAT </w:instrText>
    </w:r>
    <w:r>
      <w:fldChar w:fldCharType="separate"/>
    </w:r>
    <w:r>
      <w:t>AURVTP002 Mask vehicle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A0D4F" w:rsidP="00B82B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60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E8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022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B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BBB"/>
    <w:pPr>
      <w:spacing w:before="360" w:after="60"/>
      <w:outlineLvl w:val="0"/>
    </w:pPr>
    <w:rPr>
      <w:sz w:val="32"/>
    </w:rPr>
  </w:style>
  <w:style w:type="paragraph" w:styleId="Heading2">
    <w:name w:val="heading 2"/>
    <w:basedOn w:val="HeadingBase"/>
    <w:next w:val="BodyText"/>
    <w:link w:val="Heading2Char"/>
    <w:qFormat/>
    <w:rsid w:val="00B82BBB"/>
    <w:pPr>
      <w:keepLines/>
      <w:spacing w:before="240" w:after="120"/>
      <w:outlineLvl w:val="1"/>
    </w:pPr>
    <w:rPr>
      <w:sz w:val="28"/>
      <w:szCs w:val="40"/>
    </w:rPr>
  </w:style>
  <w:style w:type="paragraph" w:styleId="Heading3">
    <w:name w:val="heading 3"/>
    <w:basedOn w:val="HeadingBase"/>
    <w:next w:val="BodyText"/>
    <w:link w:val="Heading3Char"/>
    <w:qFormat/>
    <w:rsid w:val="00B82BBB"/>
    <w:pPr>
      <w:spacing w:before="180" w:after="120"/>
      <w:outlineLvl w:val="2"/>
    </w:pPr>
    <w:rPr>
      <w:spacing w:val="-10"/>
      <w:kern w:val="32"/>
    </w:rPr>
  </w:style>
  <w:style w:type="paragraph" w:styleId="Heading4">
    <w:name w:val="heading 4"/>
    <w:basedOn w:val="HeadingBase"/>
    <w:next w:val="BodyText"/>
    <w:link w:val="Heading4Char"/>
    <w:qFormat/>
    <w:rsid w:val="00B82BBB"/>
    <w:pPr>
      <w:spacing w:before="160" w:after="120"/>
      <w:outlineLvl w:val="3"/>
    </w:pPr>
    <w:rPr>
      <w:sz w:val="22"/>
    </w:rPr>
  </w:style>
  <w:style w:type="paragraph" w:styleId="Heading5">
    <w:name w:val="heading 5"/>
    <w:basedOn w:val="HeadingBase"/>
    <w:next w:val="Normal"/>
    <w:link w:val="Heading5Char"/>
    <w:qFormat/>
    <w:rsid w:val="00B82BBB"/>
    <w:pPr>
      <w:spacing w:before="80"/>
      <w:outlineLvl w:val="4"/>
    </w:pPr>
    <w:rPr>
      <w:color w:val="918585"/>
      <w:sz w:val="20"/>
    </w:rPr>
  </w:style>
  <w:style w:type="paragraph" w:styleId="Heading6">
    <w:name w:val="heading 6"/>
    <w:basedOn w:val="HeadingBase"/>
    <w:next w:val="Normal"/>
    <w:link w:val="Heading6Char"/>
    <w:qFormat/>
    <w:rsid w:val="00B82BBB"/>
    <w:pPr>
      <w:spacing w:before="60"/>
      <w:outlineLvl w:val="5"/>
    </w:pPr>
    <w:rPr>
      <w:color w:val="918585"/>
      <w:sz w:val="20"/>
    </w:rPr>
  </w:style>
  <w:style w:type="paragraph" w:styleId="Heading7">
    <w:name w:val="heading 7"/>
    <w:basedOn w:val="Normal"/>
    <w:next w:val="Normal"/>
    <w:link w:val="Heading7Char"/>
    <w:qFormat/>
    <w:rsid w:val="00B82BBB"/>
    <w:pPr>
      <w:ind w:left="720"/>
      <w:outlineLvl w:val="6"/>
    </w:pPr>
    <w:rPr>
      <w:i/>
    </w:rPr>
  </w:style>
  <w:style w:type="paragraph" w:styleId="Heading8">
    <w:name w:val="heading 8"/>
    <w:basedOn w:val="Normal"/>
    <w:next w:val="Normal"/>
    <w:link w:val="Heading8Char"/>
    <w:qFormat/>
    <w:rsid w:val="00B82BBB"/>
    <w:pPr>
      <w:ind w:left="720"/>
      <w:outlineLvl w:val="7"/>
    </w:pPr>
    <w:rPr>
      <w:i/>
    </w:rPr>
  </w:style>
  <w:style w:type="paragraph" w:styleId="Heading9">
    <w:name w:val="heading 9"/>
    <w:basedOn w:val="Normal"/>
    <w:next w:val="Normal"/>
    <w:link w:val="Heading9Char"/>
    <w:qFormat/>
    <w:rsid w:val="00B82BBB"/>
    <w:pPr>
      <w:ind w:left="720"/>
      <w:outlineLvl w:val="8"/>
    </w:pPr>
    <w:rPr>
      <w:i/>
    </w:rPr>
  </w:style>
  <w:style w:type="character" w:default="1" w:styleId="DefaultParagraphFont">
    <w:name w:val="Default Paragraph Font"/>
    <w:uiPriority w:val="1"/>
    <w:unhideWhenUsed/>
    <w:rsid w:val="00B82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BBB"/>
  </w:style>
  <w:style w:type="character" w:customStyle="1" w:styleId="Heading1Char">
    <w:name w:val="Heading 1 Char"/>
    <w:basedOn w:val="DefaultParagraphFont"/>
    <w:link w:val="Heading1"/>
    <w:rsid w:val="00B82BBB"/>
    <w:rPr>
      <w:rFonts w:ascii="Times New Roman" w:eastAsia="Times New Roman" w:hAnsi="Times New Roman" w:cs="Times New Roman"/>
      <w:b/>
      <w:sz w:val="32"/>
      <w:szCs w:val="20"/>
      <w:lang w:eastAsia="en-US"/>
    </w:rPr>
  </w:style>
  <w:style w:type="paragraph" w:styleId="BodyText">
    <w:name w:val="Body Text"/>
    <w:basedOn w:val="Normal"/>
    <w:link w:val="BodyTextChar"/>
    <w:rsid w:val="00B82B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BBB"/>
    <w:rPr>
      <w:rFonts w:ascii="Times New Roman" w:eastAsia="Times New Roman" w:hAnsi="Times New Roman" w:cs="Times New Roman"/>
      <w:sz w:val="24"/>
      <w:lang w:eastAsia="en-US"/>
    </w:rPr>
  </w:style>
  <w:style w:type="paragraph" w:styleId="List">
    <w:name w:val="List"/>
    <w:basedOn w:val="BodyText"/>
    <w:next w:val="BodyText"/>
    <w:rsid w:val="00B82BBB"/>
    <w:pPr>
      <w:tabs>
        <w:tab w:val="left" w:pos="340"/>
      </w:tabs>
      <w:spacing w:before="60" w:after="60"/>
      <w:ind w:left="340" w:hanging="340"/>
    </w:pPr>
  </w:style>
  <w:style w:type="paragraph" w:styleId="ListBullet">
    <w:name w:val="List Bullet"/>
    <w:basedOn w:val="List"/>
    <w:rsid w:val="00B82BBB"/>
    <w:pPr>
      <w:numPr>
        <w:numId w:val="12"/>
      </w:numPr>
      <w:tabs>
        <w:tab w:val="clear" w:pos="340"/>
      </w:tabs>
      <w:spacing w:before="40" w:after="40"/>
    </w:pPr>
  </w:style>
  <w:style w:type="character" w:customStyle="1" w:styleId="SpecialBold">
    <w:name w:val="Special Bold"/>
    <w:basedOn w:val="DefaultParagraphFont"/>
    <w:rsid w:val="00B82BBB"/>
    <w:rPr>
      <w:b/>
      <w:spacing w:val="0"/>
    </w:rPr>
  </w:style>
  <w:style w:type="paragraph" w:styleId="ListBullet2">
    <w:name w:val="List Bullet 2"/>
    <w:basedOn w:val="List2"/>
    <w:rsid w:val="00B82BBB"/>
    <w:pPr>
      <w:numPr>
        <w:numId w:val="13"/>
      </w:numPr>
      <w:tabs>
        <w:tab w:val="clear" w:pos="680"/>
      </w:tabs>
    </w:pPr>
  </w:style>
  <w:style w:type="paragraph" w:customStyle="1" w:styleId="SuperHeading">
    <w:name w:val="SuperHeading"/>
    <w:basedOn w:val="Normal"/>
    <w:rsid w:val="00B82BBB"/>
    <w:pPr>
      <w:spacing w:before="240" w:after="120"/>
      <w:outlineLvl w:val="0"/>
    </w:pPr>
    <w:rPr>
      <w:rFonts w:ascii="Times New Roman" w:hAnsi="Times New Roman"/>
      <w:b/>
      <w:sz w:val="32"/>
    </w:rPr>
  </w:style>
  <w:style w:type="paragraph" w:customStyle="1" w:styleId="AllowPageBreak">
    <w:name w:val="AllowPageBreak"/>
    <w:rsid w:val="00B82B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2BBB"/>
    <w:rPr>
      <w:b/>
      <w:i/>
      <w:u w:val="none"/>
    </w:rPr>
  </w:style>
  <w:style w:type="character" w:customStyle="1" w:styleId="Heading2Char">
    <w:name w:val="Heading 2 Char"/>
    <w:basedOn w:val="DefaultParagraphFont"/>
    <w:link w:val="Heading2"/>
    <w:rsid w:val="00B82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B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B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BBB"/>
    <w:rPr>
      <w:rFonts w:ascii="Courier New" w:eastAsia="Times New Roman" w:hAnsi="Courier New" w:cs="Times New Roman"/>
      <w:i/>
      <w:szCs w:val="20"/>
      <w:lang w:eastAsia="en-US"/>
    </w:rPr>
  </w:style>
  <w:style w:type="paragraph" w:customStyle="1" w:styleId="HeadingBase">
    <w:name w:val="Heading Base"/>
    <w:rsid w:val="00B82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BBB"/>
    <w:pPr>
      <w:tabs>
        <w:tab w:val="right" w:leader="dot" w:pos="9072"/>
      </w:tabs>
      <w:ind w:left="567"/>
    </w:pPr>
    <w:rPr>
      <w:szCs w:val="22"/>
    </w:rPr>
  </w:style>
  <w:style w:type="paragraph" w:customStyle="1" w:styleId="TOCBase">
    <w:name w:val="TOC Base"/>
    <w:rsid w:val="00B82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BBB"/>
    <w:pPr>
      <w:tabs>
        <w:tab w:val="right" w:leader="dot" w:pos="9072"/>
      </w:tabs>
      <w:spacing w:before="40" w:after="40"/>
      <w:ind w:left="284"/>
    </w:pPr>
    <w:rPr>
      <w:rFonts w:ascii="Times New Roman" w:hAnsi="Times New Roman"/>
    </w:rPr>
  </w:style>
  <w:style w:type="paragraph" w:styleId="TOC1">
    <w:name w:val="toc 1"/>
    <w:basedOn w:val="TOCBase"/>
    <w:next w:val="Normal"/>
    <w:rsid w:val="00B82B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BBB"/>
    <w:rPr>
      <w:rFonts w:ascii="Times New Roman" w:eastAsia="Times New Roman" w:hAnsi="Times New Roman" w:cs="Times New Roman"/>
      <w:sz w:val="16"/>
      <w:lang w:eastAsia="en-US"/>
    </w:rPr>
  </w:style>
  <w:style w:type="paragraph" w:styleId="Title">
    <w:name w:val="Title"/>
    <w:basedOn w:val="HeadingBase"/>
    <w:link w:val="TitleChar"/>
    <w:qFormat/>
    <w:rsid w:val="00B82BBB"/>
    <w:pPr>
      <w:spacing w:before="5040"/>
      <w:jc w:val="center"/>
    </w:pPr>
    <w:rPr>
      <w:sz w:val="48"/>
      <w:szCs w:val="72"/>
      <w:lang w:val="en-US"/>
    </w:rPr>
  </w:style>
  <w:style w:type="character" w:customStyle="1" w:styleId="TitleChar">
    <w:name w:val="Title Char"/>
    <w:basedOn w:val="DefaultParagraphFont"/>
    <w:link w:val="Title"/>
    <w:rsid w:val="00B82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BBB"/>
    <w:pPr>
      <w:tabs>
        <w:tab w:val="left" w:pos="3600"/>
        <w:tab w:val="left" w:pos="3958"/>
      </w:tabs>
    </w:pPr>
  </w:style>
  <w:style w:type="paragraph" w:customStyle="1" w:styleId="Note">
    <w:name w:val="Note"/>
    <w:basedOn w:val="BodyText"/>
    <w:rsid w:val="00B82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BBB"/>
    <w:pPr>
      <w:framePr w:wrap="auto" w:hAnchor="text" w:y="6049"/>
    </w:pPr>
    <w:rPr>
      <w:color w:val="000000"/>
      <w:sz w:val="40"/>
    </w:rPr>
  </w:style>
  <w:style w:type="paragraph" w:customStyle="1" w:styleId="TOCTitle">
    <w:name w:val="TOCTitle"/>
    <w:basedOn w:val="Heading1"/>
    <w:rsid w:val="00B82BBB"/>
    <w:pPr>
      <w:spacing w:after="240"/>
      <w:jc w:val="center"/>
      <w:outlineLvl w:val="9"/>
    </w:pPr>
    <w:rPr>
      <w:caps/>
    </w:rPr>
  </w:style>
  <w:style w:type="paragraph" w:customStyle="1" w:styleId="Version">
    <w:name w:val="Version"/>
    <w:rsid w:val="00B82B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BBB"/>
    <w:pPr>
      <w:keepNext w:val="0"/>
      <w:tabs>
        <w:tab w:val="right" w:pos="4176"/>
      </w:tabs>
      <w:ind w:left="198" w:hanging="198"/>
    </w:pPr>
    <w:rPr>
      <w:rFonts w:ascii="Garamond" w:hAnsi="Garamond"/>
    </w:rPr>
  </w:style>
  <w:style w:type="paragraph" w:styleId="IndexHeading">
    <w:name w:val="index heading"/>
    <w:basedOn w:val="Normal"/>
    <w:next w:val="Index1"/>
    <w:semiHidden/>
    <w:rsid w:val="00B82BBB"/>
    <w:pPr>
      <w:spacing w:before="120" w:after="120"/>
    </w:pPr>
    <w:rPr>
      <w:rFonts w:ascii="Arial" w:hAnsi="Arial"/>
      <w:b/>
      <w:color w:val="918585"/>
      <w:sz w:val="24"/>
    </w:rPr>
  </w:style>
  <w:style w:type="paragraph" w:styleId="Header">
    <w:name w:val="header"/>
    <w:basedOn w:val="Normal"/>
    <w:link w:val="HeaderChar"/>
    <w:rsid w:val="00B82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BBB"/>
    <w:rPr>
      <w:rFonts w:ascii="Times New Roman" w:eastAsia="Times New Roman" w:hAnsi="Times New Roman" w:cs="Times New Roman"/>
      <w:sz w:val="16"/>
      <w:szCs w:val="20"/>
      <w:lang w:val="en-GB" w:eastAsia="en-US"/>
    </w:rPr>
  </w:style>
  <w:style w:type="paragraph" w:customStyle="1" w:styleId="Chapter">
    <w:name w:val="Chapter"/>
    <w:basedOn w:val="Normal"/>
    <w:rsid w:val="00B82BBB"/>
    <w:pPr>
      <w:spacing w:before="240"/>
    </w:pPr>
    <w:rPr>
      <w:rFonts w:ascii="Times New Roman" w:hAnsi="Times New Roman"/>
      <w:smallCaps/>
      <w:spacing w:val="80"/>
      <w:sz w:val="28"/>
    </w:rPr>
  </w:style>
  <w:style w:type="paragraph" w:customStyle="1" w:styleId="InChapter">
    <w:name w:val="InChapter"/>
    <w:basedOn w:val="Heading3"/>
    <w:rsid w:val="00B82BBB"/>
    <w:pPr>
      <w:spacing w:after="240"/>
      <w:outlineLvl w:val="9"/>
    </w:pPr>
    <w:rPr>
      <w:noProof/>
    </w:rPr>
  </w:style>
  <w:style w:type="paragraph" w:styleId="Index2">
    <w:name w:val="index 2"/>
    <w:basedOn w:val="Normal"/>
    <w:next w:val="Normal"/>
    <w:semiHidden/>
    <w:rsid w:val="00B82BBB"/>
    <w:pPr>
      <w:tabs>
        <w:tab w:val="right" w:pos="4176"/>
      </w:tabs>
      <w:ind w:left="568" w:hanging="284"/>
    </w:pPr>
    <w:rPr>
      <w:rFonts w:ascii="Garamond" w:hAnsi="Garamond"/>
    </w:rPr>
  </w:style>
  <w:style w:type="paragraph" w:customStyle="1" w:styleId="Byline">
    <w:name w:val="Byline"/>
    <w:rsid w:val="00B82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BBB"/>
    <w:pPr>
      <w:tabs>
        <w:tab w:val="clear" w:pos="3600"/>
        <w:tab w:val="clear" w:pos="3958"/>
      </w:tabs>
      <w:jc w:val="right"/>
    </w:pPr>
  </w:style>
  <w:style w:type="character" w:styleId="Emphasis">
    <w:name w:val="Emphasis"/>
    <w:basedOn w:val="DefaultParagraphFont"/>
    <w:qFormat/>
    <w:rsid w:val="00B82BBB"/>
    <w:rPr>
      <w:i/>
    </w:rPr>
  </w:style>
  <w:style w:type="paragraph" w:styleId="Caption">
    <w:name w:val="caption"/>
    <w:basedOn w:val="BodyText"/>
    <w:next w:val="Normal"/>
    <w:qFormat/>
    <w:rsid w:val="00B82BBB"/>
    <w:pPr>
      <w:framePr w:w="2268" w:hSpace="181" w:vSpace="181" w:wrap="around" w:vAnchor="text" w:hAnchor="page" w:x="1135" w:y="285" w:anchorLock="1"/>
    </w:pPr>
    <w:rPr>
      <w:i/>
    </w:rPr>
  </w:style>
  <w:style w:type="paragraph" w:customStyle="1" w:styleId="MiniTOCTitle">
    <w:name w:val="MiniTOCTitle"/>
    <w:basedOn w:val="Heading4"/>
    <w:rsid w:val="00B82BBB"/>
    <w:pPr>
      <w:spacing w:before="240"/>
      <w:outlineLvl w:val="9"/>
    </w:pPr>
    <w:rPr>
      <w:noProof/>
      <w:sz w:val="24"/>
    </w:rPr>
  </w:style>
  <w:style w:type="paragraph" w:customStyle="1" w:styleId="MiniTOCItem">
    <w:name w:val="MiniTOCItem"/>
    <w:basedOn w:val="ListBullet"/>
    <w:rsid w:val="00B82BBB"/>
    <w:pPr>
      <w:numPr>
        <w:numId w:val="0"/>
      </w:numPr>
      <w:tabs>
        <w:tab w:val="right" w:leader="dot" w:pos="6521"/>
      </w:tabs>
      <w:spacing w:before="0" w:after="0"/>
    </w:pPr>
  </w:style>
  <w:style w:type="paragraph" w:customStyle="1" w:styleId="TOFTitle">
    <w:name w:val="TOFTitle"/>
    <w:basedOn w:val="TOCTitle"/>
    <w:rsid w:val="00B82BBB"/>
  </w:style>
  <w:style w:type="paragraph" w:styleId="TableofFigures">
    <w:name w:val="table of figures"/>
    <w:basedOn w:val="Normal"/>
    <w:next w:val="Normal"/>
    <w:semiHidden/>
    <w:rsid w:val="00B82BBB"/>
    <w:pPr>
      <w:tabs>
        <w:tab w:val="right" w:leader="dot" w:pos="9072"/>
      </w:tabs>
      <w:ind w:left="970" w:hanging="403"/>
    </w:pPr>
    <w:rPr>
      <w:rFonts w:ascii="Times New Roman" w:hAnsi="Times New Roman"/>
      <w:b/>
    </w:rPr>
  </w:style>
  <w:style w:type="paragraph" w:styleId="ListNumber">
    <w:name w:val="List Number"/>
    <w:basedOn w:val="List"/>
    <w:rsid w:val="00B82BBB"/>
    <w:pPr>
      <w:numPr>
        <w:numId w:val="15"/>
      </w:numPr>
      <w:tabs>
        <w:tab w:val="clear" w:pos="340"/>
      </w:tabs>
    </w:pPr>
  </w:style>
  <w:style w:type="character" w:customStyle="1" w:styleId="WingdingSymbols">
    <w:name w:val="Wingding Symbols"/>
    <w:rsid w:val="00B82BBB"/>
    <w:rPr>
      <w:rFonts w:ascii="Wingdings" w:hAnsi="Wingdings"/>
    </w:rPr>
  </w:style>
  <w:style w:type="paragraph" w:customStyle="1" w:styleId="TableHeading">
    <w:name w:val="Table Heading"/>
    <w:basedOn w:val="HeadingBase"/>
    <w:rsid w:val="00B82BBB"/>
    <w:pPr>
      <w:keepLines/>
      <w:pBdr>
        <w:bottom w:val="single" w:sz="6" w:space="1" w:color="918585"/>
      </w:pBdr>
      <w:spacing w:before="240"/>
    </w:pPr>
  </w:style>
  <w:style w:type="character" w:customStyle="1" w:styleId="HotSpot">
    <w:name w:val="HotSpot"/>
    <w:rsid w:val="00B82BBB"/>
    <w:rPr>
      <w:color w:val="0033CC"/>
      <w:u w:val="none"/>
    </w:rPr>
  </w:style>
  <w:style w:type="paragraph" w:customStyle="1" w:styleId="BodyTextRight">
    <w:name w:val="Body Text Right"/>
    <w:basedOn w:val="BodyText"/>
    <w:rsid w:val="00B82BBB"/>
    <w:pPr>
      <w:spacing w:before="0" w:after="0"/>
      <w:jc w:val="right"/>
    </w:pPr>
  </w:style>
  <w:style w:type="paragraph" w:styleId="Index3">
    <w:name w:val="index 3"/>
    <w:basedOn w:val="ListNumber2"/>
    <w:next w:val="Normal"/>
    <w:semiHidden/>
    <w:rsid w:val="00B82BBB"/>
    <w:pPr>
      <w:numPr>
        <w:numId w:val="0"/>
      </w:numPr>
      <w:tabs>
        <w:tab w:val="right" w:leader="dot" w:pos="4176"/>
      </w:tabs>
    </w:pPr>
  </w:style>
  <w:style w:type="paragraph" w:styleId="ListNumber2">
    <w:name w:val="List Number 2"/>
    <w:basedOn w:val="List2"/>
    <w:rsid w:val="00B82BBB"/>
    <w:pPr>
      <w:numPr>
        <w:numId w:val="10"/>
      </w:numPr>
      <w:tabs>
        <w:tab w:val="clear" w:pos="1060"/>
      </w:tabs>
    </w:pPr>
  </w:style>
  <w:style w:type="paragraph" w:customStyle="1" w:styleId="MarginNote">
    <w:name w:val="Margin Note"/>
    <w:basedOn w:val="BodyText"/>
    <w:rsid w:val="00B82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B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BBB"/>
    <w:rPr>
      <w:sz w:val="32"/>
    </w:rPr>
  </w:style>
  <w:style w:type="paragraph" w:customStyle="1" w:styleId="HeadingProcedure">
    <w:name w:val="Heading Procedure"/>
    <w:basedOn w:val="HeadingBase"/>
    <w:next w:val="Normal"/>
    <w:rsid w:val="00B82BBB"/>
    <w:pPr>
      <w:tabs>
        <w:tab w:val="left" w:pos="0"/>
      </w:tabs>
      <w:spacing w:before="120" w:after="60"/>
    </w:pPr>
    <w:rPr>
      <w:i/>
      <w:color w:val="918585"/>
      <w:sz w:val="22"/>
    </w:rPr>
  </w:style>
  <w:style w:type="paragraph" w:customStyle="1" w:styleId="TableBodyText">
    <w:name w:val="Table Body Text"/>
    <w:basedOn w:val="BodyText"/>
    <w:rsid w:val="00B82BBB"/>
    <w:pPr>
      <w:spacing w:before="60" w:after="60"/>
    </w:pPr>
  </w:style>
  <w:style w:type="paragraph" w:styleId="ListContinue">
    <w:name w:val="List Continue"/>
    <w:basedOn w:val="List"/>
    <w:rsid w:val="00B82BBB"/>
    <w:pPr>
      <w:ind w:firstLine="0"/>
    </w:pPr>
  </w:style>
  <w:style w:type="paragraph" w:customStyle="1" w:styleId="ListNote">
    <w:name w:val="List Note"/>
    <w:basedOn w:val="List"/>
    <w:rsid w:val="00B82BBB"/>
    <w:pPr>
      <w:pBdr>
        <w:top w:val="single" w:sz="6" w:space="2" w:color="918585"/>
        <w:bottom w:val="single" w:sz="6" w:space="2" w:color="918585"/>
      </w:pBdr>
      <w:tabs>
        <w:tab w:val="left" w:pos="1021"/>
      </w:tabs>
      <w:ind w:firstLine="0"/>
    </w:pPr>
  </w:style>
  <w:style w:type="paragraph" w:customStyle="1" w:styleId="Warning">
    <w:name w:val="Warning"/>
    <w:basedOn w:val="BodyText"/>
    <w:rsid w:val="00B82BBB"/>
    <w:pPr>
      <w:shd w:val="clear" w:color="auto" w:fill="D9D9D9"/>
      <w:tabs>
        <w:tab w:val="left" w:pos="992"/>
      </w:tabs>
      <w:ind w:left="119" w:right="119"/>
    </w:pPr>
    <w:rPr>
      <w:sz w:val="20"/>
    </w:rPr>
  </w:style>
  <w:style w:type="paragraph" w:customStyle="1" w:styleId="MarginIcons">
    <w:name w:val="Margin Icons"/>
    <w:basedOn w:val="BodyText"/>
    <w:rsid w:val="00B82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BBB"/>
    <w:rPr>
      <w:rFonts w:ascii="Courier New" w:hAnsi="Courier New"/>
    </w:rPr>
  </w:style>
  <w:style w:type="paragraph" w:customStyle="1" w:styleId="NoteBullet">
    <w:name w:val="Note Bullet"/>
    <w:basedOn w:val="Note"/>
    <w:rsid w:val="00B82BBB"/>
    <w:pPr>
      <w:tabs>
        <w:tab w:val="clear" w:pos="680"/>
      </w:tabs>
      <w:spacing w:before="60" w:after="60"/>
    </w:pPr>
  </w:style>
  <w:style w:type="paragraph" w:customStyle="1" w:styleId="SubHeading2">
    <w:name w:val="SubHeading2"/>
    <w:basedOn w:val="HeadingBase"/>
    <w:rsid w:val="00B82BBB"/>
    <w:pPr>
      <w:spacing w:before="240" w:after="60"/>
    </w:pPr>
    <w:rPr>
      <w:sz w:val="20"/>
    </w:rPr>
  </w:style>
  <w:style w:type="paragraph" w:customStyle="1" w:styleId="SubHeading1">
    <w:name w:val="SubHeading1"/>
    <w:basedOn w:val="HeadingBase"/>
    <w:rsid w:val="00B82BBB"/>
    <w:pPr>
      <w:spacing w:before="240" w:after="60"/>
    </w:pPr>
    <w:rPr>
      <w:color w:val="918585"/>
      <w:sz w:val="22"/>
    </w:rPr>
  </w:style>
  <w:style w:type="paragraph" w:customStyle="1" w:styleId="SideHeading">
    <w:name w:val="Side Heading"/>
    <w:basedOn w:val="HeadingBase"/>
    <w:rsid w:val="00B82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BBB"/>
    <w:pPr>
      <w:tabs>
        <w:tab w:val="num" w:pos="360"/>
      </w:tabs>
    </w:pPr>
  </w:style>
  <w:style w:type="paragraph" w:styleId="PlainText">
    <w:name w:val="Plain Text"/>
    <w:basedOn w:val="Normal"/>
    <w:link w:val="PlainTextChar"/>
    <w:rsid w:val="00B82BBB"/>
    <w:rPr>
      <w:sz w:val="20"/>
    </w:rPr>
  </w:style>
  <w:style w:type="character" w:customStyle="1" w:styleId="PlainTextChar">
    <w:name w:val="Plain Text Char"/>
    <w:basedOn w:val="DefaultParagraphFont"/>
    <w:link w:val="PlainText"/>
    <w:rsid w:val="00B82BBB"/>
    <w:rPr>
      <w:rFonts w:ascii="Courier New" w:eastAsia="Times New Roman" w:hAnsi="Courier New" w:cs="Times New Roman"/>
      <w:sz w:val="20"/>
      <w:szCs w:val="20"/>
      <w:lang w:eastAsia="en-US"/>
    </w:rPr>
  </w:style>
  <w:style w:type="character" w:customStyle="1" w:styleId="MenuOption">
    <w:name w:val="Menu Option"/>
    <w:basedOn w:val="DefaultParagraphFont"/>
    <w:rsid w:val="00B82BBB"/>
    <w:rPr>
      <w:b/>
      <w:smallCaps/>
    </w:rPr>
  </w:style>
  <w:style w:type="paragraph" w:customStyle="1" w:styleId="TableListNumber">
    <w:name w:val="Table List Number"/>
    <w:basedOn w:val="ListNumber"/>
    <w:rsid w:val="00B82BBB"/>
    <w:pPr>
      <w:numPr>
        <w:numId w:val="0"/>
      </w:numPr>
    </w:pPr>
  </w:style>
  <w:style w:type="paragraph" w:styleId="TOC4">
    <w:name w:val="toc 4"/>
    <w:basedOn w:val="TOCBase"/>
    <w:next w:val="Normal"/>
    <w:semiHidden/>
    <w:rsid w:val="00B82BBB"/>
    <w:pPr>
      <w:tabs>
        <w:tab w:val="right" w:leader="dot" w:pos="9071"/>
      </w:tabs>
      <w:ind w:left="1701"/>
    </w:pPr>
  </w:style>
  <w:style w:type="paragraph" w:customStyle="1" w:styleId="ListAlpha">
    <w:name w:val="List Alpha"/>
    <w:basedOn w:val="List"/>
    <w:rsid w:val="00B82BBB"/>
    <w:pPr>
      <w:numPr>
        <w:numId w:val="9"/>
      </w:numPr>
    </w:pPr>
  </w:style>
  <w:style w:type="paragraph" w:customStyle="1" w:styleId="ListAlpha2">
    <w:name w:val="List Alpha 2"/>
    <w:basedOn w:val="List2"/>
    <w:rsid w:val="00B82BBB"/>
    <w:pPr>
      <w:numPr>
        <w:numId w:val="8"/>
      </w:numPr>
    </w:pPr>
  </w:style>
  <w:style w:type="paragraph" w:styleId="List2">
    <w:name w:val="List 2"/>
    <w:basedOn w:val="BodyText"/>
    <w:rsid w:val="00B82BBB"/>
    <w:pPr>
      <w:tabs>
        <w:tab w:val="left" w:pos="680"/>
      </w:tabs>
      <w:spacing w:before="60" w:after="60"/>
      <w:ind w:left="680" w:hanging="340"/>
    </w:pPr>
  </w:style>
  <w:style w:type="paragraph" w:styleId="List3">
    <w:name w:val="List 3"/>
    <w:basedOn w:val="BodyText"/>
    <w:rsid w:val="00B82BBB"/>
    <w:pPr>
      <w:tabs>
        <w:tab w:val="left" w:pos="1021"/>
      </w:tabs>
      <w:spacing w:before="60" w:after="60"/>
      <w:ind w:left="1020" w:hanging="340"/>
    </w:pPr>
  </w:style>
  <w:style w:type="paragraph" w:styleId="List4">
    <w:name w:val="List 4"/>
    <w:basedOn w:val="BodyText"/>
    <w:rsid w:val="00B82BBB"/>
    <w:pPr>
      <w:tabs>
        <w:tab w:val="left" w:pos="1361"/>
      </w:tabs>
      <w:spacing w:before="60" w:after="60"/>
      <w:ind w:left="1361" w:hanging="340"/>
    </w:pPr>
  </w:style>
  <w:style w:type="paragraph" w:styleId="List5">
    <w:name w:val="List 5"/>
    <w:basedOn w:val="BodyText"/>
    <w:rsid w:val="00B82BBB"/>
    <w:pPr>
      <w:tabs>
        <w:tab w:val="left" w:pos="1701"/>
      </w:tabs>
      <w:spacing w:before="60" w:after="60"/>
      <w:ind w:left="1701" w:hanging="340"/>
    </w:pPr>
  </w:style>
  <w:style w:type="paragraph" w:styleId="ListBullet3">
    <w:name w:val="List Bullet 3"/>
    <w:basedOn w:val="List3"/>
    <w:rsid w:val="00B82BBB"/>
    <w:pPr>
      <w:numPr>
        <w:numId w:val="14"/>
      </w:numPr>
      <w:tabs>
        <w:tab w:val="clear" w:pos="1021"/>
      </w:tabs>
      <w:ind w:left="1037" w:hanging="357"/>
    </w:pPr>
  </w:style>
  <w:style w:type="paragraph" w:styleId="ListBullet4">
    <w:name w:val="List Bullet 4"/>
    <w:basedOn w:val="List4"/>
    <w:rsid w:val="00B82BBB"/>
    <w:pPr>
      <w:numPr>
        <w:numId w:val="3"/>
      </w:numPr>
      <w:tabs>
        <w:tab w:val="clear" w:pos="1361"/>
      </w:tabs>
    </w:pPr>
  </w:style>
  <w:style w:type="paragraph" w:styleId="ListBullet5">
    <w:name w:val="List Bullet 5"/>
    <w:basedOn w:val="List5"/>
    <w:rsid w:val="00B82BBB"/>
    <w:pPr>
      <w:numPr>
        <w:numId w:val="4"/>
      </w:numPr>
    </w:pPr>
  </w:style>
  <w:style w:type="paragraph" w:styleId="ListContinue2">
    <w:name w:val="List Continue 2"/>
    <w:basedOn w:val="List2"/>
    <w:rsid w:val="00B82BBB"/>
    <w:pPr>
      <w:ind w:firstLine="0"/>
    </w:pPr>
  </w:style>
  <w:style w:type="paragraph" w:styleId="ListContinue3">
    <w:name w:val="List Continue 3"/>
    <w:basedOn w:val="List3"/>
    <w:rsid w:val="00B82BBB"/>
    <w:pPr>
      <w:ind w:left="1021" w:firstLine="0"/>
    </w:pPr>
  </w:style>
  <w:style w:type="paragraph" w:styleId="ListContinue4">
    <w:name w:val="List Continue 4"/>
    <w:basedOn w:val="List4"/>
    <w:rsid w:val="00B82BBB"/>
    <w:pPr>
      <w:ind w:firstLine="0"/>
    </w:pPr>
  </w:style>
  <w:style w:type="paragraph" w:styleId="ListContinue5">
    <w:name w:val="List Continue 5"/>
    <w:basedOn w:val="List5"/>
    <w:rsid w:val="00B82BBB"/>
    <w:pPr>
      <w:ind w:firstLine="0"/>
    </w:pPr>
  </w:style>
  <w:style w:type="paragraph" w:styleId="ListNumber3">
    <w:name w:val="List Number 3"/>
    <w:basedOn w:val="List3"/>
    <w:rsid w:val="00B82BBB"/>
    <w:pPr>
      <w:numPr>
        <w:numId w:val="5"/>
      </w:numPr>
    </w:pPr>
  </w:style>
  <w:style w:type="paragraph" w:styleId="ListNumber4">
    <w:name w:val="List Number 4"/>
    <w:basedOn w:val="List4"/>
    <w:rsid w:val="00B82BBB"/>
    <w:pPr>
      <w:numPr>
        <w:numId w:val="6"/>
      </w:numPr>
    </w:pPr>
  </w:style>
  <w:style w:type="paragraph" w:styleId="ListNumber5">
    <w:name w:val="List Number 5"/>
    <w:basedOn w:val="List5"/>
    <w:rsid w:val="00B82BBB"/>
    <w:pPr>
      <w:numPr>
        <w:numId w:val="7"/>
      </w:numPr>
    </w:pPr>
  </w:style>
  <w:style w:type="paragraph" w:styleId="BlockText">
    <w:name w:val="Block Text"/>
    <w:basedOn w:val="Normal"/>
    <w:rsid w:val="00B82BBB"/>
    <w:pPr>
      <w:spacing w:after="120"/>
      <w:ind w:left="1440" w:right="1440"/>
    </w:pPr>
  </w:style>
  <w:style w:type="character" w:customStyle="1" w:styleId="Subscript">
    <w:name w:val="Subscript"/>
    <w:basedOn w:val="DefaultParagraphFont"/>
    <w:rsid w:val="00B82BBB"/>
    <w:rPr>
      <w:sz w:val="16"/>
      <w:vertAlign w:val="subscript"/>
    </w:rPr>
  </w:style>
  <w:style w:type="character" w:customStyle="1" w:styleId="Superscript">
    <w:name w:val="Superscript"/>
    <w:basedOn w:val="DefaultParagraphFont"/>
    <w:rsid w:val="00B82BBB"/>
    <w:rPr>
      <w:sz w:val="16"/>
      <w:vertAlign w:val="superscript"/>
    </w:rPr>
  </w:style>
  <w:style w:type="character" w:customStyle="1" w:styleId="Symbols">
    <w:name w:val="Symbols"/>
    <w:basedOn w:val="DefaultParagraphFont"/>
    <w:rsid w:val="00B82BBB"/>
    <w:rPr>
      <w:rFonts w:ascii="Symbol" w:hAnsi="Symbol"/>
    </w:rPr>
  </w:style>
  <w:style w:type="character" w:customStyle="1" w:styleId="MenuOptions">
    <w:name w:val="Menu Options"/>
    <w:basedOn w:val="DefaultParagraphFont"/>
    <w:rsid w:val="00B82BBB"/>
    <w:rPr>
      <w:rFonts w:ascii="Arial Narrow" w:hAnsi="Arial Narrow"/>
      <w:smallCaps/>
    </w:rPr>
  </w:style>
  <w:style w:type="character" w:customStyle="1" w:styleId="Buttons">
    <w:name w:val="Buttons"/>
    <w:basedOn w:val="DefaultParagraphFont"/>
    <w:rsid w:val="00B82BBB"/>
    <w:rPr>
      <w:b/>
    </w:rPr>
  </w:style>
  <w:style w:type="character" w:customStyle="1" w:styleId="Underlined">
    <w:name w:val="Underlined"/>
    <w:basedOn w:val="DefaultParagraphFont"/>
    <w:rsid w:val="00B82BBB"/>
    <w:rPr>
      <w:u w:val="single"/>
    </w:rPr>
  </w:style>
  <w:style w:type="paragraph" w:customStyle="1" w:styleId="TableBodyTextRight">
    <w:name w:val="Table Body Text Right"/>
    <w:basedOn w:val="TableBodyText"/>
    <w:rsid w:val="00B82BBB"/>
    <w:pPr>
      <w:widowControl w:val="0"/>
      <w:autoSpaceDE w:val="0"/>
      <w:autoSpaceDN w:val="0"/>
      <w:adjustRightInd w:val="0"/>
      <w:jc w:val="right"/>
    </w:pPr>
    <w:rPr>
      <w:rFonts w:cs="Arial"/>
      <w:szCs w:val="18"/>
    </w:rPr>
  </w:style>
  <w:style w:type="paragraph" w:customStyle="1" w:styleId="CopyrightText">
    <w:name w:val="Copyright Text"/>
    <w:basedOn w:val="BodyText"/>
    <w:rsid w:val="00B82BBB"/>
    <w:rPr>
      <w:sz w:val="18"/>
    </w:rPr>
  </w:style>
  <w:style w:type="paragraph" w:customStyle="1" w:styleId="BodySmallRight">
    <w:name w:val="Body Small Right"/>
    <w:basedOn w:val="BodyTextRight"/>
    <w:rsid w:val="00B82BBB"/>
    <w:rPr>
      <w:sz w:val="18"/>
      <w:szCs w:val="18"/>
    </w:rPr>
  </w:style>
  <w:style w:type="paragraph" w:customStyle="1" w:styleId="MarginEdition">
    <w:name w:val="Margin Edition"/>
    <w:basedOn w:val="MarginNote"/>
    <w:rsid w:val="00B82BBB"/>
    <w:pPr>
      <w:spacing w:before="0" w:after="0"/>
    </w:pPr>
    <w:rPr>
      <w:rFonts w:ascii="Times New Roman" w:hAnsi="Times New Roman"/>
      <w:color w:val="999999"/>
    </w:rPr>
  </w:style>
  <w:style w:type="paragraph" w:customStyle="1" w:styleId="Spacer">
    <w:name w:val="Spacer"/>
    <w:basedOn w:val="Normal"/>
    <w:rsid w:val="00B82BBB"/>
    <w:rPr>
      <w:sz w:val="2"/>
      <w:szCs w:val="2"/>
    </w:rPr>
  </w:style>
  <w:style w:type="character" w:customStyle="1" w:styleId="Small">
    <w:name w:val="Small"/>
    <w:basedOn w:val="DefaultParagraphFont"/>
    <w:rsid w:val="00B82BBB"/>
    <w:rPr>
      <w:sz w:val="16"/>
    </w:rPr>
  </w:style>
  <w:style w:type="paragraph" w:customStyle="1" w:styleId="WideTable">
    <w:name w:val="Wide Table"/>
    <w:basedOn w:val="Normal"/>
    <w:rsid w:val="00B82BBB"/>
    <w:pPr>
      <w:ind w:left="-1418"/>
    </w:pPr>
    <w:rPr>
      <w:sz w:val="2"/>
      <w:szCs w:val="2"/>
    </w:rPr>
  </w:style>
  <w:style w:type="character" w:styleId="PageNumber">
    <w:name w:val="page number"/>
    <w:basedOn w:val="DefaultParagraphFont"/>
    <w:rsid w:val="00B82BBB"/>
  </w:style>
  <w:style w:type="paragraph" w:styleId="Quote">
    <w:name w:val="Quote"/>
    <w:basedOn w:val="Heading1"/>
    <w:link w:val="QuoteChar"/>
    <w:qFormat/>
    <w:rsid w:val="00B82BBB"/>
    <w:rPr>
      <w:b w:val="0"/>
      <w:sz w:val="72"/>
      <w:szCs w:val="72"/>
      <w:lang w:val="en-NZ"/>
    </w:rPr>
  </w:style>
  <w:style w:type="character" w:customStyle="1" w:styleId="QuoteChar">
    <w:name w:val="Quote Char"/>
    <w:basedOn w:val="DefaultParagraphFont"/>
    <w:link w:val="Quote"/>
    <w:rsid w:val="00B82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BBB"/>
    <w:pPr>
      <w:pageBreakBefore/>
    </w:pPr>
  </w:style>
  <w:style w:type="paragraph" w:customStyle="1" w:styleId="Border">
    <w:name w:val="Border"/>
    <w:basedOn w:val="Normal"/>
    <w:qFormat/>
    <w:rsid w:val="00B82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BBB"/>
    <w:rPr>
      <w:b/>
      <w:bCs/>
      <w:i/>
      <w:iCs/>
      <w:color w:val="auto"/>
    </w:rPr>
  </w:style>
  <w:style w:type="paragraph" w:styleId="IntenseQuote">
    <w:name w:val="Intense Quote"/>
    <w:basedOn w:val="Normal"/>
    <w:next w:val="Normal"/>
    <w:link w:val="IntenseQuoteChar"/>
    <w:uiPriority w:val="30"/>
    <w:qFormat/>
    <w:rsid w:val="00B82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B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BBB"/>
    <w:rPr>
      <w:smallCaps/>
      <w:color w:val="auto"/>
      <w:u w:val="single"/>
    </w:rPr>
  </w:style>
  <w:style w:type="character" w:styleId="IntenseReference">
    <w:name w:val="Intense Reference"/>
    <w:basedOn w:val="DefaultParagraphFont"/>
    <w:uiPriority w:val="32"/>
    <w:qFormat/>
    <w:rsid w:val="00B82BBB"/>
    <w:rPr>
      <w:b/>
      <w:bCs/>
      <w:smallCaps/>
      <w:color w:val="auto"/>
      <w:spacing w:val="5"/>
      <w:u w:val="single"/>
    </w:rPr>
  </w:style>
  <w:style w:type="paragraph" w:customStyle="1" w:styleId="2ColumnHeading">
    <w:name w:val="2Column Heading"/>
    <w:basedOn w:val="BodyText"/>
    <w:qFormat/>
    <w:rsid w:val="00B82BBB"/>
    <w:pPr>
      <w:spacing w:after="60"/>
      <w:ind w:left="-2268"/>
    </w:pPr>
    <w:rPr>
      <w:b/>
    </w:rPr>
  </w:style>
  <w:style w:type="paragraph" w:customStyle="1" w:styleId="Heading1TOC">
    <w:name w:val="Heading1 TOC"/>
    <w:basedOn w:val="Normal"/>
    <w:qFormat/>
    <w:rsid w:val="00B82BBB"/>
    <w:pPr>
      <w:spacing w:before="240" w:after="120"/>
    </w:pPr>
    <w:rPr>
      <w:rFonts w:ascii="Times New Roman" w:hAnsi="Times New Roman"/>
      <w:b/>
      <w:sz w:val="32"/>
    </w:rPr>
  </w:style>
  <w:style w:type="paragraph" w:customStyle="1" w:styleId="Heading2TOC">
    <w:name w:val="Heading2 TOC"/>
    <w:basedOn w:val="Normal"/>
    <w:qFormat/>
    <w:rsid w:val="00B82BBB"/>
    <w:pPr>
      <w:spacing w:before="240" w:after="60"/>
    </w:pPr>
    <w:rPr>
      <w:rFonts w:ascii="Times New Roman" w:hAnsi="Times New Roman"/>
      <w:b/>
      <w:sz w:val="28"/>
    </w:rPr>
  </w:style>
  <w:style w:type="character" w:customStyle="1" w:styleId="Underline">
    <w:name w:val="Underline"/>
    <w:basedOn w:val="DefaultParagraphFont"/>
    <w:qFormat/>
    <w:rsid w:val="00B82BBB"/>
    <w:rPr>
      <w:u w:val="single"/>
    </w:rPr>
  </w:style>
  <w:style w:type="paragraph" w:styleId="BalloonText">
    <w:name w:val="Balloon Text"/>
    <w:basedOn w:val="Normal"/>
    <w:link w:val="BalloonTextChar"/>
    <w:rsid w:val="00B82BBB"/>
    <w:rPr>
      <w:rFonts w:ascii="Tahoma" w:hAnsi="Tahoma" w:cs="Tahoma"/>
      <w:sz w:val="16"/>
      <w:szCs w:val="16"/>
    </w:rPr>
  </w:style>
  <w:style w:type="character" w:customStyle="1" w:styleId="BalloonTextChar">
    <w:name w:val="Balloon Text Char"/>
    <w:basedOn w:val="DefaultParagraphFont"/>
    <w:link w:val="BalloonText"/>
    <w:rsid w:val="00B82B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B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B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BBB"/>
    <w:rPr>
      <w:b/>
      <w:color w:val="660033"/>
      <w:spacing w:val="0"/>
    </w:rPr>
  </w:style>
  <w:style w:type="paragraph" w:customStyle="1" w:styleId="Nameditemlist">
    <w:name w:val="Named item list"/>
    <w:basedOn w:val="BodyText"/>
    <w:qFormat/>
    <w:rsid w:val="00B82BBB"/>
    <w:pPr>
      <w:tabs>
        <w:tab w:val="left" w:pos="2835"/>
      </w:tabs>
      <w:ind w:left="2835" w:hanging="2835"/>
    </w:pPr>
  </w:style>
  <w:style w:type="paragraph" w:customStyle="1" w:styleId="BodyTextnopadding">
    <w:name w:val="Body Text no padding"/>
    <w:basedOn w:val="BodyText"/>
    <w:qFormat/>
    <w:rsid w:val="00B82BBB"/>
    <w:pPr>
      <w:spacing w:before="0" w:after="0"/>
    </w:pPr>
  </w:style>
  <w:style w:type="paragraph" w:customStyle="1" w:styleId="BodyTextBold">
    <w:name w:val="Body Text Bold"/>
    <w:basedOn w:val="BodyText"/>
    <w:qFormat/>
    <w:rsid w:val="00B82BBB"/>
    <w:rPr>
      <w:b/>
    </w:rPr>
  </w:style>
  <w:style w:type="character" w:styleId="Hyperlink">
    <w:name w:val="Hyperlink"/>
    <w:basedOn w:val="DefaultParagraphFont"/>
    <w:uiPriority w:val="99"/>
    <w:unhideWhenUsed/>
    <w:rsid w:val="003A0D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4117</Characters>
  <Application>Microsoft Office Word</Application>
  <DocSecurity>0</DocSecurity>
  <Lines>141</Lines>
  <Paragraphs>99</Paragraphs>
  <ScaleCrop>false</ScaleCrop>
  <Company>Author-it Software Corporation Ltd.</Company>
  <LinksUpToDate>false</LinksUpToDate>
  <CharactersWithSpaces>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AURVTP002 Mask vehicle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