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ADF" w:rsidP="009B6ADF">
      <w:pPr>
        <w:pStyle w:val="Title"/>
      </w:pPr>
      <w:r>
        <w:fldChar w:fldCharType="begin"/>
      </w:r>
      <w:r>
        <w:instrText xml:space="preserve"> TITLE   \* MERGEFORMAT </w:instrText>
      </w:r>
      <w:r>
        <w:fldChar w:fldCharType="separate"/>
      </w:r>
      <w:r>
        <w:t>AURVTP002 Mask vehicle panels and components</w:t>
      </w:r>
      <w:r>
        <w:fldChar w:fldCharType="end"/>
      </w:r>
    </w:p>
    <w:p w:rsidR="009B6ADF" w:rsidP="009B6ADF">
      <w:pPr>
        <w:pStyle w:val="Version"/>
        <w:sectPr w:rsidSect="00776E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E1B" w:rsidP="00776E1B">
      <w:pPr>
        <w:pStyle w:val="SuperHeading"/>
      </w:pPr>
      <w:r w:rsidRPr="00776E1B">
        <w:t>AURVTP002 Mask vehicle panels and components</w:t>
      </w:r>
    </w:p>
    <w:p w:rsidR="00000000" w:rsidRPr="00776E1B" w:rsidP="00776E1B">
      <w:pPr>
        <w:pStyle w:val="Heading1"/>
      </w:pPr>
      <w:bookmarkStart w:id="1" w:name="O_804134"/>
      <w:bookmarkEnd w:id="1"/>
      <w:r w:rsidRPr="00776E1B">
        <w:t>Modification History</w:t>
      </w:r>
    </w:p>
    <w:tbl>
      <w:tblPr>
        <w:tblW w:w="9639" w:type="dxa"/>
        <w:tblLayout w:type="fixed"/>
        <w:tblCellMar>
          <w:left w:w="62" w:type="dxa"/>
          <w:right w:w="62" w:type="dxa"/>
        </w:tblCellMar>
        <w:tblLook w:val="0000"/>
      </w:tblPr>
      <w:tblGrid>
        <w:gridCol w:w="2835"/>
        <w:gridCol w:w="6804"/>
      </w:tblGrid>
      <w:tr w:rsidTr="009B6AD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E1B" w:rsidP="00776E1B">
            <w:pPr>
              <w:pStyle w:val="BodyText"/>
            </w:pPr>
            <w:r w:rsidRPr="00776E1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E1B">
            <w:pPr>
              <w:pStyle w:val="BodyText"/>
              <w:rPr>
                <w:lang w:val="en-NZ"/>
              </w:rPr>
            </w:pPr>
            <w:r w:rsidRPr="00776E1B">
              <w:rPr>
                <w:rStyle w:val="SpecialBold"/>
              </w:rPr>
              <w:t>Comment</w:t>
            </w:r>
          </w:p>
        </w:tc>
      </w:tr>
      <w:tr w:rsidTr="009B6AD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E1B">
            <w:pPr>
              <w:pStyle w:val="BodyText"/>
              <w:rPr>
                <w:lang w:val="en-NZ"/>
              </w:rPr>
            </w:pPr>
            <w:r w:rsidRPr="00776E1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E1B" w:rsidP="00776E1B">
            <w:pPr>
              <w:pStyle w:val="BodyText"/>
            </w:pPr>
            <w:r w:rsidRPr="00776E1B">
              <w:t>New unit of competency.</w:t>
            </w:r>
          </w:p>
        </w:tc>
      </w:tr>
    </w:tbl>
    <w:p w:rsidR="00000000" w:rsidRPr="00776E1B" w:rsidP="00776E1B">
      <w:pPr>
        <w:pStyle w:val="BodyText"/>
      </w:pPr>
    </w:p>
    <w:p w:rsidR="00000000" w:rsidRPr="00776E1B" w:rsidP="00776E1B">
      <w:pPr>
        <w:pStyle w:val="AllowPageBreak"/>
      </w:pPr>
    </w:p>
    <w:p w:rsidR="00000000" w:rsidRPr="00776E1B" w:rsidP="00776E1B">
      <w:pPr>
        <w:pStyle w:val="Heading1"/>
      </w:pPr>
      <w:bookmarkStart w:id="2" w:name="O_804135"/>
      <w:bookmarkEnd w:id="2"/>
      <w:r w:rsidRPr="00776E1B">
        <w:t>Application</w:t>
      </w:r>
    </w:p>
    <w:p w:rsidR="00000000" w:rsidRPr="00776E1B" w:rsidP="009B6ADF">
      <w:pPr>
        <w:pStyle w:val="BodyText"/>
      </w:pPr>
      <w:r w:rsidRPr="00776E1B">
        <w:t>This unit describes the performance outcomes required to apply masking materials in preparation for vehicle and component refinishing. It involves prepar</w:t>
      </w:r>
      <w:r w:rsidRPr="00776E1B">
        <w:t>ing for the task, selecting and using tools and equipment, selecting masking materials appropriate to the vehicle or component, masking off surrounding panels and components before refinishing activities, and completing workplace processes and documentatio</w:t>
      </w:r>
      <w:r w:rsidRPr="00776E1B">
        <w:t>n.</w:t>
      </w:r>
    </w:p>
    <w:p w:rsidR="00000000" w:rsidRPr="00776E1B" w:rsidP="009B6ADF">
      <w:pPr>
        <w:pStyle w:val="BodyText"/>
      </w:pPr>
      <w:r w:rsidRPr="00776E1B">
        <w:t>It applies to those working in the automotive paint refinishing repair industry.</w:t>
      </w:r>
    </w:p>
    <w:p w:rsidR="00000000" w:rsidRPr="00776E1B" w:rsidP="009B6ADF">
      <w:pPr>
        <w:pStyle w:val="BodyText"/>
      </w:pPr>
      <w:r w:rsidRPr="00776E1B">
        <w:t>No licensing, legislative, regulatory or certification requirements apply to this unit at the time of publication.</w:t>
      </w:r>
    </w:p>
    <w:p w:rsidR="00000000" w:rsidRPr="00776E1B" w:rsidP="00776E1B">
      <w:pPr>
        <w:pStyle w:val="Heading1"/>
      </w:pPr>
      <w:bookmarkStart w:id="3" w:name="O_804137"/>
      <w:bookmarkEnd w:id="3"/>
      <w:r w:rsidRPr="00776E1B">
        <w:t>Competency Field</w:t>
      </w:r>
    </w:p>
    <w:p w:rsidR="00000000" w:rsidRPr="00776E1B" w:rsidP="009B6ADF">
      <w:pPr>
        <w:pStyle w:val="BodyText"/>
      </w:pPr>
      <w:r w:rsidRPr="00776E1B">
        <w:t>Vehicle Body</w:t>
      </w:r>
    </w:p>
    <w:p w:rsidR="00000000" w:rsidRPr="00776E1B" w:rsidP="00776E1B">
      <w:pPr>
        <w:pStyle w:val="Heading1"/>
      </w:pPr>
      <w:bookmarkStart w:id="4" w:name="O_804138"/>
      <w:bookmarkEnd w:id="4"/>
      <w:r w:rsidRPr="00776E1B">
        <w:t>Unit Sector</w:t>
      </w:r>
    </w:p>
    <w:p w:rsidR="00000000" w:rsidRPr="00776E1B" w:rsidP="009B6ADF">
      <w:pPr>
        <w:pStyle w:val="BodyText"/>
      </w:pPr>
      <w:r w:rsidRPr="00776E1B">
        <w:t>Technical – Paint</w:t>
      </w:r>
    </w:p>
    <w:p w:rsidR="00000000" w:rsidRPr="00776E1B" w:rsidP="00776E1B">
      <w:pPr>
        <w:pStyle w:val="Heading1"/>
      </w:pPr>
      <w:bookmarkStart w:id="5" w:name="O_804139"/>
      <w:bookmarkEnd w:id="5"/>
      <w:r w:rsidRPr="00776E1B">
        <w:t>Elements and Performance Criteria</w:t>
      </w:r>
    </w:p>
    <w:tbl>
      <w:tblPr>
        <w:tblW w:w="9639" w:type="dxa"/>
        <w:tblLayout w:type="fixed"/>
        <w:tblCellMar>
          <w:left w:w="62" w:type="dxa"/>
          <w:right w:w="62" w:type="dxa"/>
        </w:tblCellMar>
        <w:tblLook w:val="0000"/>
      </w:tblPr>
      <w:tblGrid>
        <w:gridCol w:w="2835"/>
        <w:gridCol w:w="6804"/>
      </w:tblGrid>
      <w:tr w:rsidTr="00776E1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BodyText"/>
            </w:pPr>
            <w:r w:rsidRPr="00776E1B">
              <w:rPr>
                <w:rStyle w:val="SpecialBold"/>
              </w:rPr>
              <w:t>Elements</w:t>
            </w:r>
          </w:p>
          <w:p w:rsidR="00000000" w:rsidRPr="00776E1B" w:rsidP="00776E1B">
            <w:pPr>
              <w:pStyle w:val="BodyText"/>
            </w:pPr>
            <w:r w:rsidRPr="00776E1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BodyText"/>
            </w:pPr>
            <w:r w:rsidRPr="00776E1B">
              <w:rPr>
                <w:rStyle w:val="SpecialBold"/>
              </w:rPr>
              <w:t>Performance Criteria</w:t>
            </w:r>
          </w:p>
          <w:p w:rsidR="00000000" w:rsidP="00776E1B">
            <w:pPr>
              <w:pStyle w:val="BodyText"/>
              <w:rPr>
                <w:lang w:val="en-NZ"/>
              </w:rPr>
            </w:pPr>
            <w:r w:rsidRPr="00776E1B">
              <w:t xml:space="preserve">Performance criteria describe the performance needed to demonstrate achievement of the </w:t>
            </w:r>
            <w:r w:rsidRPr="00776E1B">
              <w:t>element. Where bold and italicised text is used, further information is detailed in the range of conditions section.</w:t>
            </w:r>
          </w:p>
        </w:tc>
      </w:tr>
      <w:tr w:rsidTr="00776E1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List"/>
              <w:rPr>
                <w:lang w:val="en-NZ"/>
              </w:rPr>
            </w:pPr>
            <w:r w:rsidRPr="00776E1B">
              <w:t>1.</w:t>
            </w:r>
            <w:r w:rsidRPr="00776E1B">
              <w:tab/>
              <w:t xml:space="preserve">Prepare to mask vehicle </w:t>
            </w:r>
            <w:r w:rsidRPr="00776E1B">
              <w:t>panels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List"/>
            </w:pPr>
            <w:r w:rsidRPr="00776E1B">
              <w:t>1.1</w:t>
            </w:r>
            <w:r w:rsidRPr="00776E1B">
              <w:tab/>
              <w:t>Job requirements are determined from workplace instructions</w:t>
            </w:r>
          </w:p>
          <w:p w:rsidR="00000000" w:rsidRPr="00776E1B" w:rsidP="00776E1B">
            <w:pPr>
              <w:pStyle w:val="List"/>
            </w:pPr>
            <w:r w:rsidRPr="00776E1B">
              <w:t>1.2</w:t>
            </w:r>
            <w:r w:rsidRPr="00776E1B">
              <w:tab/>
              <w:t xml:space="preserve">Masking </w:t>
            </w:r>
            <w:r w:rsidRPr="00776E1B">
              <w:rPr>
                <w:rStyle w:val="BoldandItalics"/>
              </w:rPr>
              <w:t>materials</w:t>
            </w:r>
            <w:r w:rsidRPr="00776E1B">
              <w:t xml:space="preserve"> and</w:t>
            </w:r>
            <w:r w:rsidRPr="00776E1B">
              <w:t xml:space="preserve"> </w:t>
            </w:r>
            <w:r w:rsidRPr="00776E1B">
              <w:rPr>
                <w:rStyle w:val="BoldandItalics"/>
              </w:rPr>
              <w:t>methods</w:t>
            </w:r>
            <w:r w:rsidRPr="00776E1B">
              <w:t xml:space="preserve"> are selected according to workplace instructions</w:t>
            </w:r>
          </w:p>
          <w:p w:rsidR="00000000" w:rsidRPr="00776E1B" w:rsidP="00776E1B">
            <w:pPr>
              <w:pStyle w:val="List"/>
            </w:pPr>
            <w:r w:rsidRPr="00776E1B">
              <w:t>1.3</w:t>
            </w:r>
            <w:r w:rsidRPr="00776E1B">
              <w:tab/>
              <w:t>Hazards associated with the work are identified and risks are managed</w:t>
            </w:r>
          </w:p>
          <w:p w:rsidR="00000000" w:rsidRPr="00776E1B" w:rsidP="00776E1B">
            <w:pPr>
              <w:pStyle w:val="List"/>
            </w:pPr>
            <w:r w:rsidRPr="00776E1B">
              <w:t>1.4</w:t>
            </w:r>
            <w:r w:rsidRPr="00776E1B">
              <w:tab/>
              <w:t xml:space="preserve">Masking </w:t>
            </w:r>
            <w:r w:rsidRPr="00776E1B">
              <w:rPr>
                <w:rStyle w:val="BoldandItalics"/>
              </w:rPr>
              <w:t>tools and equipment</w:t>
            </w:r>
            <w:r w:rsidRPr="00776E1B">
              <w:t xml:space="preserve"> and personal protective equipment (PPE) are identified and checked for serviceability</w:t>
            </w:r>
          </w:p>
          <w:p w:rsidR="00000000" w:rsidP="00776E1B">
            <w:pPr>
              <w:pStyle w:val="List"/>
              <w:rPr>
                <w:lang w:val="en-NZ"/>
              </w:rPr>
            </w:pPr>
            <w:r w:rsidRPr="00776E1B">
              <w:t>1.5</w:t>
            </w:r>
            <w:r w:rsidRPr="00776E1B">
              <w:tab/>
            </w:r>
            <w:r w:rsidRPr="00776E1B">
              <w:t>Work is planned to minimise waste and use time efficiently</w:t>
            </w:r>
          </w:p>
        </w:tc>
      </w:tr>
      <w:tr w:rsidTr="00776E1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List"/>
              <w:rPr>
                <w:lang w:val="en-NZ"/>
              </w:rPr>
            </w:pPr>
            <w:r w:rsidRPr="00776E1B">
              <w:t>2.</w:t>
            </w:r>
            <w:r w:rsidRPr="00776E1B">
              <w:tab/>
              <w:t>Carry out masking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List"/>
            </w:pPr>
            <w:r w:rsidRPr="00776E1B">
              <w:t>2.1</w:t>
            </w:r>
            <w:r w:rsidRPr="00776E1B">
              <w:tab/>
              <w:t xml:space="preserve">Vehicle surfaces and </w:t>
            </w:r>
            <w:r w:rsidRPr="00776E1B">
              <w:rPr>
                <w:rStyle w:val="BoldandItalics"/>
              </w:rPr>
              <w:t xml:space="preserve">components </w:t>
            </w:r>
            <w:r w:rsidRPr="00776E1B">
              <w:t>that require masking are identified, cleaned or removed</w:t>
            </w:r>
          </w:p>
          <w:p w:rsidR="00000000" w:rsidP="00776E1B">
            <w:pPr>
              <w:pStyle w:val="List"/>
              <w:rPr>
                <w:lang w:val="en-NZ"/>
              </w:rPr>
            </w:pPr>
            <w:r w:rsidRPr="00776E1B">
              <w:t>2.2</w:t>
            </w:r>
            <w:r w:rsidRPr="00776E1B">
              <w:tab/>
              <w:t>Masking activities are carried out according to workplace procedures</w:t>
            </w:r>
            <w:r w:rsidRPr="00776E1B">
              <w:t xml:space="preserve"> and </w:t>
            </w:r>
            <w:r w:rsidRPr="00776E1B">
              <w:rPr>
                <w:rStyle w:val="BoldandItalics"/>
              </w:rPr>
              <w:t>safety and environmental requirements</w:t>
            </w:r>
            <w:r w:rsidRPr="00776E1B">
              <w:t>, and without causing damage to vehicle surfaces and components</w:t>
            </w:r>
          </w:p>
        </w:tc>
      </w:tr>
      <w:tr w:rsidTr="00776E1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List"/>
              <w:rPr>
                <w:lang w:val="en-NZ"/>
              </w:rPr>
            </w:pPr>
            <w:r w:rsidRPr="00776E1B">
              <w:t>3.</w:t>
            </w:r>
            <w:r w:rsidRPr="00776E1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List"/>
            </w:pPr>
            <w:r w:rsidRPr="00776E1B">
              <w:t>3.1</w:t>
            </w:r>
            <w:r w:rsidRPr="00776E1B">
              <w:tab/>
              <w:t>Final inspection is made to ensure work is to workplace expectations and component is presented ready for use</w:t>
            </w:r>
          </w:p>
          <w:p w:rsidR="00000000" w:rsidRPr="00776E1B" w:rsidP="00776E1B">
            <w:pPr>
              <w:pStyle w:val="List"/>
            </w:pPr>
            <w:r w:rsidRPr="00776E1B">
              <w:t>3.2</w:t>
            </w:r>
            <w:r w:rsidRPr="00776E1B">
              <w:tab/>
              <w:t>Work</w:t>
            </w:r>
            <w:r w:rsidRPr="00776E1B">
              <w:t xml:space="preserve"> area is cleaned, waste and non-recyclable materials are disposed of, and recyclable material is collected</w:t>
            </w:r>
          </w:p>
          <w:p w:rsidR="00000000" w:rsidRPr="00776E1B" w:rsidP="00776E1B">
            <w:pPr>
              <w:pStyle w:val="List"/>
            </w:pPr>
            <w:r w:rsidRPr="00776E1B">
              <w:t>3.3</w:t>
            </w:r>
            <w:r w:rsidRPr="00776E1B">
              <w:tab/>
              <w:t>Tools and equipment are checked and stored according to workplace procedures</w:t>
            </w:r>
          </w:p>
          <w:p w:rsidR="00000000" w:rsidRPr="00776E1B" w:rsidP="00776E1B">
            <w:pPr>
              <w:pStyle w:val="List"/>
            </w:pPr>
            <w:r w:rsidRPr="00776E1B">
              <w:t>3.4</w:t>
            </w:r>
            <w:r w:rsidRPr="00776E1B">
              <w:tab/>
              <w:t>Workplace documentation is processed according to workplace proc</w:t>
            </w:r>
            <w:r w:rsidRPr="00776E1B">
              <w:t>edures</w:t>
            </w:r>
          </w:p>
        </w:tc>
      </w:tr>
    </w:tbl>
    <w:p w:rsidR="00000000" w:rsidRPr="00776E1B" w:rsidP="00776E1B">
      <w:pPr>
        <w:pStyle w:val="BodyText"/>
      </w:pPr>
    </w:p>
    <w:p w:rsidR="00000000" w:rsidRPr="00776E1B" w:rsidP="00776E1B">
      <w:pPr>
        <w:pStyle w:val="AllowPageBreak"/>
      </w:pPr>
    </w:p>
    <w:p w:rsidR="00000000" w:rsidRPr="00776E1B" w:rsidP="00776E1B">
      <w:pPr>
        <w:pStyle w:val="Heading1"/>
      </w:pPr>
      <w:bookmarkStart w:id="6" w:name="O_804140"/>
      <w:bookmarkEnd w:id="6"/>
      <w:r w:rsidRPr="00776E1B">
        <w:t>Foundation Skills</w:t>
      </w:r>
    </w:p>
    <w:p w:rsidR="00000000" w:rsidRPr="00776E1B" w:rsidP="009B6ADF">
      <w:pPr>
        <w:pStyle w:val="BodyText"/>
      </w:pPr>
      <w:r w:rsidRPr="00776E1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76E1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BodyText"/>
            </w:pPr>
            <w:r w:rsidRPr="00776E1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rPr>
                <w:rStyle w:val="SpecialBold"/>
              </w:rPr>
              <w:t>Description</w:t>
            </w:r>
          </w:p>
        </w:tc>
      </w:tr>
      <w:tr w:rsidTr="00776E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ListBullet"/>
              <w:rPr>
                <w:lang w:val="en-NZ"/>
              </w:rPr>
            </w:pPr>
            <w:r w:rsidRPr="00776E1B">
              <w:t>locate appropriate sources of information efficiently.</w:t>
            </w:r>
          </w:p>
        </w:tc>
      </w:tr>
      <w:tr w:rsidTr="00776E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ListBullet"/>
              <w:rPr>
                <w:lang w:val="en-NZ"/>
              </w:rPr>
            </w:pPr>
            <w:r w:rsidRPr="00776E1B">
              <w:t>legibly and accurately fill out workplace documentation.</w:t>
            </w:r>
          </w:p>
        </w:tc>
      </w:tr>
      <w:tr w:rsidTr="00776E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ListBullet"/>
            </w:pPr>
            <w:r w:rsidRPr="00776E1B">
              <w:t>clarify instructions and procedures</w:t>
            </w:r>
          </w:p>
          <w:p w:rsidR="00000000" w:rsidP="00776E1B">
            <w:pPr>
              <w:pStyle w:val="ListBullet"/>
              <w:rPr>
                <w:lang w:val="en-NZ"/>
              </w:rPr>
            </w:pPr>
            <w:r w:rsidRPr="00776E1B">
              <w:t>clearly report quality issues and job outcomes.</w:t>
            </w:r>
          </w:p>
        </w:tc>
      </w:tr>
      <w:tr w:rsidTr="00776E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ListBullet"/>
              <w:rPr>
                <w:lang w:val="en-NZ"/>
              </w:rPr>
            </w:pPr>
            <w:r w:rsidRPr="00776E1B">
              <w:t>use basic mathematical operations, including addition and subtraction, to calculate quantities of masking materials.</w:t>
            </w:r>
          </w:p>
        </w:tc>
      </w:tr>
      <w:tr w:rsidTr="00776E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ListBullet"/>
              <w:rPr>
                <w:lang w:val="en-NZ"/>
              </w:rPr>
            </w:pPr>
            <w:r w:rsidRPr="00776E1B">
              <w:t>plan own work requirements and prioritise actions to achieve required outcomes an</w:t>
            </w:r>
            <w:r w:rsidRPr="00776E1B">
              <w:t>d ensure tasks are completed within workplace timeframes.</w:t>
            </w:r>
          </w:p>
        </w:tc>
      </w:tr>
      <w:tr w:rsidTr="00776E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ListBullet"/>
            </w:pPr>
            <w:r w:rsidRPr="00776E1B">
              <w:t>use specialist masking tools and equipment.</w:t>
            </w:r>
          </w:p>
        </w:tc>
      </w:tr>
    </w:tbl>
    <w:p w:rsidR="00000000" w:rsidRPr="00776E1B" w:rsidP="00776E1B">
      <w:pPr>
        <w:pStyle w:val="BodyText"/>
      </w:pPr>
    </w:p>
    <w:p w:rsidR="00000000" w:rsidRPr="00776E1B" w:rsidP="00776E1B">
      <w:pPr>
        <w:pStyle w:val="AllowPageBreak"/>
      </w:pPr>
    </w:p>
    <w:p w:rsidR="00000000" w:rsidRPr="00776E1B" w:rsidP="00776E1B">
      <w:pPr>
        <w:pStyle w:val="Heading1"/>
      </w:pPr>
      <w:bookmarkStart w:id="7" w:name="O_804141"/>
      <w:bookmarkEnd w:id="7"/>
      <w:r w:rsidRPr="00776E1B">
        <w:t>Range of Conditions</w:t>
      </w:r>
    </w:p>
    <w:p w:rsidR="00000000" w:rsidRPr="00776E1B" w:rsidP="009B6ADF">
      <w:pPr>
        <w:pStyle w:val="BodyText"/>
      </w:pPr>
      <w:r w:rsidRPr="00776E1B">
        <w:t>This section specifies work environments and conditions that may affect performance. Essential operating conditions that may be present (depending on the work situation, needs of the candidate, accessibility of the item, and local industry and regional con</w:t>
      </w:r>
      <w:r w:rsidRPr="00776E1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76E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rPr>
                <w:rStyle w:val="BoldandItalics"/>
              </w:rPr>
              <w:t>Materials</w:t>
            </w:r>
            <w:r w:rsidRPr="00776E1B">
              <w:t xml:space="preserve"> must</w:t>
            </w:r>
            <w:r w:rsidRPr="00776E1B">
              <w:rPr>
                <w:rStyle w:val="SpecialBold"/>
              </w:rPr>
              <w:t xml:space="preserve"> </w:t>
            </w:r>
            <w:r w:rsidRPr="00776E1B">
              <w:t>include</w:t>
            </w:r>
            <w:r w:rsidRPr="00776E1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ListBullet"/>
            </w:pPr>
            <w:r w:rsidRPr="00776E1B">
              <w:t>polyvinyl chloride (PVC)</w:t>
            </w:r>
          </w:p>
          <w:p w:rsidR="00000000" w:rsidRPr="00776E1B" w:rsidP="00776E1B">
            <w:pPr>
              <w:pStyle w:val="ListBullet"/>
            </w:pPr>
            <w:r w:rsidRPr="00776E1B">
              <w:t>door aperture and trim masking tapes</w:t>
            </w:r>
          </w:p>
          <w:p w:rsidR="00000000" w:rsidP="00776E1B">
            <w:pPr>
              <w:pStyle w:val="ListBullet"/>
              <w:rPr>
                <w:lang w:val="en-NZ"/>
              </w:rPr>
            </w:pPr>
            <w:r w:rsidRPr="00776E1B">
              <w:t>masking papers, mediums and templates.</w:t>
            </w:r>
          </w:p>
        </w:tc>
      </w:tr>
      <w:tr w:rsidTr="00776E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rPr>
                <w:rStyle w:val="BoldandItalics"/>
              </w:rPr>
              <w:t>Methods</w:t>
            </w:r>
            <w:r w:rsidRPr="00776E1B">
              <w:t xml:space="preserve"> must</w:t>
            </w:r>
            <w:r w:rsidRPr="00776E1B">
              <w:rPr>
                <w:rStyle w:val="SpecialBold"/>
              </w:rPr>
              <w:t xml:space="preserve"> </w:t>
            </w:r>
            <w:r w:rsidRPr="00776E1B">
              <w:t>include</w:t>
            </w:r>
            <w:r w:rsidRPr="00776E1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ListBullet"/>
            </w:pPr>
            <w:r w:rsidRPr="00776E1B">
              <w:t>rev</w:t>
            </w:r>
            <w:r w:rsidRPr="00776E1B">
              <w:t>erse masking techniques</w:t>
            </w:r>
          </w:p>
          <w:p w:rsidR="00000000" w:rsidRPr="00776E1B" w:rsidP="00776E1B">
            <w:pPr>
              <w:pStyle w:val="ListBullet"/>
            </w:pPr>
            <w:r w:rsidRPr="00776E1B">
              <w:t>half-masking techniques</w:t>
            </w:r>
          </w:p>
          <w:p w:rsidR="00000000" w:rsidRPr="00776E1B" w:rsidP="00776E1B">
            <w:pPr>
              <w:pStyle w:val="ListBullet"/>
            </w:pPr>
            <w:r w:rsidRPr="00776E1B">
              <w:t>hard-line and soft-line edge masking techniques</w:t>
            </w:r>
          </w:p>
          <w:p w:rsidR="00000000" w:rsidRPr="00776E1B" w:rsidP="00776E1B">
            <w:pPr>
              <w:pStyle w:val="ListBullet"/>
            </w:pPr>
            <w:r w:rsidRPr="00776E1B">
              <w:t>masking for blend out</w:t>
            </w:r>
          </w:p>
          <w:p w:rsidR="00000000" w:rsidP="00776E1B">
            <w:pPr>
              <w:pStyle w:val="ListBullet"/>
              <w:rPr>
                <w:lang w:val="en-NZ"/>
              </w:rPr>
            </w:pPr>
            <w:r w:rsidRPr="00776E1B">
              <w:t>spraying.</w:t>
            </w:r>
          </w:p>
        </w:tc>
      </w:tr>
      <w:tr w:rsidTr="00776E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rPr>
                <w:rStyle w:val="BoldandItalics"/>
              </w:rPr>
              <w:t>Tools and equipment</w:t>
            </w:r>
            <w:r w:rsidRPr="00776E1B">
              <w:t xml:space="preserve"> must</w:t>
            </w:r>
            <w:r w:rsidRPr="00776E1B">
              <w:rPr>
                <w:rStyle w:val="SpecialBold"/>
              </w:rPr>
              <w:t xml:space="preserve"> </w:t>
            </w:r>
            <w:r w:rsidRPr="00776E1B">
              <w:t>include</w:t>
            </w:r>
            <w:r w:rsidRPr="00776E1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ListBullet"/>
            </w:pPr>
            <w:r w:rsidRPr="00776E1B">
              <w:t>cutting blades and scalpels</w:t>
            </w:r>
          </w:p>
          <w:p w:rsidR="00000000" w:rsidP="00776E1B">
            <w:pPr>
              <w:pStyle w:val="ListBullet"/>
              <w:rPr>
                <w:lang w:val="en-NZ"/>
              </w:rPr>
            </w:pPr>
            <w:r w:rsidRPr="00776E1B">
              <w:t>masking machines.</w:t>
            </w:r>
          </w:p>
        </w:tc>
      </w:tr>
      <w:tr w:rsidTr="00776E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rPr>
                <w:rStyle w:val="BoldandItalics"/>
              </w:rPr>
              <w:t xml:space="preserve">Components </w:t>
            </w:r>
            <w:r w:rsidRPr="00776E1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ListBullet"/>
            </w:pPr>
            <w:r w:rsidRPr="00776E1B">
              <w:t>in situ doors</w:t>
            </w:r>
          </w:p>
          <w:p w:rsidR="00000000" w:rsidRPr="00776E1B" w:rsidP="00776E1B">
            <w:pPr>
              <w:pStyle w:val="ListBullet"/>
            </w:pPr>
            <w:r w:rsidRPr="00776E1B">
              <w:t>mud guards</w:t>
            </w:r>
          </w:p>
          <w:p w:rsidR="00000000" w:rsidRPr="00776E1B" w:rsidP="00776E1B">
            <w:pPr>
              <w:pStyle w:val="ListBullet"/>
            </w:pPr>
            <w:r w:rsidRPr="00776E1B">
              <w:t>boot lids</w:t>
            </w:r>
          </w:p>
          <w:p w:rsidR="00000000" w:rsidRPr="00776E1B" w:rsidP="00776E1B">
            <w:pPr>
              <w:pStyle w:val="ListBullet"/>
            </w:pPr>
            <w:r w:rsidRPr="00776E1B">
              <w:t>bonnets</w:t>
            </w:r>
          </w:p>
          <w:p w:rsidR="00000000" w:rsidRPr="00776E1B" w:rsidP="00776E1B">
            <w:pPr>
              <w:pStyle w:val="ListBullet"/>
            </w:pPr>
            <w:r w:rsidRPr="00776E1B">
              <w:t>plastic components</w:t>
            </w:r>
          </w:p>
          <w:p w:rsidR="00000000" w:rsidP="00776E1B">
            <w:pPr>
              <w:pStyle w:val="ListBullet"/>
              <w:rPr>
                <w:lang w:val="en-NZ"/>
              </w:rPr>
            </w:pPr>
            <w:r w:rsidRPr="00776E1B">
              <w:t>glass sections.</w:t>
            </w:r>
          </w:p>
        </w:tc>
      </w:tr>
      <w:tr w:rsidTr="00776E1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6E1B">
            <w:pPr>
              <w:pStyle w:val="BodyText"/>
              <w:rPr>
                <w:lang w:val="en-NZ"/>
              </w:rPr>
            </w:pPr>
            <w:r w:rsidRPr="00776E1B">
              <w:rPr>
                <w:rStyle w:val="BoldandItalics"/>
              </w:rPr>
              <w:t>Safety and environmental requirements</w:t>
            </w:r>
            <w:r w:rsidRPr="00776E1B">
              <w:t xml:space="preserve"> must include</w:t>
            </w:r>
            <w:r w:rsidRPr="00776E1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6E1B" w:rsidP="00776E1B">
            <w:pPr>
              <w:pStyle w:val="ListBullet"/>
            </w:pPr>
            <w:r w:rsidRPr="00776E1B">
              <w:t>work health and safety (WHS) and occupational health and safety (OHS) requirements, including procedures for:</w:t>
            </w:r>
          </w:p>
          <w:p w:rsidR="00000000" w:rsidRPr="00776E1B" w:rsidP="00776E1B">
            <w:pPr>
              <w:pStyle w:val="ListBullet2"/>
            </w:pPr>
            <w:r w:rsidRPr="00776E1B">
              <w:t>selecting and using PPE</w:t>
            </w:r>
          </w:p>
          <w:p w:rsidR="00000000" w:rsidRPr="00776E1B" w:rsidP="00776E1B">
            <w:pPr>
              <w:pStyle w:val="ListBullet2"/>
            </w:pPr>
            <w:r w:rsidRPr="00776E1B">
              <w:t>using tools and equipment</w:t>
            </w:r>
          </w:p>
          <w:p w:rsidR="00000000" w:rsidRPr="00776E1B" w:rsidP="00776E1B">
            <w:pPr>
              <w:pStyle w:val="ListBullet"/>
            </w:pPr>
            <w:r w:rsidRPr="00776E1B">
              <w:t>environmental requirements, including procedures for trapping, storing and disposing of waste materials.</w:t>
            </w:r>
          </w:p>
        </w:tc>
      </w:tr>
    </w:tbl>
    <w:p w:rsidR="00000000" w:rsidRPr="00776E1B" w:rsidP="00776E1B">
      <w:pPr>
        <w:pStyle w:val="BodyText"/>
      </w:pPr>
    </w:p>
    <w:p w:rsidR="00000000" w:rsidRPr="00776E1B" w:rsidP="00776E1B">
      <w:pPr>
        <w:pStyle w:val="AllowPageBreak"/>
      </w:pPr>
    </w:p>
    <w:p w:rsidR="00000000" w:rsidRPr="00776E1B" w:rsidP="00776E1B">
      <w:pPr>
        <w:pStyle w:val="Heading1"/>
      </w:pPr>
      <w:bookmarkStart w:id="8" w:name="O_804142"/>
      <w:bookmarkEnd w:id="8"/>
      <w:r w:rsidRPr="00776E1B">
        <w:t>Unit Mapping Information</w:t>
      </w:r>
    </w:p>
    <w:p w:rsidR="00000000" w:rsidRPr="00776E1B" w:rsidP="009B6ADF">
      <w:pPr>
        <w:pStyle w:val="BodyText"/>
      </w:pPr>
      <w:r w:rsidRPr="00776E1B">
        <w:t>Equivalent to AURVTP2002 Carry out masking procedures</w:t>
      </w:r>
    </w:p>
    <w:p w:rsidR="00000000" w:rsidRPr="00776E1B" w:rsidP="00776E1B">
      <w:pPr>
        <w:pStyle w:val="Heading1"/>
      </w:pPr>
      <w:bookmarkStart w:id="9" w:name="O_804149"/>
      <w:bookmarkEnd w:id="9"/>
      <w:r w:rsidRPr="00776E1B">
        <w:t>Links</w:t>
      </w:r>
    </w:p>
    <w:p w:rsidR="00000000" w:rsidRPr="00776E1B" w:rsidP="009B6ADF">
      <w:pPr>
        <w:pStyle w:val="BodyText"/>
      </w:pPr>
      <w:r w:rsidRPr="00776E1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24C0D">
        <w:rPr>
          <w:rStyle w:val="Hyperlink"/>
        </w:rPr>
        <w:t>https://vetnet.gov.au/Pages/TrainingDocs.aspx?q=b4278d82-d487-4070-a8c4-78045ec695b1</w:t>
      </w:r>
      <w:r>
        <w:fldChar w:fldCharType="end"/>
      </w:r>
    </w:p>
    <w:p w:rsidR="00000000" w:rsidRPr="00776E1B" w:rsidP="009B6ADF">
      <w:pPr>
        <w:pStyle w:val="BodyText"/>
        <w:sectPr w:rsidSect="00776E1B">
          <w:headerReference w:type="default" r:id="rId10"/>
          <w:footerReference w:type="default" r:id="rId11"/>
          <w:pgSz w:w="11908" w:h="16833"/>
          <w:pgMar w:top="1702" w:right="1418" w:bottom="1702" w:left="1418" w:header="992" w:footer="992" w:gutter="0"/>
          <w:cols w:space="720"/>
          <w:noEndnote/>
          <w:docGrid w:linePitch="299"/>
        </w:sectPr>
      </w:pPr>
    </w:p>
    <w:p w:rsidR="00000000" w:rsidRPr="00776E1B" w:rsidP="00776E1B">
      <w:pPr>
        <w:pStyle w:val="SuperHeading"/>
      </w:pPr>
      <w:r w:rsidRPr="00776E1B">
        <w:t>Assessment Requirements for AURVTP002 Mask vehicle panels and c</w:t>
      </w:r>
      <w:r w:rsidRPr="00776E1B">
        <w:t>omponents</w:t>
      </w:r>
    </w:p>
    <w:p w:rsidR="00000000" w:rsidRPr="00776E1B" w:rsidP="00776E1B">
      <w:pPr>
        <w:pStyle w:val="Heading1"/>
      </w:pPr>
      <w:bookmarkStart w:id="10" w:name="O_804144"/>
      <w:bookmarkEnd w:id="10"/>
      <w:r w:rsidRPr="00776E1B">
        <w:t>Modification History</w:t>
      </w:r>
    </w:p>
    <w:tbl>
      <w:tblPr>
        <w:tblW w:w="9639" w:type="dxa"/>
        <w:tblLayout w:type="fixed"/>
        <w:tblCellMar>
          <w:left w:w="62" w:type="dxa"/>
          <w:right w:w="62" w:type="dxa"/>
        </w:tblCellMar>
        <w:tblLook w:val="0000"/>
      </w:tblPr>
      <w:tblGrid>
        <w:gridCol w:w="2835"/>
        <w:gridCol w:w="6804"/>
      </w:tblGrid>
      <w:tr w:rsidTr="009B6AD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E1B" w:rsidP="00776E1B">
            <w:pPr>
              <w:pStyle w:val="BodyText"/>
            </w:pPr>
            <w:r w:rsidRPr="00776E1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E1B">
            <w:pPr>
              <w:pStyle w:val="BodyText"/>
              <w:rPr>
                <w:lang w:val="en-NZ"/>
              </w:rPr>
            </w:pPr>
            <w:r w:rsidRPr="00776E1B">
              <w:rPr>
                <w:rStyle w:val="SpecialBold"/>
              </w:rPr>
              <w:t>Comment</w:t>
            </w:r>
          </w:p>
        </w:tc>
      </w:tr>
      <w:tr w:rsidTr="009B6AD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E1B">
            <w:pPr>
              <w:pStyle w:val="BodyText"/>
              <w:rPr>
                <w:lang w:val="en-NZ"/>
              </w:rPr>
            </w:pPr>
            <w:r w:rsidRPr="00776E1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E1B" w:rsidP="00776E1B">
            <w:pPr>
              <w:pStyle w:val="BodyText"/>
            </w:pPr>
            <w:r w:rsidRPr="00776E1B">
              <w:t>New unit of competency.</w:t>
            </w:r>
          </w:p>
        </w:tc>
      </w:tr>
    </w:tbl>
    <w:p w:rsidR="00000000" w:rsidRPr="00776E1B" w:rsidP="00776E1B">
      <w:pPr>
        <w:pStyle w:val="BodyText"/>
      </w:pPr>
    </w:p>
    <w:p w:rsidR="00000000" w:rsidRPr="00776E1B" w:rsidP="00776E1B">
      <w:pPr>
        <w:pStyle w:val="AllowPageBreak"/>
      </w:pPr>
    </w:p>
    <w:p w:rsidR="00000000" w:rsidRPr="00776E1B" w:rsidP="00776E1B">
      <w:pPr>
        <w:pStyle w:val="Heading1"/>
      </w:pPr>
      <w:bookmarkStart w:id="11" w:name="O_804145"/>
      <w:bookmarkEnd w:id="11"/>
      <w:r w:rsidRPr="00776E1B">
        <w:t>Performance Evidence</w:t>
      </w:r>
    </w:p>
    <w:p w:rsidR="00000000" w:rsidRPr="00776E1B" w:rsidP="009B6ADF">
      <w:pPr>
        <w:pStyle w:val="BodyText"/>
      </w:pPr>
      <w:r w:rsidRPr="00776E1B">
        <w:t>Before competency can be determined, individuals must demonstrate they can perform the following according to the standard defined in this unit’s elements, performance criteria, range of conditions and foundation skills:</w:t>
      </w:r>
    </w:p>
    <w:p w:rsidR="00000000" w:rsidRPr="00776E1B" w:rsidP="00776E1B">
      <w:pPr>
        <w:pStyle w:val="ListBullet"/>
      </w:pPr>
      <w:r w:rsidRPr="00776E1B">
        <w:t>mask the following vehicle panels:</w:t>
      </w:r>
      <w:r w:rsidRPr="00776E1B">
        <w:t xml:space="preserve"> </w:t>
      </w:r>
    </w:p>
    <w:p w:rsidR="00000000" w:rsidRPr="00776E1B" w:rsidP="00776E1B">
      <w:pPr>
        <w:pStyle w:val="ListBullet2"/>
      </w:pPr>
      <w:r w:rsidRPr="00776E1B">
        <w:t>complete vehicle front end</w:t>
      </w:r>
    </w:p>
    <w:p w:rsidR="00000000" w:rsidRPr="00776E1B" w:rsidP="00776E1B">
      <w:pPr>
        <w:pStyle w:val="ListBullet2"/>
      </w:pPr>
      <w:r w:rsidRPr="00776E1B">
        <w:t>complete vehicle rear end</w:t>
      </w:r>
    </w:p>
    <w:p w:rsidR="00000000" w:rsidRPr="00776E1B" w:rsidP="00776E1B">
      <w:pPr>
        <w:pStyle w:val="ListBullet2"/>
      </w:pPr>
      <w:r w:rsidRPr="00776E1B">
        <w:t>complete vehicle side</w:t>
      </w:r>
    </w:p>
    <w:p w:rsidR="00000000" w:rsidRPr="00776E1B" w:rsidP="00776E1B">
      <w:pPr>
        <w:pStyle w:val="ListBullet"/>
      </w:pPr>
      <w:r w:rsidRPr="00776E1B">
        <w:t>during above work, mask the following components in situ:</w:t>
      </w:r>
    </w:p>
    <w:p w:rsidR="00000000" w:rsidRPr="00776E1B" w:rsidP="00776E1B">
      <w:pPr>
        <w:pStyle w:val="ListBullet2"/>
      </w:pPr>
      <w:r w:rsidRPr="00776E1B">
        <w:t>doors</w:t>
      </w:r>
    </w:p>
    <w:p w:rsidR="00000000" w:rsidRPr="00776E1B" w:rsidP="00776E1B">
      <w:pPr>
        <w:pStyle w:val="ListBullet2"/>
      </w:pPr>
      <w:r w:rsidRPr="00776E1B">
        <w:t>mud guards</w:t>
      </w:r>
    </w:p>
    <w:p w:rsidR="00000000" w:rsidRPr="00776E1B" w:rsidP="00776E1B">
      <w:pPr>
        <w:pStyle w:val="ListBullet2"/>
      </w:pPr>
      <w:r w:rsidRPr="00776E1B">
        <w:t>boot lid</w:t>
      </w:r>
    </w:p>
    <w:p w:rsidR="00000000" w:rsidRPr="00776E1B" w:rsidP="00776E1B">
      <w:pPr>
        <w:pStyle w:val="ListBullet2"/>
      </w:pPr>
      <w:r w:rsidRPr="00776E1B">
        <w:t>bonnet</w:t>
      </w:r>
    </w:p>
    <w:p w:rsidR="00000000" w:rsidRPr="00776E1B" w:rsidP="00776E1B">
      <w:pPr>
        <w:pStyle w:val="ListBullet2"/>
      </w:pPr>
      <w:r w:rsidRPr="00776E1B">
        <w:t xml:space="preserve">plastic components </w:t>
      </w:r>
    </w:p>
    <w:p w:rsidR="00000000" w:rsidRPr="00776E1B" w:rsidP="00776E1B">
      <w:pPr>
        <w:pStyle w:val="ListBullet2"/>
      </w:pPr>
      <w:r w:rsidRPr="00776E1B">
        <w:t>glass sections.</w:t>
      </w:r>
    </w:p>
    <w:p w:rsidR="00000000" w:rsidRPr="00776E1B" w:rsidP="00776E1B">
      <w:pPr>
        <w:pStyle w:val="AllowPageBreak"/>
      </w:pPr>
    </w:p>
    <w:p w:rsidR="00000000" w:rsidRPr="00776E1B" w:rsidP="00776E1B">
      <w:pPr>
        <w:pStyle w:val="Heading1"/>
      </w:pPr>
      <w:bookmarkStart w:id="12" w:name="O_804146"/>
      <w:bookmarkEnd w:id="12"/>
      <w:r w:rsidRPr="00776E1B">
        <w:t>Knowledge Evidence</w:t>
      </w:r>
    </w:p>
    <w:p w:rsidR="00000000" w:rsidRPr="00776E1B" w:rsidP="009B6ADF">
      <w:pPr>
        <w:pStyle w:val="BodyText"/>
      </w:pPr>
      <w:r w:rsidRPr="00776E1B">
        <w:t>Individuals must be able to demonstrate knowledge of:</w:t>
      </w:r>
    </w:p>
    <w:p w:rsidR="00000000" w:rsidRPr="00776E1B" w:rsidP="00776E1B">
      <w:pPr>
        <w:pStyle w:val="ListBullet"/>
      </w:pPr>
      <w:r w:rsidRPr="00776E1B">
        <w:t>work health and safety (WHS) and occupational health and safety (OHS) requirements relating to masking vehicle panels and components, including procedures for:</w:t>
      </w:r>
    </w:p>
    <w:p w:rsidR="00000000" w:rsidRPr="00776E1B" w:rsidP="00776E1B">
      <w:pPr>
        <w:pStyle w:val="ListBullet2"/>
      </w:pPr>
      <w:r w:rsidRPr="00776E1B">
        <w:t>selecting and using personal protective equipment (PPE)</w:t>
      </w:r>
    </w:p>
    <w:p w:rsidR="00000000" w:rsidRPr="00776E1B" w:rsidP="00776E1B">
      <w:pPr>
        <w:pStyle w:val="ListBullet2"/>
      </w:pPr>
      <w:r w:rsidRPr="00776E1B">
        <w:t>using tools and equipment</w:t>
      </w:r>
    </w:p>
    <w:p w:rsidR="00000000" w:rsidRPr="00776E1B" w:rsidP="00776E1B">
      <w:pPr>
        <w:pStyle w:val="ListBullet"/>
      </w:pPr>
      <w:r w:rsidRPr="00776E1B">
        <w:t>environmental requirements, including procedures for trapping, storing and disposing of waste materials</w:t>
      </w:r>
    </w:p>
    <w:p w:rsidR="00000000" w:rsidRPr="00776E1B" w:rsidP="00776E1B">
      <w:pPr>
        <w:pStyle w:val="ListBullet"/>
      </w:pPr>
      <w:r w:rsidRPr="00776E1B">
        <w:t>types and use of masking materials, including:</w:t>
      </w:r>
    </w:p>
    <w:p w:rsidR="00000000" w:rsidRPr="00776E1B" w:rsidP="00776E1B">
      <w:pPr>
        <w:pStyle w:val="ListBullet2"/>
      </w:pPr>
      <w:r w:rsidRPr="00776E1B">
        <w:t>polyvinyl chloride (P</w:t>
      </w:r>
      <w:r w:rsidRPr="00776E1B">
        <w:t>VC)</w:t>
      </w:r>
    </w:p>
    <w:p w:rsidR="00000000" w:rsidRPr="00776E1B" w:rsidP="00776E1B">
      <w:pPr>
        <w:pStyle w:val="ListBullet2"/>
      </w:pPr>
      <w:r w:rsidRPr="00776E1B">
        <w:t>door aperture and trim masking tapes</w:t>
      </w:r>
    </w:p>
    <w:p w:rsidR="00000000" w:rsidRPr="00776E1B" w:rsidP="00776E1B">
      <w:pPr>
        <w:pStyle w:val="ListBullet2"/>
      </w:pPr>
      <w:r w:rsidRPr="00776E1B">
        <w:t>masking papers, mediums and templates</w:t>
      </w:r>
    </w:p>
    <w:p w:rsidR="00000000" w:rsidRPr="00776E1B" w:rsidP="00776E1B">
      <w:pPr>
        <w:pStyle w:val="ListBullet"/>
      </w:pPr>
      <w:r w:rsidRPr="00776E1B">
        <w:t>masking methods and techniques to reproduce original equipment manufacturer (OEM) paint aesthetics and finish, including operation of masking equipment</w:t>
      </w:r>
    </w:p>
    <w:p w:rsidR="00000000" w:rsidRPr="00776E1B" w:rsidP="00776E1B">
      <w:pPr>
        <w:pStyle w:val="ListBullet"/>
      </w:pPr>
      <w:r w:rsidRPr="00776E1B">
        <w:t>procedures for protectin</w:t>
      </w:r>
      <w:r w:rsidRPr="00776E1B">
        <w:t xml:space="preserve">g vehicle and components when masking vehicle panels </w:t>
      </w:r>
    </w:p>
    <w:p w:rsidR="00000000" w:rsidRPr="00776E1B" w:rsidP="00776E1B">
      <w:pPr>
        <w:pStyle w:val="ListBullet"/>
      </w:pPr>
      <w:r w:rsidRPr="00776E1B">
        <w:t>procedures for final inspection of vehicle masking requirements.</w:t>
      </w:r>
    </w:p>
    <w:p w:rsidR="00000000" w:rsidRPr="00776E1B" w:rsidP="00776E1B">
      <w:pPr>
        <w:pStyle w:val="AllowPageBreak"/>
      </w:pPr>
    </w:p>
    <w:p w:rsidR="00000000" w:rsidRPr="00776E1B" w:rsidP="00776E1B">
      <w:pPr>
        <w:pStyle w:val="Heading1"/>
      </w:pPr>
      <w:bookmarkStart w:id="13" w:name="O_804147"/>
      <w:bookmarkEnd w:id="13"/>
      <w:r w:rsidRPr="00776E1B">
        <w:t>Assessment Conditions</w:t>
      </w:r>
    </w:p>
    <w:p w:rsidR="00000000" w:rsidRPr="00776E1B" w:rsidP="009B6ADF">
      <w:pPr>
        <w:pStyle w:val="BodyText"/>
      </w:pPr>
      <w:r w:rsidRPr="00776E1B">
        <w:t>Assessors must satisfy NVR/AQTF assessor requirements.</w:t>
      </w:r>
    </w:p>
    <w:p w:rsidR="00000000" w:rsidRPr="00776E1B" w:rsidP="009B6ADF">
      <w:pPr>
        <w:pStyle w:val="BodyText"/>
      </w:pPr>
      <w:r w:rsidRPr="00776E1B">
        <w:t>Competency is to be assessed in the workplace or a simulated environment that accurately reflects performance in a real workplace setting.</w:t>
      </w:r>
    </w:p>
    <w:p w:rsidR="00000000" w:rsidRPr="00776E1B" w:rsidP="009B6ADF">
      <w:pPr>
        <w:pStyle w:val="BodyText"/>
      </w:pPr>
      <w:r w:rsidRPr="00776E1B">
        <w:t>Assessment must include direct observation of task.</w:t>
      </w:r>
    </w:p>
    <w:p w:rsidR="00000000" w:rsidRPr="00776E1B" w:rsidP="009B6ADF">
      <w:pPr>
        <w:pStyle w:val="BodyText"/>
      </w:pPr>
      <w:r w:rsidRPr="00776E1B">
        <w:t>Where assessment of competency includes third-party evidence, i</w:t>
      </w:r>
      <w:r w:rsidRPr="00776E1B">
        <w:t>ndividuals must provide evidence that links them to the masking work they have carried out on vehicles, e.g. repair orders.</w:t>
      </w:r>
    </w:p>
    <w:p w:rsidR="00000000" w:rsidRPr="00776E1B" w:rsidP="009B6ADF">
      <w:pPr>
        <w:pStyle w:val="BodyText"/>
      </w:pPr>
      <w:r w:rsidRPr="00776E1B">
        <w:t>Assessors must verify performance evidence through questioning on skills and knowledge to ensure correct interpretation and applica</w:t>
      </w:r>
      <w:r w:rsidRPr="00776E1B">
        <w:t>tion.</w:t>
      </w:r>
    </w:p>
    <w:p w:rsidR="00000000" w:rsidRPr="00776E1B" w:rsidP="009B6ADF">
      <w:pPr>
        <w:pStyle w:val="BodyText"/>
      </w:pPr>
      <w:r w:rsidRPr="00776E1B">
        <w:t>The following resources must be made available:</w:t>
      </w:r>
    </w:p>
    <w:p w:rsidR="00000000" w:rsidRPr="00776E1B" w:rsidP="00776E1B">
      <w:pPr>
        <w:pStyle w:val="ListBullet"/>
      </w:pPr>
      <w:r w:rsidRPr="00776E1B">
        <w:t>automotive repair workplace or simulated workplace</w:t>
      </w:r>
    </w:p>
    <w:p w:rsidR="00000000" w:rsidRPr="00776E1B" w:rsidP="00776E1B">
      <w:pPr>
        <w:pStyle w:val="ListBullet"/>
      </w:pPr>
      <w:r w:rsidRPr="00776E1B">
        <w:t>workplace instructions</w:t>
      </w:r>
    </w:p>
    <w:p w:rsidR="00000000" w:rsidRPr="00776E1B" w:rsidP="00776E1B">
      <w:pPr>
        <w:pStyle w:val="ListBullet"/>
      </w:pPr>
      <w:r w:rsidRPr="00776E1B">
        <w:t>PPE for masking processes</w:t>
      </w:r>
    </w:p>
    <w:p w:rsidR="00000000" w:rsidRPr="00776E1B" w:rsidP="00776E1B">
      <w:pPr>
        <w:pStyle w:val="ListBullet"/>
      </w:pPr>
      <w:r w:rsidRPr="00776E1B">
        <w:t xml:space="preserve">masking materials </w:t>
      </w:r>
    </w:p>
    <w:p w:rsidR="00000000" w:rsidRPr="00776E1B" w:rsidP="00776E1B">
      <w:pPr>
        <w:pStyle w:val="ListBullet"/>
      </w:pPr>
      <w:r w:rsidRPr="00776E1B">
        <w:t xml:space="preserve">vehicle parts specified in the performance evidence requiring masking </w:t>
      </w:r>
    </w:p>
    <w:p w:rsidR="00000000" w:rsidRPr="00776E1B" w:rsidP="00776E1B">
      <w:pPr>
        <w:pStyle w:val="ListBullet"/>
      </w:pPr>
      <w:r w:rsidRPr="00776E1B">
        <w:t>tools, equ</w:t>
      </w:r>
      <w:r w:rsidRPr="00776E1B">
        <w:t>ipment and materials appropriate for masking vehicle panels and components.</w:t>
      </w:r>
    </w:p>
    <w:p w:rsidR="00000000" w:rsidRPr="00776E1B" w:rsidP="00776E1B">
      <w:pPr>
        <w:pStyle w:val="AllowPageBreak"/>
      </w:pPr>
    </w:p>
    <w:p w:rsidR="00000000" w:rsidRPr="00776E1B" w:rsidP="00776E1B">
      <w:pPr>
        <w:pStyle w:val="Heading1"/>
      </w:pPr>
      <w:bookmarkStart w:id="14" w:name="O_804150"/>
      <w:bookmarkEnd w:id="14"/>
      <w:r w:rsidRPr="00776E1B">
        <w:t>Links</w:t>
      </w:r>
    </w:p>
    <w:p w:rsidR="00000000" w:rsidRPr="00776E1B" w:rsidP="009B6ADF">
      <w:pPr>
        <w:pStyle w:val="BodyText"/>
      </w:pPr>
      <w:r w:rsidRPr="00776E1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24C0D">
        <w:rPr>
          <w:rStyle w:val="Hyperlink"/>
        </w:rPr>
        <w:t>https://vetnet.gov.au/Pages/TrainingDocs.aspx?q=b4278d82-d487-4070-a8c4-78045ec695b1</w:t>
      </w:r>
      <w:r>
        <w:fldChar w:fldCharType="end"/>
      </w:r>
    </w:p>
    <w:p w:rsidR="00000000" w:rsidRPr="00776E1B" w:rsidP="009B6ADF">
      <w:pPr>
        <w:pStyle w:val="BodyText"/>
      </w:pPr>
      <w:r w:rsidRPr="00776E1B">
        <w:t>Companio</w:t>
      </w:r>
      <w:r w:rsidRPr="00776E1B">
        <w:t xml:space="preserve">n Volume implementation guides are found in VETNet - </w:t>
      </w:r>
      <w:r>
        <w:fldChar w:fldCharType="begin"/>
      </w:r>
      <w:r>
        <w:instrText xml:space="preserve"> HYPERLINK "https://vetnet.gov.au/Pages/TrainingDocs.aspx?q=b4278d82-d487-4070-a8c4-78045ec695b1" </w:instrText>
      </w:r>
      <w:r>
        <w:fldChar w:fldCharType="separate"/>
      </w:r>
      <w:r w:rsidRPr="00F24C0D">
        <w:rPr>
          <w:rStyle w:val="Hyperlink"/>
        </w:rPr>
        <w:t>https://vetnet.gov.au/Pages/TrainingDocs.aspx?q=b4278d82-d487-4070-a8c4-78045ec695b1</w:t>
      </w:r>
      <w:r>
        <w:fldChar w:fldCharType="end"/>
      </w:r>
    </w:p>
    <w:p w:rsidR="00000000" w:rsidRPr="00776E1B" w:rsidP="00776E1B"/>
    <w:sectPr w:rsidSect="00776E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1B" w:rsidRPr="009B6ADF" w:rsidP="009B6A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DF" w:rsidP="00776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6ADF" w:rsidP="00776E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6ADF" w:rsidP="00776E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1B" w:rsidP="00776E1B">
    <w:pPr>
      <w:pStyle w:val="Footer"/>
      <w:framePr w:wrap="around"/>
    </w:pPr>
    <w:r>
      <w:fldChar w:fldCharType="begin"/>
    </w:r>
    <w:r>
      <w:instrText xml:space="preserve"> DOCPROPERTY  Subject  \* MERGEFORMAT </w:instrText>
    </w:r>
    <w:r>
      <w:fldChar w:fldCharType="separate"/>
    </w:r>
    <w:r w:rsidR="009B6ADF">
      <w:t>Approved</w:t>
    </w:r>
    <w:r w:rsidR="009B6ADF">
      <w:fldChar w:fldCharType="end"/>
    </w:r>
    <w:r>
      <w:tab/>
      <w:t xml:space="preserve">Page </w:t>
    </w:r>
    <w:r>
      <w:fldChar w:fldCharType="begin"/>
    </w:r>
    <w:r>
      <w:instrText xml:space="preserve"> PAGE  \* Arabic  \* MERGEFORMAT </w:instrText>
    </w:r>
    <w:r>
      <w:fldChar w:fldCharType="separate"/>
    </w:r>
    <w:r w:rsidR="009B6A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6ADF">
      <w:rPr>
        <w:noProof/>
      </w:rPr>
      <w:t>5</w:t>
    </w:r>
    <w:r>
      <w:rPr>
        <w:noProof/>
      </w:rPr>
      <w:fldChar w:fldCharType="end"/>
    </w:r>
  </w:p>
  <w:p w:rsidR="00776E1B" w:rsidP="00776E1B">
    <w:pPr>
      <w:pStyle w:val="Footer"/>
      <w:framePr w:wrap="around"/>
    </w:pPr>
    <w:r>
      <w:t xml:space="preserve">© Commonwealth of Australia, </w:t>
    </w:r>
    <w:r>
      <w:fldChar w:fldCharType="begin"/>
    </w:r>
    <w:r>
      <w:instrText xml:space="preserve"> DATE  \@ "yyyy"  \* MERGEFORMAT </w:instrText>
    </w:r>
    <w:r>
      <w:fldChar w:fldCharType="separate"/>
    </w:r>
    <w:r w:rsidR="009B6ADF">
      <w:rPr>
        <w:noProof/>
      </w:rPr>
      <w:t>2025</w:t>
    </w:r>
    <w:r>
      <w:fldChar w:fldCharType="end"/>
    </w:r>
    <w:r>
      <w:tab/>
    </w:r>
    <w:r>
      <w:fldChar w:fldCharType="begin"/>
    </w:r>
    <w:r>
      <w:instrText xml:space="preserve"> DOCPROPERTY  Author  \* MERGEFORMAT </w:instrText>
    </w:r>
    <w:r>
      <w:fldChar w:fldCharType="separate"/>
    </w:r>
    <w:r w:rsidR="009B6ADF">
      <w:t>Mining and Automotive Skills Alliance</w:t>
    </w:r>
    <w:r w:rsidR="009B6ADF">
      <w:fldChar w:fldCharType="end"/>
    </w:r>
  </w:p>
  <w:p w:rsidR="00776E1B" w:rsidP="00776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E1B" w:rsidRPr="009B6ADF" w:rsidP="009B6A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DF" w:rsidRPr="002D2AF8" w:rsidP="00776E1B">
    <w:pPr>
      <w:pStyle w:val="Header"/>
      <w:framePr w:wrap="around"/>
    </w:pPr>
    <w:r>
      <w:fldChar w:fldCharType="begin"/>
    </w:r>
    <w:r>
      <w:instrText xml:space="preserve"> TITLE   \* MERGEFORMAT </w:instrText>
    </w:r>
    <w:r>
      <w:fldChar w:fldCharType="separate"/>
    </w:r>
    <w:r>
      <w:t>AURVTP002 Mask vehicle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6ADF" w:rsidP="00776E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1B" w:rsidRPr="002D2AF8" w:rsidP="00776E1B">
    <w:pPr>
      <w:pStyle w:val="Header"/>
      <w:framePr w:wrap="around"/>
    </w:pPr>
    <w:r>
      <w:fldChar w:fldCharType="begin"/>
    </w:r>
    <w:r>
      <w:instrText xml:space="preserve"> TITLE   \* MERGEFORMAT </w:instrText>
    </w:r>
    <w:r>
      <w:fldChar w:fldCharType="separate"/>
    </w:r>
    <w:r w:rsidR="009B6ADF">
      <w:t>AURVTP002 Mask vehicle panels and components</w:t>
    </w:r>
    <w:r w:rsidR="009B6ADF">
      <w:fldChar w:fldCharType="end"/>
    </w:r>
    <w:r>
      <w:tab/>
      <w:t xml:space="preserve">Date this document was generated: </w:t>
    </w:r>
    <w:r>
      <w:fldChar w:fldCharType="begin"/>
    </w:r>
    <w:r>
      <w:instrText xml:space="preserve"> CREATEDATE  \@ "d MMMM yyyy"  \* MERGEFORMAT </w:instrText>
    </w:r>
    <w:r>
      <w:fldChar w:fldCharType="separate"/>
    </w:r>
    <w:r w:rsidR="009B6ADF">
      <w:rPr>
        <w:noProof/>
      </w:rPr>
      <w:t>2 March 2025</w:t>
    </w:r>
    <w:r>
      <w:fldChar w:fldCharType="end"/>
    </w:r>
  </w:p>
  <w:p w:rsidR="00776E1B" w:rsidP="00776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B21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44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2A2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E1B"/>
    <w:pPr>
      <w:spacing w:before="360" w:after="60"/>
      <w:outlineLvl w:val="0"/>
    </w:pPr>
    <w:rPr>
      <w:sz w:val="32"/>
    </w:rPr>
  </w:style>
  <w:style w:type="paragraph" w:styleId="Heading2">
    <w:name w:val="heading 2"/>
    <w:basedOn w:val="HeadingBase"/>
    <w:next w:val="BodyText"/>
    <w:link w:val="Heading2Char"/>
    <w:qFormat/>
    <w:rsid w:val="00776E1B"/>
    <w:pPr>
      <w:keepLines/>
      <w:spacing w:before="240" w:after="120"/>
      <w:outlineLvl w:val="1"/>
    </w:pPr>
    <w:rPr>
      <w:sz w:val="28"/>
      <w:szCs w:val="40"/>
    </w:rPr>
  </w:style>
  <w:style w:type="paragraph" w:styleId="Heading3">
    <w:name w:val="heading 3"/>
    <w:basedOn w:val="HeadingBase"/>
    <w:next w:val="BodyText"/>
    <w:link w:val="Heading3Char"/>
    <w:qFormat/>
    <w:rsid w:val="00776E1B"/>
    <w:pPr>
      <w:spacing w:before="180" w:after="120"/>
      <w:outlineLvl w:val="2"/>
    </w:pPr>
    <w:rPr>
      <w:spacing w:val="-10"/>
      <w:kern w:val="32"/>
    </w:rPr>
  </w:style>
  <w:style w:type="paragraph" w:styleId="Heading4">
    <w:name w:val="heading 4"/>
    <w:basedOn w:val="HeadingBase"/>
    <w:next w:val="BodyText"/>
    <w:link w:val="Heading4Char"/>
    <w:qFormat/>
    <w:rsid w:val="00776E1B"/>
    <w:pPr>
      <w:spacing w:before="160" w:after="120"/>
      <w:outlineLvl w:val="3"/>
    </w:pPr>
    <w:rPr>
      <w:sz w:val="22"/>
    </w:rPr>
  </w:style>
  <w:style w:type="paragraph" w:styleId="Heading5">
    <w:name w:val="heading 5"/>
    <w:basedOn w:val="HeadingBase"/>
    <w:next w:val="Normal"/>
    <w:link w:val="Heading5Char"/>
    <w:qFormat/>
    <w:rsid w:val="00776E1B"/>
    <w:pPr>
      <w:spacing w:before="80"/>
      <w:outlineLvl w:val="4"/>
    </w:pPr>
    <w:rPr>
      <w:color w:val="918585"/>
      <w:sz w:val="20"/>
    </w:rPr>
  </w:style>
  <w:style w:type="paragraph" w:styleId="Heading6">
    <w:name w:val="heading 6"/>
    <w:basedOn w:val="HeadingBase"/>
    <w:next w:val="Normal"/>
    <w:link w:val="Heading6Char"/>
    <w:qFormat/>
    <w:rsid w:val="00776E1B"/>
    <w:pPr>
      <w:spacing w:before="60"/>
      <w:outlineLvl w:val="5"/>
    </w:pPr>
    <w:rPr>
      <w:color w:val="918585"/>
      <w:sz w:val="20"/>
    </w:rPr>
  </w:style>
  <w:style w:type="paragraph" w:styleId="Heading7">
    <w:name w:val="heading 7"/>
    <w:basedOn w:val="Normal"/>
    <w:next w:val="Normal"/>
    <w:link w:val="Heading7Char"/>
    <w:qFormat/>
    <w:rsid w:val="00776E1B"/>
    <w:pPr>
      <w:ind w:left="720"/>
      <w:outlineLvl w:val="6"/>
    </w:pPr>
    <w:rPr>
      <w:i/>
    </w:rPr>
  </w:style>
  <w:style w:type="paragraph" w:styleId="Heading8">
    <w:name w:val="heading 8"/>
    <w:basedOn w:val="Normal"/>
    <w:next w:val="Normal"/>
    <w:link w:val="Heading8Char"/>
    <w:qFormat/>
    <w:rsid w:val="00776E1B"/>
    <w:pPr>
      <w:ind w:left="720"/>
      <w:outlineLvl w:val="7"/>
    </w:pPr>
    <w:rPr>
      <w:i/>
    </w:rPr>
  </w:style>
  <w:style w:type="paragraph" w:styleId="Heading9">
    <w:name w:val="heading 9"/>
    <w:basedOn w:val="Normal"/>
    <w:next w:val="Normal"/>
    <w:link w:val="Heading9Char"/>
    <w:qFormat/>
    <w:rsid w:val="00776E1B"/>
    <w:pPr>
      <w:ind w:left="720"/>
      <w:outlineLvl w:val="8"/>
    </w:pPr>
    <w:rPr>
      <w:i/>
    </w:rPr>
  </w:style>
  <w:style w:type="character" w:default="1" w:styleId="DefaultParagraphFont">
    <w:name w:val="Default Paragraph Font"/>
    <w:uiPriority w:val="1"/>
    <w:unhideWhenUsed/>
    <w:rsid w:val="00776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E1B"/>
  </w:style>
  <w:style w:type="character" w:customStyle="1" w:styleId="Heading1Char">
    <w:name w:val="Heading 1 Char"/>
    <w:basedOn w:val="DefaultParagraphFont"/>
    <w:link w:val="Heading1"/>
    <w:rsid w:val="00776E1B"/>
    <w:rPr>
      <w:rFonts w:ascii="Times New Roman" w:eastAsia="Times New Roman" w:hAnsi="Times New Roman" w:cs="Times New Roman"/>
      <w:b/>
      <w:sz w:val="32"/>
      <w:szCs w:val="20"/>
      <w:lang w:eastAsia="en-US"/>
    </w:rPr>
  </w:style>
  <w:style w:type="paragraph" w:styleId="BodyText">
    <w:name w:val="Body Text"/>
    <w:basedOn w:val="Normal"/>
    <w:link w:val="BodyTextChar"/>
    <w:rsid w:val="00776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E1B"/>
    <w:rPr>
      <w:rFonts w:ascii="Times New Roman" w:eastAsia="Times New Roman" w:hAnsi="Times New Roman" w:cs="Times New Roman"/>
      <w:sz w:val="24"/>
      <w:lang w:eastAsia="en-US"/>
    </w:rPr>
  </w:style>
  <w:style w:type="paragraph" w:styleId="List">
    <w:name w:val="List"/>
    <w:basedOn w:val="BodyText"/>
    <w:next w:val="BodyText"/>
    <w:rsid w:val="00776E1B"/>
    <w:pPr>
      <w:tabs>
        <w:tab w:val="left" w:pos="340"/>
      </w:tabs>
      <w:spacing w:before="60" w:after="60"/>
      <w:ind w:left="340" w:hanging="340"/>
    </w:pPr>
  </w:style>
  <w:style w:type="paragraph" w:styleId="ListBullet">
    <w:name w:val="List Bullet"/>
    <w:basedOn w:val="List"/>
    <w:rsid w:val="00776E1B"/>
    <w:pPr>
      <w:numPr>
        <w:numId w:val="12"/>
      </w:numPr>
      <w:tabs>
        <w:tab w:val="clear" w:pos="340"/>
      </w:tabs>
      <w:spacing w:before="40" w:after="40"/>
    </w:pPr>
  </w:style>
  <w:style w:type="character" w:customStyle="1" w:styleId="SpecialBold">
    <w:name w:val="Special Bold"/>
    <w:basedOn w:val="DefaultParagraphFont"/>
    <w:rsid w:val="00776E1B"/>
    <w:rPr>
      <w:b/>
      <w:spacing w:val="0"/>
    </w:rPr>
  </w:style>
  <w:style w:type="paragraph" w:styleId="ListBullet2">
    <w:name w:val="List Bullet 2"/>
    <w:basedOn w:val="List2"/>
    <w:rsid w:val="00776E1B"/>
    <w:pPr>
      <w:numPr>
        <w:numId w:val="13"/>
      </w:numPr>
      <w:tabs>
        <w:tab w:val="clear" w:pos="680"/>
      </w:tabs>
    </w:pPr>
  </w:style>
  <w:style w:type="paragraph" w:customStyle="1" w:styleId="SuperHeading">
    <w:name w:val="SuperHeading"/>
    <w:basedOn w:val="Normal"/>
    <w:rsid w:val="00776E1B"/>
    <w:pPr>
      <w:spacing w:before="240" w:after="120"/>
      <w:outlineLvl w:val="0"/>
    </w:pPr>
    <w:rPr>
      <w:rFonts w:ascii="Times New Roman" w:hAnsi="Times New Roman"/>
      <w:b/>
      <w:sz w:val="32"/>
    </w:rPr>
  </w:style>
  <w:style w:type="paragraph" w:customStyle="1" w:styleId="AllowPageBreak">
    <w:name w:val="AllowPageBreak"/>
    <w:rsid w:val="00776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6E1B"/>
    <w:rPr>
      <w:b/>
      <w:i/>
      <w:u w:val="none"/>
    </w:rPr>
  </w:style>
  <w:style w:type="character" w:customStyle="1" w:styleId="Heading2Char">
    <w:name w:val="Heading 2 Char"/>
    <w:basedOn w:val="DefaultParagraphFont"/>
    <w:link w:val="Heading2"/>
    <w:rsid w:val="00776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E1B"/>
    <w:rPr>
      <w:rFonts w:ascii="Courier New" w:eastAsia="Times New Roman" w:hAnsi="Courier New" w:cs="Times New Roman"/>
      <w:i/>
      <w:szCs w:val="20"/>
      <w:lang w:eastAsia="en-US"/>
    </w:rPr>
  </w:style>
  <w:style w:type="paragraph" w:customStyle="1" w:styleId="HeadingBase">
    <w:name w:val="Heading Base"/>
    <w:rsid w:val="00776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E1B"/>
    <w:pPr>
      <w:tabs>
        <w:tab w:val="right" w:leader="dot" w:pos="9072"/>
      </w:tabs>
      <w:ind w:left="567"/>
    </w:pPr>
    <w:rPr>
      <w:szCs w:val="22"/>
    </w:rPr>
  </w:style>
  <w:style w:type="paragraph" w:customStyle="1" w:styleId="TOCBase">
    <w:name w:val="TOC Base"/>
    <w:rsid w:val="00776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E1B"/>
    <w:pPr>
      <w:tabs>
        <w:tab w:val="right" w:leader="dot" w:pos="9072"/>
      </w:tabs>
      <w:spacing w:before="40" w:after="40"/>
      <w:ind w:left="284"/>
    </w:pPr>
    <w:rPr>
      <w:rFonts w:ascii="Times New Roman" w:hAnsi="Times New Roman"/>
    </w:rPr>
  </w:style>
  <w:style w:type="paragraph" w:styleId="TOC1">
    <w:name w:val="toc 1"/>
    <w:basedOn w:val="TOCBase"/>
    <w:next w:val="Normal"/>
    <w:rsid w:val="00776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E1B"/>
    <w:rPr>
      <w:rFonts w:ascii="Times New Roman" w:eastAsia="Times New Roman" w:hAnsi="Times New Roman" w:cs="Times New Roman"/>
      <w:sz w:val="16"/>
      <w:lang w:eastAsia="en-US"/>
    </w:rPr>
  </w:style>
  <w:style w:type="paragraph" w:styleId="Title">
    <w:name w:val="Title"/>
    <w:basedOn w:val="HeadingBase"/>
    <w:link w:val="TitleChar"/>
    <w:qFormat/>
    <w:rsid w:val="00776E1B"/>
    <w:pPr>
      <w:spacing w:before="5040"/>
      <w:jc w:val="center"/>
    </w:pPr>
    <w:rPr>
      <w:sz w:val="48"/>
      <w:szCs w:val="72"/>
      <w:lang w:val="en-US"/>
    </w:rPr>
  </w:style>
  <w:style w:type="character" w:customStyle="1" w:styleId="TitleChar">
    <w:name w:val="Title Char"/>
    <w:basedOn w:val="DefaultParagraphFont"/>
    <w:link w:val="Title"/>
    <w:rsid w:val="00776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E1B"/>
    <w:pPr>
      <w:tabs>
        <w:tab w:val="left" w:pos="3600"/>
        <w:tab w:val="left" w:pos="3958"/>
      </w:tabs>
    </w:pPr>
  </w:style>
  <w:style w:type="paragraph" w:customStyle="1" w:styleId="Note">
    <w:name w:val="Note"/>
    <w:basedOn w:val="BodyText"/>
    <w:rsid w:val="00776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E1B"/>
    <w:pPr>
      <w:framePr w:wrap="auto" w:hAnchor="text" w:y="6049"/>
    </w:pPr>
    <w:rPr>
      <w:color w:val="000000"/>
      <w:sz w:val="40"/>
    </w:rPr>
  </w:style>
  <w:style w:type="paragraph" w:customStyle="1" w:styleId="TOCTitle">
    <w:name w:val="TOCTitle"/>
    <w:basedOn w:val="Heading1"/>
    <w:rsid w:val="00776E1B"/>
    <w:pPr>
      <w:spacing w:after="240"/>
      <w:jc w:val="center"/>
      <w:outlineLvl w:val="9"/>
    </w:pPr>
    <w:rPr>
      <w:caps/>
    </w:rPr>
  </w:style>
  <w:style w:type="paragraph" w:customStyle="1" w:styleId="Version">
    <w:name w:val="Version"/>
    <w:rsid w:val="00776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E1B"/>
    <w:pPr>
      <w:keepNext w:val="0"/>
      <w:tabs>
        <w:tab w:val="right" w:pos="4176"/>
      </w:tabs>
      <w:ind w:left="198" w:hanging="198"/>
    </w:pPr>
    <w:rPr>
      <w:rFonts w:ascii="Garamond" w:hAnsi="Garamond"/>
    </w:rPr>
  </w:style>
  <w:style w:type="paragraph" w:styleId="IndexHeading">
    <w:name w:val="index heading"/>
    <w:basedOn w:val="Normal"/>
    <w:next w:val="Index1"/>
    <w:semiHidden/>
    <w:rsid w:val="00776E1B"/>
    <w:pPr>
      <w:spacing w:before="120" w:after="120"/>
    </w:pPr>
    <w:rPr>
      <w:rFonts w:ascii="Arial" w:hAnsi="Arial"/>
      <w:b/>
      <w:color w:val="918585"/>
      <w:sz w:val="24"/>
    </w:rPr>
  </w:style>
  <w:style w:type="paragraph" w:styleId="Header">
    <w:name w:val="header"/>
    <w:basedOn w:val="Normal"/>
    <w:link w:val="HeaderChar"/>
    <w:rsid w:val="00776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E1B"/>
    <w:rPr>
      <w:rFonts w:ascii="Times New Roman" w:eastAsia="Times New Roman" w:hAnsi="Times New Roman" w:cs="Times New Roman"/>
      <w:sz w:val="16"/>
      <w:szCs w:val="20"/>
      <w:lang w:val="en-GB" w:eastAsia="en-US"/>
    </w:rPr>
  </w:style>
  <w:style w:type="paragraph" w:customStyle="1" w:styleId="Chapter">
    <w:name w:val="Chapter"/>
    <w:basedOn w:val="Normal"/>
    <w:rsid w:val="00776E1B"/>
    <w:pPr>
      <w:spacing w:before="240"/>
    </w:pPr>
    <w:rPr>
      <w:rFonts w:ascii="Times New Roman" w:hAnsi="Times New Roman"/>
      <w:smallCaps/>
      <w:spacing w:val="80"/>
      <w:sz w:val="28"/>
    </w:rPr>
  </w:style>
  <w:style w:type="paragraph" w:customStyle="1" w:styleId="InChapter">
    <w:name w:val="InChapter"/>
    <w:basedOn w:val="Heading3"/>
    <w:rsid w:val="00776E1B"/>
    <w:pPr>
      <w:spacing w:after="240"/>
      <w:outlineLvl w:val="9"/>
    </w:pPr>
    <w:rPr>
      <w:noProof/>
    </w:rPr>
  </w:style>
  <w:style w:type="paragraph" w:styleId="Index2">
    <w:name w:val="index 2"/>
    <w:basedOn w:val="Normal"/>
    <w:next w:val="Normal"/>
    <w:semiHidden/>
    <w:rsid w:val="00776E1B"/>
    <w:pPr>
      <w:tabs>
        <w:tab w:val="right" w:pos="4176"/>
      </w:tabs>
      <w:ind w:left="568" w:hanging="284"/>
    </w:pPr>
    <w:rPr>
      <w:rFonts w:ascii="Garamond" w:hAnsi="Garamond"/>
    </w:rPr>
  </w:style>
  <w:style w:type="paragraph" w:customStyle="1" w:styleId="Byline">
    <w:name w:val="Byline"/>
    <w:rsid w:val="00776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E1B"/>
    <w:pPr>
      <w:tabs>
        <w:tab w:val="clear" w:pos="3600"/>
        <w:tab w:val="clear" w:pos="3958"/>
      </w:tabs>
      <w:jc w:val="right"/>
    </w:pPr>
  </w:style>
  <w:style w:type="character" w:styleId="Emphasis">
    <w:name w:val="Emphasis"/>
    <w:basedOn w:val="DefaultParagraphFont"/>
    <w:qFormat/>
    <w:rsid w:val="00776E1B"/>
    <w:rPr>
      <w:i/>
    </w:rPr>
  </w:style>
  <w:style w:type="paragraph" w:styleId="Caption">
    <w:name w:val="caption"/>
    <w:basedOn w:val="BodyText"/>
    <w:next w:val="Normal"/>
    <w:qFormat/>
    <w:rsid w:val="00776E1B"/>
    <w:pPr>
      <w:framePr w:w="2268" w:hSpace="181" w:vSpace="181" w:wrap="around" w:vAnchor="text" w:hAnchor="page" w:x="1135" w:y="285" w:anchorLock="1"/>
    </w:pPr>
    <w:rPr>
      <w:i/>
    </w:rPr>
  </w:style>
  <w:style w:type="paragraph" w:customStyle="1" w:styleId="MiniTOCTitle">
    <w:name w:val="MiniTOCTitle"/>
    <w:basedOn w:val="Heading4"/>
    <w:rsid w:val="00776E1B"/>
    <w:pPr>
      <w:spacing w:before="240"/>
      <w:outlineLvl w:val="9"/>
    </w:pPr>
    <w:rPr>
      <w:noProof/>
      <w:sz w:val="24"/>
    </w:rPr>
  </w:style>
  <w:style w:type="paragraph" w:customStyle="1" w:styleId="MiniTOCItem">
    <w:name w:val="MiniTOCItem"/>
    <w:basedOn w:val="ListBullet"/>
    <w:rsid w:val="00776E1B"/>
    <w:pPr>
      <w:numPr>
        <w:numId w:val="0"/>
      </w:numPr>
      <w:tabs>
        <w:tab w:val="right" w:leader="dot" w:pos="6521"/>
      </w:tabs>
      <w:spacing w:before="0" w:after="0"/>
    </w:pPr>
  </w:style>
  <w:style w:type="paragraph" w:customStyle="1" w:styleId="TOFTitle">
    <w:name w:val="TOFTitle"/>
    <w:basedOn w:val="TOCTitle"/>
    <w:rsid w:val="00776E1B"/>
  </w:style>
  <w:style w:type="paragraph" w:styleId="TableofFigures">
    <w:name w:val="table of figures"/>
    <w:basedOn w:val="Normal"/>
    <w:next w:val="Normal"/>
    <w:semiHidden/>
    <w:rsid w:val="00776E1B"/>
    <w:pPr>
      <w:tabs>
        <w:tab w:val="right" w:leader="dot" w:pos="9072"/>
      </w:tabs>
      <w:ind w:left="970" w:hanging="403"/>
    </w:pPr>
    <w:rPr>
      <w:rFonts w:ascii="Times New Roman" w:hAnsi="Times New Roman"/>
      <w:b/>
    </w:rPr>
  </w:style>
  <w:style w:type="paragraph" w:styleId="ListNumber">
    <w:name w:val="List Number"/>
    <w:basedOn w:val="List"/>
    <w:rsid w:val="00776E1B"/>
    <w:pPr>
      <w:numPr>
        <w:numId w:val="15"/>
      </w:numPr>
      <w:tabs>
        <w:tab w:val="clear" w:pos="340"/>
      </w:tabs>
    </w:pPr>
  </w:style>
  <w:style w:type="character" w:customStyle="1" w:styleId="WingdingSymbols">
    <w:name w:val="Wingding Symbols"/>
    <w:rsid w:val="00776E1B"/>
    <w:rPr>
      <w:rFonts w:ascii="Wingdings" w:hAnsi="Wingdings"/>
    </w:rPr>
  </w:style>
  <w:style w:type="paragraph" w:customStyle="1" w:styleId="TableHeading">
    <w:name w:val="Table Heading"/>
    <w:basedOn w:val="HeadingBase"/>
    <w:rsid w:val="00776E1B"/>
    <w:pPr>
      <w:keepLines/>
      <w:pBdr>
        <w:bottom w:val="single" w:sz="6" w:space="1" w:color="918585"/>
      </w:pBdr>
      <w:spacing w:before="240"/>
    </w:pPr>
  </w:style>
  <w:style w:type="character" w:customStyle="1" w:styleId="HotSpot">
    <w:name w:val="HotSpot"/>
    <w:rsid w:val="00776E1B"/>
    <w:rPr>
      <w:color w:val="0033CC"/>
      <w:u w:val="none"/>
    </w:rPr>
  </w:style>
  <w:style w:type="paragraph" w:customStyle="1" w:styleId="BodyTextRight">
    <w:name w:val="Body Text Right"/>
    <w:basedOn w:val="BodyText"/>
    <w:rsid w:val="00776E1B"/>
    <w:pPr>
      <w:spacing w:before="0" w:after="0"/>
      <w:jc w:val="right"/>
    </w:pPr>
  </w:style>
  <w:style w:type="paragraph" w:styleId="Index3">
    <w:name w:val="index 3"/>
    <w:basedOn w:val="ListNumber2"/>
    <w:next w:val="Normal"/>
    <w:semiHidden/>
    <w:rsid w:val="00776E1B"/>
    <w:pPr>
      <w:numPr>
        <w:numId w:val="0"/>
      </w:numPr>
      <w:tabs>
        <w:tab w:val="right" w:leader="dot" w:pos="4176"/>
      </w:tabs>
    </w:pPr>
  </w:style>
  <w:style w:type="paragraph" w:styleId="ListNumber2">
    <w:name w:val="List Number 2"/>
    <w:basedOn w:val="List2"/>
    <w:rsid w:val="00776E1B"/>
    <w:pPr>
      <w:numPr>
        <w:numId w:val="10"/>
      </w:numPr>
      <w:tabs>
        <w:tab w:val="clear" w:pos="1060"/>
      </w:tabs>
    </w:pPr>
  </w:style>
  <w:style w:type="paragraph" w:customStyle="1" w:styleId="MarginNote">
    <w:name w:val="Margin Note"/>
    <w:basedOn w:val="BodyText"/>
    <w:rsid w:val="00776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E1B"/>
    <w:rPr>
      <w:sz w:val="32"/>
    </w:rPr>
  </w:style>
  <w:style w:type="paragraph" w:customStyle="1" w:styleId="HeadingProcedure">
    <w:name w:val="Heading Procedure"/>
    <w:basedOn w:val="HeadingBase"/>
    <w:next w:val="Normal"/>
    <w:rsid w:val="00776E1B"/>
    <w:pPr>
      <w:tabs>
        <w:tab w:val="left" w:pos="0"/>
      </w:tabs>
      <w:spacing w:before="120" w:after="60"/>
    </w:pPr>
    <w:rPr>
      <w:i/>
      <w:color w:val="918585"/>
      <w:sz w:val="22"/>
    </w:rPr>
  </w:style>
  <w:style w:type="paragraph" w:customStyle="1" w:styleId="TableBodyText">
    <w:name w:val="Table Body Text"/>
    <w:basedOn w:val="BodyText"/>
    <w:rsid w:val="00776E1B"/>
    <w:pPr>
      <w:spacing w:before="60" w:after="60"/>
    </w:pPr>
  </w:style>
  <w:style w:type="paragraph" w:styleId="ListContinue">
    <w:name w:val="List Continue"/>
    <w:basedOn w:val="List"/>
    <w:rsid w:val="00776E1B"/>
    <w:pPr>
      <w:ind w:firstLine="0"/>
    </w:pPr>
  </w:style>
  <w:style w:type="paragraph" w:customStyle="1" w:styleId="ListNote">
    <w:name w:val="List Note"/>
    <w:basedOn w:val="List"/>
    <w:rsid w:val="00776E1B"/>
    <w:pPr>
      <w:pBdr>
        <w:top w:val="single" w:sz="6" w:space="2" w:color="918585"/>
        <w:bottom w:val="single" w:sz="6" w:space="2" w:color="918585"/>
      </w:pBdr>
      <w:tabs>
        <w:tab w:val="left" w:pos="1021"/>
      </w:tabs>
      <w:ind w:firstLine="0"/>
    </w:pPr>
  </w:style>
  <w:style w:type="paragraph" w:customStyle="1" w:styleId="Warning">
    <w:name w:val="Warning"/>
    <w:basedOn w:val="BodyText"/>
    <w:rsid w:val="00776E1B"/>
    <w:pPr>
      <w:shd w:val="clear" w:color="auto" w:fill="D9D9D9"/>
      <w:tabs>
        <w:tab w:val="left" w:pos="992"/>
      </w:tabs>
      <w:ind w:left="119" w:right="119"/>
    </w:pPr>
    <w:rPr>
      <w:sz w:val="20"/>
    </w:rPr>
  </w:style>
  <w:style w:type="paragraph" w:customStyle="1" w:styleId="MarginIcons">
    <w:name w:val="Margin Icons"/>
    <w:basedOn w:val="BodyText"/>
    <w:rsid w:val="00776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E1B"/>
    <w:rPr>
      <w:rFonts w:ascii="Courier New" w:hAnsi="Courier New"/>
    </w:rPr>
  </w:style>
  <w:style w:type="paragraph" w:customStyle="1" w:styleId="NoteBullet">
    <w:name w:val="Note Bullet"/>
    <w:basedOn w:val="Note"/>
    <w:rsid w:val="00776E1B"/>
    <w:pPr>
      <w:tabs>
        <w:tab w:val="clear" w:pos="680"/>
      </w:tabs>
      <w:spacing w:before="60" w:after="60"/>
    </w:pPr>
  </w:style>
  <w:style w:type="paragraph" w:customStyle="1" w:styleId="SubHeading2">
    <w:name w:val="SubHeading2"/>
    <w:basedOn w:val="HeadingBase"/>
    <w:rsid w:val="00776E1B"/>
    <w:pPr>
      <w:spacing w:before="240" w:after="60"/>
    </w:pPr>
    <w:rPr>
      <w:sz w:val="20"/>
    </w:rPr>
  </w:style>
  <w:style w:type="paragraph" w:customStyle="1" w:styleId="SubHeading1">
    <w:name w:val="SubHeading1"/>
    <w:basedOn w:val="HeadingBase"/>
    <w:rsid w:val="00776E1B"/>
    <w:pPr>
      <w:spacing w:before="240" w:after="60"/>
    </w:pPr>
    <w:rPr>
      <w:color w:val="918585"/>
      <w:sz w:val="22"/>
    </w:rPr>
  </w:style>
  <w:style w:type="paragraph" w:customStyle="1" w:styleId="SideHeading">
    <w:name w:val="Side Heading"/>
    <w:basedOn w:val="HeadingBase"/>
    <w:rsid w:val="00776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E1B"/>
    <w:pPr>
      <w:tabs>
        <w:tab w:val="num" w:pos="360"/>
      </w:tabs>
    </w:pPr>
  </w:style>
  <w:style w:type="paragraph" w:styleId="PlainText">
    <w:name w:val="Plain Text"/>
    <w:basedOn w:val="Normal"/>
    <w:link w:val="PlainTextChar"/>
    <w:rsid w:val="00776E1B"/>
    <w:rPr>
      <w:sz w:val="20"/>
    </w:rPr>
  </w:style>
  <w:style w:type="character" w:customStyle="1" w:styleId="PlainTextChar">
    <w:name w:val="Plain Text Char"/>
    <w:basedOn w:val="DefaultParagraphFont"/>
    <w:link w:val="PlainText"/>
    <w:rsid w:val="00776E1B"/>
    <w:rPr>
      <w:rFonts w:ascii="Courier New" w:eastAsia="Times New Roman" w:hAnsi="Courier New" w:cs="Times New Roman"/>
      <w:sz w:val="20"/>
      <w:szCs w:val="20"/>
      <w:lang w:eastAsia="en-US"/>
    </w:rPr>
  </w:style>
  <w:style w:type="character" w:customStyle="1" w:styleId="MenuOption">
    <w:name w:val="Menu Option"/>
    <w:basedOn w:val="DefaultParagraphFont"/>
    <w:rsid w:val="00776E1B"/>
    <w:rPr>
      <w:b/>
      <w:smallCaps/>
    </w:rPr>
  </w:style>
  <w:style w:type="paragraph" w:customStyle="1" w:styleId="TableListNumber">
    <w:name w:val="Table List Number"/>
    <w:basedOn w:val="ListNumber"/>
    <w:rsid w:val="00776E1B"/>
    <w:pPr>
      <w:numPr>
        <w:numId w:val="0"/>
      </w:numPr>
    </w:pPr>
  </w:style>
  <w:style w:type="paragraph" w:styleId="TOC4">
    <w:name w:val="toc 4"/>
    <w:basedOn w:val="TOCBase"/>
    <w:next w:val="Normal"/>
    <w:semiHidden/>
    <w:rsid w:val="00776E1B"/>
    <w:pPr>
      <w:tabs>
        <w:tab w:val="right" w:leader="dot" w:pos="9071"/>
      </w:tabs>
      <w:ind w:left="1701"/>
    </w:pPr>
  </w:style>
  <w:style w:type="paragraph" w:customStyle="1" w:styleId="ListAlpha">
    <w:name w:val="List Alpha"/>
    <w:basedOn w:val="List"/>
    <w:rsid w:val="00776E1B"/>
    <w:pPr>
      <w:numPr>
        <w:numId w:val="9"/>
      </w:numPr>
    </w:pPr>
  </w:style>
  <w:style w:type="paragraph" w:customStyle="1" w:styleId="ListAlpha2">
    <w:name w:val="List Alpha 2"/>
    <w:basedOn w:val="List2"/>
    <w:rsid w:val="00776E1B"/>
    <w:pPr>
      <w:numPr>
        <w:numId w:val="8"/>
      </w:numPr>
    </w:pPr>
  </w:style>
  <w:style w:type="paragraph" w:styleId="List2">
    <w:name w:val="List 2"/>
    <w:basedOn w:val="BodyText"/>
    <w:rsid w:val="00776E1B"/>
    <w:pPr>
      <w:tabs>
        <w:tab w:val="left" w:pos="680"/>
      </w:tabs>
      <w:spacing w:before="60" w:after="60"/>
      <w:ind w:left="680" w:hanging="340"/>
    </w:pPr>
  </w:style>
  <w:style w:type="paragraph" w:styleId="List3">
    <w:name w:val="List 3"/>
    <w:basedOn w:val="BodyText"/>
    <w:rsid w:val="00776E1B"/>
    <w:pPr>
      <w:tabs>
        <w:tab w:val="left" w:pos="1021"/>
      </w:tabs>
      <w:spacing w:before="60" w:after="60"/>
      <w:ind w:left="1020" w:hanging="340"/>
    </w:pPr>
  </w:style>
  <w:style w:type="paragraph" w:styleId="List4">
    <w:name w:val="List 4"/>
    <w:basedOn w:val="BodyText"/>
    <w:rsid w:val="00776E1B"/>
    <w:pPr>
      <w:tabs>
        <w:tab w:val="left" w:pos="1361"/>
      </w:tabs>
      <w:spacing w:before="60" w:after="60"/>
      <w:ind w:left="1361" w:hanging="340"/>
    </w:pPr>
  </w:style>
  <w:style w:type="paragraph" w:styleId="List5">
    <w:name w:val="List 5"/>
    <w:basedOn w:val="BodyText"/>
    <w:rsid w:val="00776E1B"/>
    <w:pPr>
      <w:tabs>
        <w:tab w:val="left" w:pos="1701"/>
      </w:tabs>
      <w:spacing w:before="60" w:after="60"/>
      <w:ind w:left="1701" w:hanging="340"/>
    </w:pPr>
  </w:style>
  <w:style w:type="paragraph" w:styleId="ListBullet3">
    <w:name w:val="List Bullet 3"/>
    <w:basedOn w:val="List3"/>
    <w:rsid w:val="00776E1B"/>
    <w:pPr>
      <w:numPr>
        <w:numId w:val="14"/>
      </w:numPr>
      <w:tabs>
        <w:tab w:val="clear" w:pos="1021"/>
      </w:tabs>
      <w:ind w:left="1037" w:hanging="357"/>
    </w:pPr>
  </w:style>
  <w:style w:type="paragraph" w:styleId="ListBullet4">
    <w:name w:val="List Bullet 4"/>
    <w:basedOn w:val="List4"/>
    <w:rsid w:val="00776E1B"/>
    <w:pPr>
      <w:numPr>
        <w:numId w:val="3"/>
      </w:numPr>
      <w:tabs>
        <w:tab w:val="clear" w:pos="1361"/>
      </w:tabs>
    </w:pPr>
  </w:style>
  <w:style w:type="paragraph" w:styleId="ListBullet5">
    <w:name w:val="List Bullet 5"/>
    <w:basedOn w:val="List5"/>
    <w:rsid w:val="00776E1B"/>
    <w:pPr>
      <w:numPr>
        <w:numId w:val="4"/>
      </w:numPr>
    </w:pPr>
  </w:style>
  <w:style w:type="paragraph" w:styleId="ListContinue2">
    <w:name w:val="List Continue 2"/>
    <w:basedOn w:val="List2"/>
    <w:rsid w:val="00776E1B"/>
    <w:pPr>
      <w:ind w:firstLine="0"/>
    </w:pPr>
  </w:style>
  <w:style w:type="paragraph" w:styleId="ListContinue3">
    <w:name w:val="List Continue 3"/>
    <w:basedOn w:val="List3"/>
    <w:rsid w:val="00776E1B"/>
    <w:pPr>
      <w:ind w:left="1021" w:firstLine="0"/>
    </w:pPr>
  </w:style>
  <w:style w:type="paragraph" w:styleId="ListContinue4">
    <w:name w:val="List Continue 4"/>
    <w:basedOn w:val="List4"/>
    <w:rsid w:val="00776E1B"/>
    <w:pPr>
      <w:ind w:firstLine="0"/>
    </w:pPr>
  </w:style>
  <w:style w:type="paragraph" w:styleId="ListContinue5">
    <w:name w:val="List Continue 5"/>
    <w:basedOn w:val="List5"/>
    <w:rsid w:val="00776E1B"/>
    <w:pPr>
      <w:ind w:firstLine="0"/>
    </w:pPr>
  </w:style>
  <w:style w:type="paragraph" w:styleId="ListNumber3">
    <w:name w:val="List Number 3"/>
    <w:basedOn w:val="List3"/>
    <w:rsid w:val="00776E1B"/>
    <w:pPr>
      <w:numPr>
        <w:numId w:val="5"/>
      </w:numPr>
    </w:pPr>
  </w:style>
  <w:style w:type="paragraph" w:styleId="ListNumber4">
    <w:name w:val="List Number 4"/>
    <w:basedOn w:val="List4"/>
    <w:rsid w:val="00776E1B"/>
    <w:pPr>
      <w:numPr>
        <w:numId w:val="6"/>
      </w:numPr>
    </w:pPr>
  </w:style>
  <w:style w:type="paragraph" w:styleId="ListNumber5">
    <w:name w:val="List Number 5"/>
    <w:basedOn w:val="List5"/>
    <w:rsid w:val="00776E1B"/>
    <w:pPr>
      <w:numPr>
        <w:numId w:val="7"/>
      </w:numPr>
    </w:pPr>
  </w:style>
  <w:style w:type="paragraph" w:styleId="BlockText">
    <w:name w:val="Block Text"/>
    <w:basedOn w:val="Normal"/>
    <w:rsid w:val="00776E1B"/>
    <w:pPr>
      <w:spacing w:after="120"/>
      <w:ind w:left="1440" w:right="1440"/>
    </w:pPr>
  </w:style>
  <w:style w:type="character" w:customStyle="1" w:styleId="Subscript">
    <w:name w:val="Subscript"/>
    <w:basedOn w:val="DefaultParagraphFont"/>
    <w:rsid w:val="00776E1B"/>
    <w:rPr>
      <w:sz w:val="16"/>
      <w:vertAlign w:val="subscript"/>
    </w:rPr>
  </w:style>
  <w:style w:type="character" w:customStyle="1" w:styleId="Superscript">
    <w:name w:val="Superscript"/>
    <w:basedOn w:val="DefaultParagraphFont"/>
    <w:rsid w:val="00776E1B"/>
    <w:rPr>
      <w:sz w:val="16"/>
      <w:vertAlign w:val="superscript"/>
    </w:rPr>
  </w:style>
  <w:style w:type="character" w:customStyle="1" w:styleId="Symbols">
    <w:name w:val="Symbols"/>
    <w:basedOn w:val="DefaultParagraphFont"/>
    <w:rsid w:val="00776E1B"/>
    <w:rPr>
      <w:rFonts w:ascii="Symbol" w:hAnsi="Symbol"/>
    </w:rPr>
  </w:style>
  <w:style w:type="character" w:customStyle="1" w:styleId="MenuOptions">
    <w:name w:val="Menu Options"/>
    <w:basedOn w:val="DefaultParagraphFont"/>
    <w:rsid w:val="00776E1B"/>
    <w:rPr>
      <w:rFonts w:ascii="Arial Narrow" w:hAnsi="Arial Narrow"/>
      <w:smallCaps/>
    </w:rPr>
  </w:style>
  <w:style w:type="character" w:customStyle="1" w:styleId="Buttons">
    <w:name w:val="Buttons"/>
    <w:basedOn w:val="DefaultParagraphFont"/>
    <w:rsid w:val="00776E1B"/>
    <w:rPr>
      <w:b/>
    </w:rPr>
  </w:style>
  <w:style w:type="character" w:customStyle="1" w:styleId="Underlined">
    <w:name w:val="Underlined"/>
    <w:basedOn w:val="DefaultParagraphFont"/>
    <w:rsid w:val="00776E1B"/>
    <w:rPr>
      <w:u w:val="single"/>
    </w:rPr>
  </w:style>
  <w:style w:type="paragraph" w:customStyle="1" w:styleId="TableBodyTextRight">
    <w:name w:val="Table Body Text Right"/>
    <w:basedOn w:val="TableBodyText"/>
    <w:rsid w:val="00776E1B"/>
    <w:pPr>
      <w:widowControl w:val="0"/>
      <w:autoSpaceDE w:val="0"/>
      <w:autoSpaceDN w:val="0"/>
      <w:adjustRightInd w:val="0"/>
      <w:jc w:val="right"/>
    </w:pPr>
    <w:rPr>
      <w:rFonts w:cs="Arial"/>
      <w:szCs w:val="18"/>
    </w:rPr>
  </w:style>
  <w:style w:type="paragraph" w:customStyle="1" w:styleId="CopyrightText">
    <w:name w:val="Copyright Text"/>
    <w:basedOn w:val="BodyText"/>
    <w:rsid w:val="00776E1B"/>
    <w:rPr>
      <w:sz w:val="18"/>
    </w:rPr>
  </w:style>
  <w:style w:type="paragraph" w:customStyle="1" w:styleId="BodySmallRight">
    <w:name w:val="Body Small Right"/>
    <w:basedOn w:val="BodyTextRight"/>
    <w:rsid w:val="00776E1B"/>
    <w:rPr>
      <w:sz w:val="18"/>
      <w:szCs w:val="18"/>
    </w:rPr>
  </w:style>
  <w:style w:type="paragraph" w:customStyle="1" w:styleId="MarginEdition">
    <w:name w:val="Margin Edition"/>
    <w:basedOn w:val="MarginNote"/>
    <w:rsid w:val="00776E1B"/>
    <w:pPr>
      <w:spacing w:before="0" w:after="0"/>
    </w:pPr>
    <w:rPr>
      <w:rFonts w:ascii="Times New Roman" w:hAnsi="Times New Roman"/>
      <w:color w:val="999999"/>
    </w:rPr>
  </w:style>
  <w:style w:type="paragraph" w:customStyle="1" w:styleId="Spacer">
    <w:name w:val="Spacer"/>
    <w:basedOn w:val="Normal"/>
    <w:rsid w:val="00776E1B"/>
    <w:rPr>
      <w:sz w:val="2"/>
      <w:szCs w:val="2"/>
    </w:rPr>
  </w:style>
  <w:style w:type="character" w:customStyle="1" w:styleId="Small">
    <w:name w:val="Small"/>
    <w:basedOn w:val="DefaultParagraphFont"/>
    <w:rsid w:val="00776E1B"/>
    <w:rPr>
      <w:sz w:val="16"/>
    </w:rPr>
  </w:style>
  <w:style w:type="paragraph" w:customStyle="1" w:styleId="WideTable">
    <w:name w:val="Wide Table"/>
    <w:basedOn w:val="Normal"/>
    <w:rsid w:val="00776E1B"/>
    <w:pPr>
      <w:ind w:left="-1418"/>
    </w:pPr>
    <w:rPr>
      <w:sz w:val="2"/>
      <w:szCs w:val="2"/>
    </w:rPr>
  </w:style>
  <w:style w:type="character" w:styleId="PageNumber">
    <w:name w:val="page number"/>
    <w:basedOn w:val="DefaultParagraphFont"/>
    <w:rsid w:val="00776E1B"/>
  </w:style>
  <w:style w:type="paragraph" w:styleId="Quote">
    <w:name w:val="Quote"/>
    <w:basedOn w:val="Heading1"/>
    <w:link w:val="QuoteChar"/>
    <w:qFormat/>
    <w:rsid w:val="00776E1B"/>
    <w:rPr>
      <w:b w:val="0"/>
      <w:sz w:val="72"/>
      <w:szCs w:val="72"/>
      <w:lang w:val="en-NZ"/>
    </w:rPr>
  </w:style>
  <w:style w:type="character" w:customStyle="1" w:styleId="QuoteChar">
    <w:name w:val="Quote Char"/>
    <w:basedOn w:val="DefaultParagraphFont"/>
    <w:link w:val="Quote"/>
    <w:rsid w:val="00776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E1B"/>
    <w:pPr>
      <w:pageBreakBefore/>
    </w:pPr>
  </w:style>
  <w:style w:type="paragraph" w:customStyle="1" w:styleId="Border">
    <w:name w:val="Border"/>
    <w:basedOn w:val="Normal"/>
    <w:qFormat/>
    <w:rsid w:val="00776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E1B"/>
    <w:rPr>
      <w:b/>
      <w:bCs/>
      <w:i/>
      <w:iCs/>
      <w:color w:val="auto"/>
    </w:rPr>
  </w:style>
  <w:style w:type="paragraph" w:styleId="IntenseQuote">
    <w:name w:val="Intense Quote"/>
    <w:basedOn w:val="Normal"/>
    <w:next w:val="Normal"/>
    <w:link w:val="IntenseQuoteChar"/>
    <w:uiPriority w:val="30"/>
    <w:qFormat/>
    <w:rsid w:val="00776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E1B"/>
    <w:rPr>
      <w:smallCaps/>
      <w:color w:val="auto"/>
      <w:u w:val="single"/>
    </w:rPr>
  </w:style>
  <w:style w:type="character" w:styleId="IntenseReference">
    <w:name w:val="Intense Reference"/>
    <w:basedOn w:val="DefaultParagraphFont"/>
    <w:uiPriority w:val="32"/>
    <w:qFormat/>
    <w:rsid w:val="00776E1B"/>
    <w:rPr>
      <w:b/>
      <w:bCs/>
      <w:smallCaps/>
      <w:color w:val="auto"/>
      <w:spacing w:val="5"/>
      <w:u w:val="single"/>
    </w:rPr>
  </w:style>
  <w:style w:type="paragraph" w:customStyle="1" w:styleId="2ColumnHeading">
    <w:name w:val="2Column Heading"/>
    <w:basedOn w:val="BodyText"/>
    <w:qFormat/>
    <w:rsid w:val="00776E1B"/>
    <w:pPr>
      <w:spacing w:after="60"/>
      <w:ind w:left="-2268"/>
    </w:pPr>
    <w:rPr>
      <w:b/>
    </w:rPr>
  </w:style>
  <w:style w:type="paragraph" w:customStyle="1" w:styleId="Heading1TOC">
    <w:name w:val="Heading1 TOC"/>
    <w:basedOn w:val="Normal"/>
    <w:qFormat/>
    <w:rsid w:val="00776E1B"/>
    <w:pPr>
      <w:spacing w:before="240" w:after="120"/>
    </w:pPr>
    <w:rPr>
      <w:rFonts w:ascii="Times New Roman" w:hAnsi="Times New Roman"/>
      <w:b/>
      <w:sz w:val="32"/>
    </w:rPr>
  </w:style>
  <w:style w:type="paragraph" w:customStyle="1" w:styleId="Heading2TOC">
    <w:name w:val="Heading2 TOC"/>
    <w:basedOn w:val="Normal"/>
    <w:qFormat/>
    <w:rsid w:val="00776E1B"/>
    <w:pPr>
      <w:spacing w:before="240" w:after="60"/>
    </w:pPr>
    <w:rPr>
      <w:rFonts w:ascii="Times New Roman" w:hAnsi="Times New Roman"/>
      <w:b/>
      <w:sz w:val="28"/>
    </w:rPr>
  </w:style>
  <w:style w:type="character" w:customStyle="1" w:styleId="Underline">
    <w:name w:val="Underline"/>
    <w:basedOn w:val="DefaultParagraphFont"/>
    <w:qFormat/>
    <w:rsid w:val="00776E1B"/>
    <w:rPr>
      <w:u w:val="single"/>
    </w:rPr>
  </w:style>
  <w:style w:type="paragraph" w:styleId="BalloonText">
    <w:name w:val="Balloon Text"/>
    <w:basedOn w:val="Normal"/>
    <w:link w:val="BalloonTextChar"/>
    <w:rsid w:val="00776E1B"/>
    <w:rPr>
      <w:rFonts w:ascii="Tahoma" w:hAnsi="Tahoma" w:cs="Tahoma"/>
      <w:sz w:val="16"/>
      <w:szCs w:val="16"/>
    </w:rPr>
  </w:style>
  <w:style w:type="character" w:customStyle="1" w:styleId="BalloonTextChar">
    <w:name w:val="Balloon Text Char"/>
    <w:basedOn w:val="DefaultParagraphFont"/>
    <w:link w:val="BalloonText"/>
    <w:rsid w:val="00776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E1B"/>
    <w:rPr>
      <w:b/>
      <w:color w:val="660033"/>
      <w:spacing w:val="0"/>
    </w:rPr>
  </w:style>
  <w:style w:type="paragraph" w:customStyle="1" w:styleId="Nameditemlist">
    <w:name w:val="Named item list"/>
    <w:basedOn w:val="BodyText"/>
    <w:qFormat/>
    <w:rsid w:val="00776E1B"/>
    <w:pPr>
      <w:tabs>
        <w:tab w:val="left" w:pos="2835"/>
      </w:tabs>
      <w:ind w:left="2835" w:hanging="2835"/>
    </w:pPr>
  </w:style>
  <w:style w:type="paragraph" w:customStyle="1" w:styleId="BodyTextnopadding">
    <w:name w:val="Body Text no padding"/>
    <w:basedOn w:val="BodyText"/>
    <w:qFormat/>
    <w:rsid w:val="00776E1B"/>
    <w:pPr>
      <w:spacing w:before="0" w:after="0"/>
    </w:pPr>
  </w:style>
  <w:style w:type="paragraph" w:customStyle="1" w:styleId="BodyTextBold">
    <w:name w:val="Body Text Bold"/>
    <w:basedOn w:val="BodyText"/>
    <w:qFormat/>
    <w:rsid w:val="00776E1B"/>
    <w:rPr>
      <w:b/>
    </w:rPr>
  </w:style>
  <w:style w:type="character" w:styleId="Hyperlink">
    <w:name w:val="Hyperlink"/>
    <w:basedOn w:val="DefaultParagraphFont"/>
    <w:uiPriority w:val="99"/>
    <w:unhideWhenUsed/>
    <w:rsid w:val="009B6A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1003</Words>
  <Characters>6660</Characters>
  <Application>Microsoft Office Word</Application>
  <DocSecurity>0</DocSecurity>
  <Lines>222</Lines>
  <Paragraphs>156</Paragraphs>
  <ScaleCrop>false</ScaleCrop>
  <Company>Author-it Software Corporation Ltd.</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AURVTP002 Mask vehicle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