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8AE" w:rsidP="008E28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AURVTN120 Remove and replace major welded panels on vehicles</w:t>
      </w:r>
      <w:r>
        <w:fldChar w:fldCharType="end"/>
      </w:r>
    </w:p>
    <w:p w:rsidR="008E28AE" w:rsidP="008E28AE">
      <w:pPr>
        <w:pStyle w:val="Version"/>
        <w:sectPr w:rsidSect="003146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46CA" w:rsidP="003146CA">
      <w:pPr>
        <w:pStyle w:val="SuperHeading"/>
      </w:pPr>
      <w:r w:rsidRPr="003146CA">
        <w:t>Assessment Requirements for AURVTN120 Remove and replace major welded panels on vehicles</w:t>
      </w:r>
    </w:p>
    <w:p w:rsidR="00000000" w:rsidRPr="003146CA" w:rsidP="003146CA">
      <w:pPr>
        <w:pStyle w:val="Heading1"/>
      </w:pPr>
      <w:bookmarkStart w:id="1" w:name="O_1129713"/>
      <w:bookmarkEnd w:id="1"/>
      <w:r w:rsidRPr="003146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14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CA" w:rsidP="003146CA">
            <w:pPr>
              <w:pStyle w:val="BodyText"/>
            </w:pPr>
            <w:r w:rsidRPr="003146C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CA">
            <w:pPr>
              <w:pStyle w:val="BodyText"/>
              <w:rPr>
                <w:lang w:val="en-NZ"/>
              </w:rPr>
            </w:pPr>
            <w:r w:rsidRPr="003146CA">
              <w:rPr>
                <w:rStyle w:val="SpecialBold"/>
              </w:rPr>
              <w:t>Comments</w:t>
            </w:r>
          </w:p>
        </w:tc>
      </w:tr>
      <w:tr w:rsidTr="00314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CA">
            <w:pPr>
              <w:pStyle w:val="BodyText"/>
              <w:rPr>
                <w:lang w:val="en-NZ"/>
              </w:rPr>
            </w:pPr>
            <w:r w:rsidRPr="003146C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CA" w:rsidP="003146CA">
            <w:pPr>
              <w:pStyle w:val="BodyText"/>
            </w:pPr>
            <w:r w:rsidRPr="003146CA">
              <w:t>This version first released with AUR Automotive Retail, Serv</w:t>
            </w:r>
            <w:r w:rsidRPr="003146CA">
              <w:t>ice and Repair Training Package Version 6.0</w:t>
            </w:r>
          </w:p>
        </w:tc>
      </w:tr>
    </w:tbl>
    <w:p w:rsidR="00000000" w:rsidRPr="003146CA" w:rsidP="003146CA">
      <w:pPr>
        <w:pStyle w:val="BodyText"/>
      </w:pPr>
    </w:p>
    <w:p w:rsidR="00000000" w:rsidRPr="003146CA" w:rsidP="003146CA">
      <w:pPr>
        <w:pStyle w:val="AllowPageBreak"/>
      </w:pPr>
    </w:p>
    <w:p w:rsidR="00000000" w:rsidRPr="003146CA" w:rsidP="003146CA">
      <w:pPr>
        <w:pStyle w:val="Heading1"/>
      </w:pPr>
      <w:bookmarkStart w:id="2" w:name="O_1129716"/>
      <w:bookmarkEnd w:id="2"/>
      <w:r w:rsidRPr="003146CA">
        <w:t>Performance Evidence</w:t>
      </w:r>
    </w:p>
    <w:p w:rsidR="00000000" w:rsidRPr="003146CA" w:rsidP="008E28AE">
      <w:pPr>
        <w:pStyle w:val="BodyText"/>
      </w:pPr>
      <w:r w:rsidRPr="003146CA">
        <w:t xml:space="preserve">The candidate must demonstrate the ability to complete the tasks outlined in the elements, performance criteria and foundation skills of this unit, including evidence of </w:t>
      </w:r>
      <w:r w:rsidRPr="003146CA">
        <w:t>the ability to:</w:t>
      </w:r>
    </w:p>
    <w:p w:rsidR="00000000" w:rsidRPr="003146CA" w:rsidP="003146CA">
      <w:pPr>
        <w:pStyle w:val="ListBullet"/>
      </w:pPr>
      <w:r w:rsidRPr="003146CA">
        <w:t>remove and replace major welded panels on at least three different vehicles, where each replacement must involve any three of the following:</w:t>
      </w:r>
    </w:p>
    <w:p w:rsidR="00000000" w:rsidRPr="003146CA" w:rsidP="003146CA">
      <w:pPr>
        <w:pStyle w:val="ListBullet2"/>
      </w:pPr>
      <w:r w:rsidRPr="003146CA">
        <w:t>quarter panel</w:t>
      </w:r>
    </w:p>
    <w:p w:rsidR="00000000" w:rsidRPr="003146CA" w:rsidP="003146CA">
      <w:pPr>
        <w:pStyle w:val="ListBullet2"/>
      </w:pPr>
      <w:r w:rsidRPr="003146CA">
        <w:t>turret</w:t>
      </w:r>
    </w:p>
    <w:p w:rsidR="00000000" w:rsidRPr="003146CA" w:rsidP="003146CA">
      <w:pPr>
        <w:pStyle w:val="ListBullet2"/>
      </w:pPr>
      <w:r w:rsidRPr="003146CA">
        <w:t>side panel</w:t>
      </w:r>
    </w:p>
    <w:p w:rsidR="00000000" w:rsidRPr="003146CA" w:rsidP="003146CA">
      <w:pPr>
        <w:pStyle w:val="ListBullet2"/>
      </w:pPr>
      <w:r w:rsidRPr="003146CA">
        <w:t>beaver panel</w:t>
      </w:r>
    </w:p>
    <w:p w:rsidR="00000000" w:rsidRPr="003146CA" w:rsidP="003146CA">
      <w:pPr>
        <w:pStyle w:val="ListBullet2"/>
      </w:pPr>
      <w:r w:rsidRPr="003146CA">
        <w:t xml:space="preserve">outer wheel house or similar non-structural panel </w:t>
      </w:r>
    </w:p>
    <w:p w:rsidR="00000000" w:rsidRPr="003146CA" w:rsidP="003146CA">
      <w:pPr>
        <w:pStyle w:val="ListBullet"/>
      </w:pPr>
      <w:r w:rsidRPr="003146CA">
        <w:t>during above work, conduct welding according to specifications of original equipment manufacturer (OEM) or authorised agency.</w:t>
      </w:r>
    </w:p>
    <w:p w:rsidR="00000000" w:rsidRPr="003146CA" w:rsidP="003146CA">
      <w:pPr>
        <w:pStyle w:val="AllowPageBreak"/>
      </w:pPr>
    </w:p>
    <w:p w:rsidR="00000000" w:rsidRPr="003146CA" w:rsidP="003146CA">
      <w:pPr>
        <w:pStyle w:val="Heading1"/>
      </w:pPr>
      <w:bookmarkStart w:id="3" w:name="O_1129715"/>
      <w:bookmarkEnd w:id="3"/>
      <w:r w:rsidRPr="003146CA">
        <w:t>Knowledge Evidence</w:t>
      </w:r>
    </w:p>
    <w:p w:rsidR="00000000" w:rsidRPr="003146CA" w:rsidP="008E28AE">
      <w:pPr>
        <w:pStyle w:val="BodyText"/>
      </w:pPr>
      <w:r w:rsidRPr="003146CA">
        <w:t>The candidate must be able to demonstrate knowledge to complete the tasks outlined in the el</w:t>
      </w:r>
      <w:r w:rsidRPr="003146CA">
        <w:t>ements, performance criteria and foundation skills of this unit, including knowledge of:</w:t>
      </w:r>
    </w:p>
    <w:p w:rsidR="00000000" w:rsidRPr="003146CA" w:rsidP="003146CA">
      <w:pPr>
        <w:pStyle w:val="ListBullet"/>
      </w:pPr>
      <w:r w:rsidRPr="003146CA">
        <w:t>methods to locate and interpret information required to remove and replace major welded panels on vehicles, including:</w:t>
      </w:r>
    </w:p>
    <w:p w:rsidR="00000000" w:rsidRPr="003146CA" w:rsidP="003146CA">
      <w:pPr>
        <w:pStyle w:val="ListBullet2"/>
      </w:pPr>
      <w:r w:rsidRPr="003146CA">
        <w:t>information provided by customer and superviso</w:t>
      </w:r>
      <w:r w:rsidRPr="003146CA">
        <w:t>rs</w:t>
      </w:r>
    </w:p>
    <w:p w:rsidR="00000000" w:rsidRPr="003146CA" w:rsidP="003146CA">
      <w:pPr>
        <w:pStyle w:val="ListBullet2"/>
      </w:pPr>
      <w:r w:rsidRPr="003146CA">
        <w:t>manufacturer specifications and procedures or equivalent documentation</w:t>
      </w:r>
    </w:p>
    <w:p w:rsidR="00000000" w:rsidRPr="003146CA" w:rsidP="003146CA">
      <w:pPr>
        <w:pStyle w:val="ListBullet"/>
      </w:pPr>
      <w:r w:rsidRPr="003146CA">
        <w:t>workplace procedures required to remove and replace major welded panels on vehicles, including: </w:t>
      </w:r>
    </w:p>
    <w:p w:rsidR="00000000" w:rsidRPr="003146CA" w:rsidP="003146CA">
      <w:pPr>
        <w:pStyle w:val="ListBullet2"/>
      </w:pPr>
      <w:r w:rsidRPr="003146CA">
        <w:t>establishing serviceability of tools and equipment</w:t>
      </w:r>
    </w:p>
    <w:p w:rsidR="00000000" w:rsidRPr="003146CA" w:rsidP="003146CA">
      <w:pPr>
        <w:pStyle w:val="ListBullet2"/>
      </w:pPr>
      <w:r w:rsidRPr="003146CA">
        <w:t>documentation procedures</w:t>
      </w:r>
    </w:p>
    <w:p w:rsidR="00000000" w:rsidRPr="003146CA" w:rsidP="003146CA">
      <w:pPr>
        <w:pStyle w:val="ListBullet2"/>
      </w:pPr>
      <w:r w:rsidRPr="003146CA">
        <w:t>housekeeping procedures, including:</w:t>
      </w:r>
    </w:p>
    <w:p w:rsidR="00000000" w:rsidRPr="003146CA" w:rsidP="003146CA">
      <w:pPr>
        <w:pStyle w:val="ListBullet3"/>
      </w:pPr>
      <w:r w:rsidRPr="003146CA">
        <w:t>examination of tools and equipment</w:t>
      </w:r>
    </w:p>
    <w:p w:rsidR="00000000" w:rsidRPr="003146CA" w:rsidP="003146CA">
      <w:pPr>
        <w:pStyle w:val="ListBullet3"/>
      </w:pPr>
      <w:r w:rsidRPr="003146CA">
        <w:t>storage of equipment</w:t>
      </w:r>
    </w:p>
    <w:p w:rsidR="00000000" w:rsidRPr="003146CA" w:rsidP="003146CA">
      <w:pPr>
        <w:pStyle w:val="ListBullet3"/>
      </w:pPr>
      <w:r w:rsidRPr="003146CA">
        <w:t>identification, tagging and isolation of faulty equipment</w:t>
      </w:r>
    </w:p>
    <w:p w:rsidR="00000000" w:rsidRPr="003146CA" w:rsidP="003146CA">
      <w:pPr>
        <w:pStyle w:val="ListBullet3"/>
      </w:pPr>
      <w:r w:rsidRPr="003146CA">
        <w:t>disposal of excess materials</w:t>
      </w:r>
    </w:p>
    <w:p w:rsidR="00000000" w:rsidRPr="003146CA" w:rsidP="003146CA">
      <w:pPr>
        <w:pStyle w:val="ListBullet3"/>
      </w:pPr>
      <w:r w:rsidRPr="003146CA">
        <w:t>recycling procedures</w:t>
      </w:r>
    </w:p>
    <w:p w:rsidR="00000000" w:rsidRPr="003146CA" w:rsidP="003146CA">
      <w:pPr>
        <w:pStyle w:val="ListBullet"/>
      </w:pPr>
      <w:r w:rsidRPr="003146CA">
        <w:t xml:space="preserve">work health and safety (WHS) requirements relating to </w:t>
      </w:r>
      <w:r w:rsidRPr="003146CA">
        <w:t>removing and replacing major welded panels on vehicles, including procedures for:</w:t>
      </w:r>
    </w:p>
    <w:p w:rsidR="00000000" w:rsidRPr="003146CA" w:rsidP="003146CA">
      <w:pPr>
        <w:pStyle w:val="ListBullet2"/>
      </w:pPr>
      <w:r w:rsidRPr="003146CA">
        <w:t>selecting and using personal protective equipment (PPE)</w:t>
      </w:r>
    </w:p>
    <w:p w:rsidR="00000000" w:rsidRPr="003146CA" w:rsidP="003146CA">
      <w:pPr>
        <w:pStyle w:val="ListBullet2"/>
      </w:pPr>
      <w:r w:rsidRPr="003146CA">
        <w:t>manually handling vehicle panels</w:t>
      </w:r>
    </w:p>
    <w:p w:rsidR="00000000" w:rsidRPr="003146CA" w:rsidP="003146CA">
      <w:pPr>
        <w:pStyle w:val="ListBullet2"/>
      </w:pPr>
      <w:r w:rsidRPr="003146CA">
        <w:t>using tools and equipment when welding panels</w:t>
      </w:r>
    </w:p>
    <w:p w:rsidR="00000000" w:rsidRPr="003146CA" w:rsidP="003146CA">
      <w:pPr>
        <w:pStyle w:val="ListBullet"/>
      </w:pPr>
      <w:r w:rsidRPr="003146CA">
        <w:t>environmental requirements, including procedures for trapping, storing and disposing of waste materials</w:t>
      </w:r>
    </w:p>
    <w:p w:rsidR="00000000" w:rsidRPr="003146CA" w:rsidP="003146CA">
      <w:pPr>
        <w:pStyle w:val="ListBullet"/>
      </w:pPr>
      <w:r w:rsidRPr="003146CA">
        <w:t>tools and equipment relating to removing and replacing major welded panels on vehicles, including:</w:t>
      </w:r>
    </w:p>
    <w:p w:rsidR="00000000" w:rsidRPr="003146CA" w:rsidP="003146CA">
      <w:pPr>
        <w:pStyle w:val="ListBullet2"/>
      </w:pPr>
      <w:r w:rsidRPr="003146CA">
        <w:t>personal protective equipment (PPE)</w:t>
      </w:r>
    </w:p>
    <w:p w:rsidR="00000000" w:rsidRPr="003146CA" w:rsidP="003146CA">
      <w:pPr>
        <w:pStyle w:val="ListBullet2"/>
      </w:pPr>
      <w:r w:rsidRPr="003146CA">
        <w:t>universal measur</w:t>
      </w:r>
      <w:r w:rsidRPr="003146CA">
        <w:t>ing system</w:t>
      </w:r>
    </w:p>
    <w:p w:rsidR="00000000" w:rsidRPr="003146CA" w:rsidP="003146CA">
      <w:pPr>
        <w:pStyle w:val="ListBullet2"/>
      </w:pPr>
      <w:r w:rsidRPr="003146CA">
        <w:t>hand and power tools and equipment</w:t>
      </w:r>
    </w:p>
    <w:p w:rsidR="00000000" w:rsidRPr="003146CA" w:rsidP="003146CA">
      <w:pPr>
        <w:pStyle w:val="ListBullet2"/>
      </w:pPr>
      <w:r w:rsidRPr="003146CA">
        <w:t>approved heating equipment of OEM or authorised agency, as required</w:t>
      </w:r>
    </w:p>
    <w:p w:rsidR="00000000" w:rsidRPr="003146CA" w:rsidP="003146CA">
      <w:pPr>
        <w:pStyle w:val="ListBullet2"/>
      </w:pPr>
      <w:r w:rsidRPr="003146CA">
        <w:t>approved welding equipment of OEM or authorised agency</w:t>
      </w:r>
    </w:p>
    <w:p w:rsidR="00000000" w:rsidRPr="003146CA" w:rsidP="003146CA">
      <w:pPr>
        <w:pStyle w:val="ListBullet"/>
      </w:pPr>
      <w:r w:rsidRPr="003146CA">
        <w:t>OEM or authorised agency vehicle specifications</w:t>
      </w:r>
    </w:p>
    <w:p w:rsidR="00000000" w:rsidRPr="003146CA" w:rsidP="003146CA">
      <w:pPr>
        <w:pStyle w:val="ListBullet"/>
      </w:pPr>
      <w:r w:rsidRPr="003146CA">
        <w:t>major welded panel replacement procedu</w:t>
      </w:r>
      <w:r w:rsidRPr="003146CA">
        <w:t>res and techniques</w:t>
      </w:r>
    </w:p>
    <w:p w:rsidR="00000000" w:rsidRPr="003146CA" w:rsidP="003146CA">
      <w:pPr>
        <w:pStyle w:val="ListBullet"/>
      </w:pPr>
      <w:r w:rsidRPr="003146CA">
        <w:t>repair and alignment methods and techniques, including:</w:t>
      </w:r>
    </w:p>
    <w:p w:rsidR="00000000" w:rsidRPr="003146CA" w:rsidP="003146CA">
      <w:pPr>
        <w:pStyle w:val="ListBullet2"/>
      </w:pPr>
      <w:r w:rsidRPr="003146CA">
        <w:t>use of tools and equipment, including tagging methods as required</w:t>
      </w:r>
    </w:p>
    <w:p w:rsidR="00000000" w:rsidRPr="003146CA" w:rsidP="003146CA">
      <w:pPr>
        <w:pStyle w:val="ListBullet2"/>
      </w:pPr>
      <w:r w:rsidRPr="003146CA">
        <w:t>approved welding processes</w:t>
      </w:r>
    </w:p>
    <w:p w:rsidR="00000000" w:rsidRPr="003146CA" w:rsidP="003146CA">
      <w:pPr>
        <w:pStyle w:val="ListBullet2"/>
      </w:pPr>
      <w:r w:rsidRPr="003146CA">
        <w:t>types and location of high strength steel (HSS)</w:t>
      </w:r>
    </w:p>
    <w:p w:rsidR="00000000" w:rsidRPr="003146CA" w:rsidP="003146CA">
      <w:pPr>
        <w:pStyle w:val="ListBullet"/>
      </w:pPr>
      <w:r w:rsidRPr="003146CA">
        <w:t xml:space="preserve">procedures for protecting vehicle and components when replacing panels </w:t>
      </w:r>
    </w:p>
    <w:p w:rsidR="00000000" w:rsidRPr="003146CA" w:rsidP="003146CA">
      <w:pPr>
        <w:pStyle w:val="ListBullet"/>
      </w:pPr>
      <w:r w:rsidRPr="003146CA">
        <w:t>procedures for final inspection of welded panel sections.</w:t>
      </w:r>
    </w:p>
    <w:p w:rsidR="00000000" w:rsidRPr="003146CA" w:rsidP="003146CA">
      <w:pPr>
        <w:pStyle w:val="AllowPageBreak"/>
      </w:pPr>
    </w:p>
    <w:p w:rsidR="00000000" w:rsidRPr="003146CA" w:rsidP="003146CA">
      <w:pPr>
        <w:pStyle w:val="Heading1"/>
      </w:pPr>
      <w:bookmarkStart w:id="4" w:name="O_1129714"/>
      <w:bookmarkEnd w:id="4"/>
      <w:r w:rsidRPr="003146CA">
        <w:t>Assessment Conditions</w:t>
      </w:r>
    </w:p>
    <w:p w:rsidR="00000000" w:rsidRPr="003146CA" w:rsidP="008E28AE">
      <w:pPr>
        <w:pStyle w:val="BodyText"/>
      </w:pPr>
      <w:r w:rsidRPr="003146CA">
        <w:t>Competency is to be assessed in the workplace or a simulated environment that accurat</w:t>
      </w:r>
      <w:r w:rsidRPr="003146CA">
        <w:t>ely reflects performance in a real workplace setting.</w:t>
      </w:r>
    </w:p>
    <w:p w:rsidR="00000000" w:rsidRPr="003146CA" w:rsidP="008E28AE">
      <w:pPr>
        <w:pStyle w:val="BodyText"/>
      </w:pPr>
      <w:r w:rsidRPr="003146CA">
        <w:t>Assessment must include direct observation of tasks.</w:t>
      </w:r>
    </w:p>
    <w:p w:rsidR="00000000" w:rsidRPr="003146CA" w:rsidP="008E28AE">
      <w:pPr>
        <w:pStyle w:val="BodyText"/>
      </w:pPr>
      <w:r w:rsidRPr="003146CA">
        <w:t>Where assessment of competency includes third-party evidence, individuals must provide evidence that links them to the major welded vehicle panels th</w:t>
      </w:r>
      <w:r w:rsidRPr="003146CA">
        <w:t>at they have replaced, e.g. repair orders.</w:t>
      </w:r>
    </w:p>
    <w:p w:rsidR="00000000" w:rsidRPr="003146CA" w:rsidP="008E28AE">
      <w:pPr>
        <w:pStyle w:val="BodyText"/>
      </w:pPr>
      <w:r w:rsidRPr="003146CA">
        <w:t>Assessors must verify performance evidence through questioning on skills and knowledge to ensure correct interpretation and application.</w:t>
      </w:r>
    </w:p>
    <w:p w:rsidR="00000000" w:rsidRPr="003146CA" w:rsidP="008E28AE">
      <w:pPr>
        <w:pStyle w:val="BodyText"/>
      </w:pPr>
      <w:r w:rsidRPr="003146CA">
        <w:t>The following resources must be made available:</w:t>
      </w:r>
    </w:p>
    <w:p w:rsidR="00000000" w:rsidRPr="003146CA" w:rsidP="003146CA">
      <w:pPr>
        <w:pStyle w:val="ListBullet"/>
      </w:pPr>
      <w:r w:rsidRPr="003146CA">
        <w:t>automotive workplace or sim</w:t>
      </w:r>
      <w:r w:rsidRPr="003146CA">
        <w:t>ulated workplace</w:t>
      </w:r>
    </w:p>
    <w:p w:rsidR="00000000" w:rsidRPr="003146CA" w:rsidP="003146CA">
      <w:pPr>
        <w:pStyle w:val="ListBullet"/>
      </w:pPr>
      <w:r w:rsidRPr="003146CA">
        <w:t>workplace instructions</w:t>
      </w:r>
    </w:p>
    <w:p w:rsidR="00000000" w:rsidRPr="003146CA" w:rsidP="003146CA">
      <w:pPr>
        <w:pStyle w:val="ListBullet"/>
      </w:pPr>
      <w:r w:rsidRPr="003146CA">
        <w:t>PPE required to replace major welded vehicle panels</w:t>
      </w:r>
    </w:p>
    <w:p w:rsidR="00000000" w:rsidRPr="003146CA" w:rsidP="003146CA">
      <w:pPr>
        <w:pStyle w:val="ListBullet"/>
      </w:pPr>
      <w:r w:rsidRPr="003146CA">
        <w:t>universal measuring system</w:t>
      </w:r>
    </w:p>
    <w:p w:rsidR="00000000" w:rsidRPr="003146CA" w:rsidP="003146CA">
      <w:pPr>
        <w:pStyle w:val="ListBullet"/>
      </w:pPr>
      <w:r w:rsidRPr="003146CA">
        <w:t>OEM or authorised agency’s specifications</w:t>
      </w:r>
    </w:p>
    <w:p w:rsidR="00000000" w:rsidRPr="003146CA" w:rsidP="003146CA">
      <w:pPr>
        <w:pStyle w:val="ListBullet"/>
      </w:pPr>
      <w:r w:rsidRPr="003146CA">
        <w:t>OEM or authorised agency’s approved welding equipment</w:t>
      </w:r>
    </w:p>
    <w:p w:rsidR="00000000" w:rsidRPr="003146CA" w:rsidP="003146CA">
      <w:pPr>
        <w:pStyle w:val="ListBullet"/>
      </w:pPr>
      <w:r w:rsidRPr="003146CA">
        <w:t xml:space="preserve">three different vehicles or sections of vehicle requiring replacement of major welded panels </w:t>
      </w:r>
    </w:p>
    <w:p w:rsidR="00000000" w:rsidRPr="003146CA" w:rsidP="003146CA">
      <w:pPr>
        <w:pStyle w:val="ListBullet"/>
      </w:pPr>
      <w:r w:rsidRPr="003146CA">
        <w:t xml:space="preserve">tools, equipment and materials appropriate for replacing major welded vehicle panels. </w:t>
      </w:r>
    </w:p>
    <w:p w:rsidR="00000000" w:rsidRPr="003146CA" w:rsidP="003146CA">
      <w:pPr>
        <w:pStyle w:val="List"/>
      </w:pPr>
    </w:p>
    <w:p w:rsidR="00000000" w:rsidRPr="003146CA" w:rsidP="008E28AE">
      <w:pPr>
        <w:pStyle w:val="BodyText"/>
      </w:pPr>
      <w:r w:rsidRPr="003146CA">
        <w:t>Assessors of this unit must satisfy the requirements for assessors in appl</w:t>
      </w:r>
      <w:r w:rsidRPr="003146CA">
        <w:t>icable vocational education and training legislation, frameworks and/or standards.</w:t>
      </w:r>
    </w:p>
    <w:p w:rsidR="00000000" w:rsidRPr="003146CA" w:rsidP="003146CA">
      <w:pPr>
        <w:pStyle w:val="Heading1"/>
      </w:pPr>
      <w:bookmarkStart w:id="5" w:name="O_1129712"/>
      <w:bookmarkEnd w:id="5"/>
      <w:r w:rsidRPr="003146CA">
        <w:t>Links</w:t>
      </w:r>
    </w:p>
    <w:p w:rsidR="00000000" w:rsidRPr="003146CA" w:rsidP="008E28AE">
      <w:pPr>
        <w:pStyle w:val="BodyText"/>
      </w:pPr>
      <w:r w:rsidRPr="003146C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81F0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146CA" w:rsidP="003146CA"/>
    <w:sectPr w:rsidSect="003146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6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6CA" w:rsidRPr="008E28AE" w:rsidP="008E28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6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8AE" w:rsidP="003146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28AE" w:rsidP="003146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E28AE" w:rsidP="003146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6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8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46CA" w:rsidRPr="008E28AE" w:rsidP="008E28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6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8AE" w:rsidRPr="002D2AF8" w:rsidP="003146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AURVTN120 Remove and replace major welded panels on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E28AE" w:rsidP="003146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620C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6843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CA75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6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46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46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46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46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46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46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46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46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46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46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46CA"/>
  </w:style>
  <w:style w:type="character" w:customStyle="1" w:styleId="Heading1Char">
    <w:name w:val="Heading 1 Char"/>
    <w:basedOn w:val="DefaultParagraphFont"/>
    <w:link w:val="Heading1"/>
    <w:rsid w:val="003146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46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46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46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46C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46CA"/>
    <w:rPr>
      <w:b/>
      <w:spacing w:val="0"/>
    </w:rPr>
  </w:style>
  <w:style w:type="paragraph" w:styleId="ListBullet2">
    <w:name w:val="List Bullet 2"/>
    <w:basedOn w:val="List2"/>
    <w:rsid w:val="003146C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46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46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146C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146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46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46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46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46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46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46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46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46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46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46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46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46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46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46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46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46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46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46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46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46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46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46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46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46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46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46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46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46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46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46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46CA"/>
    <w:rPr>
      <w:i/>
    </w:rPr>
  </w:style>
  <w:style w:type="paragraph" w:styleId="Caption">
    <w:name w:val="caption"/>
    <w:basedOn w:val="BodyText"/>
    <w:next w:val="Normal"/>
    <w:qFormat/>
    <w:rsid w:val="003146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46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46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46CA"/>
  </w:style>
  <w:style w:type="paragraph" w:styleId="TableofFigures">
    <w:name w:val="table of figures"/>
    <w:basedOn w:val="Normal"/>
    <w:next w:val="Normal"/>
    <w:semiHidden/>
    <w:rsid w:val="003146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46C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146CA"/>
    <w:rPr>
      <w:rFonts w:ascii="Wingdings" w:hAnsi="Wingdings"/>
    </w:rPr>
  </w:style>
  <w:style w:type="paragraph" w:customStyle="1" w:styleId="TableHeading">
    <w:name w:val="Table Heading"/>
    <w:basedOn w:val="HeadingBase"/>
    <w:rsid w:val="003146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46CA"/>
    <w:rPr>
      <w:color w:val="0033CC"/>
      <w:u w:val="none"/>
    </w:rPr>
  </w:style>
  <w:style w:type="paragraph" w:customStyle="1" w:styleId="BodyTextRight">
    <w:name w:val="Body Text Right"/>
    <w:basedOn w:val="BodyText"/>
    <w:rsid w:val="003146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46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46C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46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46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46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46CA"/>
    <w:rPr>
      <w:sz w:val="32"/>
    </w:rPr>
  </w:style>
  <w:style w:type="paragraph" w:customStyle="1" w:styleId="HeadingProcedure">
    <w:name w:val="Heading Procedure"/>
    <w:basedOn w:val="HeadingBase"/>
    <w:next w:val="Normal"/>
    <w:rsid w:val="003146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46CA"/>
    <w:pPr>
      <w:spacing w:before="60" w:after="60"/>
    </w:pPr>
  </w:style>
  <w:style w:type="paragraph" w:styleId="ListContinue">
    <w:name w:val="List Continue"/>
    <w:basedOn w:val="List"/>
    <w:rsid w:val="003146CA"/>
    <w:pPr>
      <w:ind w:firstLine="0"/>
    </w:pPr>
  </w:style>
  <w:style w:type="paragraph" w:customStyle="1" w:styleId="ListNote">
    <w:name w:val="List Note"/>
    <w:basedOn w:val="List"/>
    <w:rsid w:val="003146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46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46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46CA"/>
    <w:rPr>
      <w:rFonts w:ascii="Courier New" w:hAnsi="Courier New"/>
    </w:rPr>
  </w:style>
  <w:style w:type="paragraph" w:customStyle="1" w:styleId="NoteBullet">
    <w:name w:val="Note Bullet"/>
    <w:basedOn w:val="Note"/>
    <w:rsid w:val="003146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46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46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46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46C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146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46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46CA"/>
    <w:rPr>
      <w:b/>
      <w:smallCaps/>
    </w:rPr>
  </w:style>
  <w:style w:type="paragraph" w:customStyle="1" w:styleId="TableListNumber">
    <w:name w:val="Table List Number"/>
    <w:basedOn w:val="ListNumber"/>
    <w:rsid w:val="003146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46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46CA"/>
    <w:pPr>
      <w:numPr>
        <w:numId w:val="10"/>
      </w:numPr>
    </w:pPr>
  </w:style>
  <w:style w:type="paragraph" w:customStyle="1" w:styleId="ListAlpha2">
    <w:name w:val="List Alpha 2"/>
    <w:basedOn w:val="List2"/>
    <w:rsid w:val="003146CA"/>
    <w:pPr>
      <w:numPr>
        <w:numId w:val="9"/>
      </w:numPr>
    </w:pPr>
  </w:style>
  <w:style w:type="paragraph" w:styleId="List2">
    <w:name w:val="List 2"/>
    <w:basedOn w:val="BodyText"/>
    <w:rsid w:val="003146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46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46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46C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146C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146CA"/>
    <w:pPr>
      <w:numPr>
        <w:numId w:val="5"/>
      </w:numPr>
    </w:pPr>
  </w:style>
  <w:style w:type="paragraph" w:styleId="ListContinue2">
    <w:name w:val="List Continue 2"/>
    <w:basedOn w:val="List2"/>
    <w:rsid w:val="003146CA"/>
    <w:pPr>
      <w:ind w:firstLine="0"/>
    </w:pPr>
  </w:style>
  <w:style w:type="paragraph" w:styleId="ListContinue3">
    <w:name w:val="List Continue 3"/>
    <w:basedOn w:val="List3"/>
    <w:rsid w:val="003146CA"/>
    <w:pPr>
      <w:ind w:left="1021" w:firstLine="0"/>
    </w:pPr>
  </w:style>
  <w:style w:type="paragraph" w:styleId="ListContinue4">
    <w:name w:val="List Continue 4"/>
    <w:basedOn w:val="List4"/>
    <w:rsid w:val="003146CA"/>
    <w:pPr>
      <w:ind w:firstLine="0"/>
    </w:pPr>
  </w:style>
  <w:style w:type="paragraph" w:styleId="ListContinue5">
    <w:name w:val="List Continue 5"/>
    <w:basedOn w:val="List5"/>
    <w:rsid w:val="003146CA"/>
    <w:pPr>
      <w:ind w:firstLine="0"/>
    </w:pPr>
  </w:style>
  <w:style w:type="paragraph" w:styleId="ListNumber3">
    <w:name w:val="List Number 3"/>
    <w:basedOn w:val="List3"/>
    <w:rsid w:val="003146CA"/>
    <w:pPr>
      <w:numPr>
        <w:numId w:val="6"/>
      </w:numPr>
    </w:pPr>
  </w:style>
  <w:style w:type="paragraph" w:styleId="ListNumber4">
    <w:name w:val="List Number 4"/>
    <w:basedOn w:val="List4"/>
    <w:rsid w:val="003146CA"/>
    <w:pPr>
      <w:numPr>
        <w:numId w:val="7"/>
      </w:numPr>
    </w:pPr>
  </w:style>
  <w:style w:type="paragraph" w:styleId="ListNumber5">
    <w:name w:val="List Number 5"/>
    <w:basedOn w:val="List5"/>
    <w:rsid w:val="003146CA"/>
    <w:pPr>
      <w:numPr>
        <w:numId w:val="8"/>
      </w:numPr>
    </w:pPr>
  </w:style>
  <w:style w:type="paragraph" w:styleId="BlockText">
    <w:name w:val="Block Text"/>
    <w:basedOn w:val="Normal"/>
    <w:rsid w:val="003146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46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46CA"/>
    <w:rPr>
      <w:sz w:val="16"/>
      <w:vertAlign w:val="superscript"/>
    </w:rPr>
  </w:style>
  <w:style w:type="character" w:customStyle="1" w:styleId="Symbols">
    <w:name w:val="Symbols"/>
    <w:basedOn w:val="DefaultParagraphFont"/>
    <w:rsid w:val="003146CA"/>
    <w:rPr>
      <w:rFonts w:ascii="Symbol" w:hAnsi="Symbol"/>
    </w:rPr>
  </w:style>
  <w:style w:type="character" w:customStyle="1" w:styleId="MenuOptions">
    <w:name w:val="Menu Options"/>
    <w:basedOn w:val="DefaultParagraphFont"/>
    <w:rsid w:val="003146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46CA"/>
    <w:rPr>
      <w:b/>
    </w:rPr>
  </w:style>
  <w:style w:type="character" w:customStyle="1" w:styleId="Underlined">
    <w:name w:val="Underlined"/>
    <w:basedOn w:val="DefaultParagraphFont"/>
    <w:rsid w:val="003146CA"/>
    <w:rPr>
      <w:u w:val="single"/>
    </w:rPr>
  </w:style>
  <w:style w:type="paragraph" w:customStyle="1" w:styleId="TableBodyTextRight">
    <w:name w:val="Table Body Text Right"/>
    <w:basedOn w:val="TableBodyText"/>
    <w:rsid w:val="003146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46CA"/>
    <w:rPr>
      <w:sz w:val="18"/>
    </w:rPr>
  </w:style>
  <w:style w:type="paragraph" w:customStyle="1" w:styleId="BodySmallRight">
    <w:name w:val="Body Small Right"/>
    <w:basedOn w:val="BodyTextRight"/>
    <w:rsid w:val="003146CA"/>
    <w:rPr>
      <w:sz w:val="18"/>
      <w:szCs w:val="18"/>
    </w:rPr>
  </w:style>
  <w:style w:type="paragraph" w:customStyle="1" w:styleId="MarginEdition">
    <w:name w:val="Margin Edition"/>
    <w:basedOn w:val="MarginNote"/>
    <w:rsid w:val="003146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46CA"/>
    <w:rPr>
      <w:sz w:val="2"/>
      <w:szCs w:val="2"/>
    </w:rPr>
  </w:style>
  <w:style w:type="character" w:customStyle="1" w:styleId="Small">
    <w:name w:val="Small"/>
    <w:basedOn w:val="DefaultParagraphFont"/>
    <w:rsid w:val="003146CA"/>
    <w:rPr>
      <w:sz w:val="16"/>
    </w:rPr>
  </w:style>
  <w:style w:type="paragraph" w:customStyle="1" w:styleId="WideTable">
    <w:name w:val="Wide Table"/>
    <w:basedOn w:val="Normal"/>
    <w:rsid w:val="003146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46CA"/>
  </w:style>
  <w:style w:type="paragraph" w:styleId="Quote">
    <w:name w:val="Quote"/>
    <w:basedOn w:val="Heading1"/>
    <w:link w:val="QuoteChar"/>
    <w:qFormat/>
    <w:rsid w:val="003146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46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46CA"/>
    <w:pPr>
      <w:pageBreakBefore/>
    </w:pPr>
  </w:style>
  <w:style w:type="paragraph" w:customStyle="1" w:styleId="Border">
    <w:name w:val="Border"/>
    <w:basedOn w:val="Normal"/>
    <w:qFormat/>
    <w:rsid w:val="003146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46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6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6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46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46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46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46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46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46CA"/>
    <w:rPr>
      <w:u w:val="single"/>
    </w:rPr>
  </w:style>
  <w:style w:type="character" w:customStyle="1" w:styleId="BoldandItalics">
    <w:name w:val="Bold and Italics"/>
    <w:qFormat/>
    <w:rsid w:val="003146CA"/>
    <w:rPr>
      <w:b/>
      <w:i/>
      <w:u w:val="none"/>
    </w:rPr>
  </w:style>
  <w:style w:type="paragraph" w:styleId="BalloonText">
    <w:name w:val="Balloon Text"/>
    <w:basedOn w:val="Normal"/>
    <w:link w:val="BalloonTextChar"/>
    <w:rsid w:val="003146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46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46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46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46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46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46CA"/>
    <w:pPr>
      <w:spacing w:before="0" w:after="0"/>
    </w:pPr>
  </w:style>
  <w:style w:type="paragraph" w:customStyle="1" w:styleId="BodyTextBold">
    <w:name w:val="Body Text Bold"/>
    <w:basedOn w:val="BodyText"/>
    <w:qFormat/>
    <w:rsid w:val="003146CA"/>
    <w:rPr>
      <w:b/>
    </w:rPr>
  </w:style>
  <w:style w:type="character" w:styleId="Hyperlink">
    <w:name w:val="Hyperlink"/>
    <w:basedOn w:val="DefaultParagraphFont"/>
    <w:uiPriority w:val="99"/>
    <w:unhideWhenUsed/>
    <w:rsid w:val="008E28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3780</Characters>
  <Application>Microsoft Office Word</Application>
  <DocSecurity>0</DocSecurity>
  <Lines>99</Lines>
  <Paragraphs>79</Paragraphs>
  <ScaleCrop>false</ScaleCrop>
  <Company>Author-it Software Corporation Ltd.</Company>
  <LinksUpToDate>false</LinksUpToDate>
  <CharactersWithSpaces>4270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AURVTN120 Remove and replace major welded panels on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2023-12-19T06:53:00Z</dcterms:created>
  <dcterms:modified xsi:type="dcterms:W3CDTF">2023-12-19T06:53:00Z</dcterms:modified>
</cp:coreProperties>
</file>