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9C2" w:rsidP="00EB09C2">
      <w:pPr>
        <w:pStyle w:val="Title"/>
      </w:pPr>
      <w:r>
        <w:fldChar w:fldCharType="begin"/>
      </w:r>
      <w:r>
        <w:instrText xml:space="preserve"> TITLE   \* MERGEFORMAT </w:instrText>
      </w:r>
      <w:r>
        <w:fldChar w:fldCharType="separate"/>
      </w:r>
      <w:r>
        <w:t>AURVTN032 Inspect vehicle damage and determine repair procedures</w:t>
      </w:r>
      <w:r>
        <w:fldChar w:fldCharType="end"/>
      </w:r>
    </w:p>
    <w:p w:rsidR="00EB09C2" w:rsidP="00EB09C2">
      <w:pPr>
        <w:pStyle w:val="Version"/>
        <w:sectPr w:rsidSect="00B500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00D0" w:rsidP="00B500D0">
      <w:pPr>
        <w:pStyle w:val="SuperHeading"/>
      </w:pPr>
      <w:r w:rsidRPr="00B500D0">
        <w:t>AURVTN032 Inspect vehicle damage and determine repair procedures</w:t>
      </w:r>
    </w:p>
    <w:p w:rsidR="00000000" w:rsidRPr="00B500D0" w:rsidP="00B500D0">
      <w:pPr>
        <w:pStyle w:val="Heading1"/>
      </w:pPr>
      <w:bookmarkStart w:id="1" w:name="O_803963"/>
      <w:bookmarkEnd w:id="1"/>
      <w:r w:rsidRPr="00B500D0">
        <w:t>Modification History</w:t>
      </w:r>
    </w:p>
    <w:tbl>
      <w:tblPr>
        <w:tblW w:w="9639" w:type="dxa"/>
        <w:tblLayout w:type="fixed"/>
        <w:tblCellMar>
          <w:left w:w="62" w:type="dxa"/>
          <w:right w:w="62" w:type="dxa"/>
        </w:tblCellMar>
        <w:tblLook w:val="0000"/>
      </w:tblPr>
      <w:tblGrid>
        <w:gridCol w:w="2835"/>
        <w:gridCol w:w="6804"/>
      </w:tblGrid>
      <w:tr w:rsidTr="00EB09C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0D0" w:rsidP="00B500D0">
            <w:pPr>
              <w:pStyle w:val="BodyText"/>
            </w:pPr>
            <w:r w:rsidRPr="00B500D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0D0">
            <w:pPr>
              <w:pStyle w:val="BodyText"/>
              <w:rPr>
                <w:lang w:val="en-NZ"/>
              </w:rPr>
            </w:pPr>
            <w:r w:rsidRPr="00B500D0">
              <w:rPr>
                <w:rStyle w:val="SpecialBold"/>
              </w:rPr>
              <w:t>Comment</w:t>
            </w:r>
          </w:p>
        </w:tc>
      </w:tr>
      <w:tr w:rsidTr="00EB09C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0D0">
            <w:pPr>
              <w:pStyle w:val="BodyText"/>
              <w:rPr>
                <w:lang w:val="en-NZ"/>
              </w:rPr>
            </w:pPr>
            <w:r w:rsidRPr="00B500D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0D0" w:rsidP="00B500D0">
            <w:pPr>
              <w:pStyle w:val="BodyText"/>
            </w:pPr>
            <w:r w:rsidRPr="00B500D0">
              <w:t>New unit of competency.</w:t>
            </w:r>
          </w:p>
        </w:tc>
      </w:tr>
    </w:tbl>
    <w:p w:rsidR="00000000" w:rsidRPr="00B500D0" w:rsidP="00B500D0">
      <w:pPr>
        <w:pStyle w:val="BodyText"/>
      </w:pPr>
    </w:p>
    <w:p w:rsidR="00000000" w:rsidRPr="00B500D0" w:rsidP="00B500D0">
      <w:pPr>
        <w:pStyle w:val="AllowPageBreak"/>
      </w:pPr>
    </w:p>
    <w:p w:rsidR="00000000" w:rsidRPr="00B500D0" w:rsidP="00B500D0">
      <w:pPr>
        <w:pStyle w:val="Heading1"/>
      </w:pPr>
      <w:bookmarkStart w:id="2" w:name="O_803964"/>
      <w:bookmarkEnd w:id="2"/>
      <w:r w:rsidRPr="00B500D0">
        <w:t>Application</w:t>
      </w:r>
    </w:p>
    <w:p w:rsidR="00000000" w:rsidRPr="00B500D0" w:rsidP="00EB09C2">
      <w:pPr>
        <w:pStyle w:val="BodyText"/>
      </w:pPr>
      <w:r w:rsidRPr="00B500D0">
        <w:t xml:space="preserve">This unit describes the performance outcomes required to inspect a vehicle for damage and determine suitable repair procedure. It involves preparing for the task, selecting and using measuring equipment, inspecting damage, determining repair requirements, </w:t>
      </w:r>
      <w:r w:rsidRPr="00B500D0">
        <w:t>and completing workplace processes and documentation.</w:t>
      </w:r>
    </w:p>
    <w:p w:rsidR="00000000" w:rsidRPr="00B500D0" w:rsidP="00EB09C2">
      <w:pPr>
        <w:pStyle w:val="BodyText"/>
      </w:pPr>
      <w:r w:rsidRPr="00B500D0">
        <w:t>It applies to those working in the automotive body repair industry.</w:t>
      </w:r>
    </w:p>
    <w:p w:rsidR="00000000" w:rsidRPr="00B500D0" w:rsidP="00EB09C2">
      <w:pPr>
        <w:pStyle w:val="BodyText"/>
      </w:pPr>
      <w:r w:rsidRPr="00B500D0">
        <w:t>No licensing, legislative, regulatory or certification requirements apply to this unit at the time of publication.</w:t>
      </w:r>
    </w:p>
    <w:p w:rsidR="00000000" w:rsidRPr="00B500D0" w:rsidP="00B500D0">
      <w:pPr>
        <w:pStyle w:val="Heading1"/>
      </w:pPr>
      <w:bookmarkStart w:id="3" w:name="O_803966"/>
      <w:bookmarkEnd w:id="3"/>
      <w:r w:rsidRPr="00B500D0">
        <w:t>Competency Field</w:t>
      </w:r>
    </w:p>
    <w:p w:rsidR="00000000" w:rsidRPr="00B500D0" w:rsidP="00EB09C2">
      <w:pPr>
        <w:pStyle w:val="BodyText"/>
      </w:pPr>
      <w:r w:rsidRPr="00B500D0">
        <w:t>Vehicle Body</w:t>
      </w:r>
    </w:p>
    <w:p w:rsidR="00000000" w:rsidRPr="00B500D0" w:rsidP="00B500D0">
      <w:pPr>
        <w:pStyle w:val="Heading1"/>
      </w:pPr>
      <w:bookmarkStart w:id="4" w:name="O_803967"/>
      <w:bookmarkEnd w:id="4"/>
      <w:r w:rsidRPr="00B500D0">
        <w:t>Unit Sector</w:t>
      </w:r>
    </w:p>
    <w:p w:rsidR="00000000" w:rsidRPr="00B500D0" w:rsidP="00EB09C2">
      <w:pPr>
        <w:pStyle w:val="BodyText"/>
      </w:pPr>
      <w:r w:rsidRPr="00B500D0">
        <w:t>Technical - Body</w:t>
      </w:r>
    </w:p>
    <w:p w:rsidR="00000000" w:rsidRPr="00B500D0" w:rsidP="00B500D0">
      <w:pPr>
        <w:pStyle w:val="Heading1"/>
      </w:pPr>
      <w:bookmarkStart w:id="5" w:name="O_803968"/>
      <w:bookmarkEnd w:id="5"/>
      <w:r w:rsidRPr="00B500D0">
        <w:t>Elements and Performance Criteria</w:t>
      </w:r>
    </w:p>
    <w:tbl>
      <w:tblPr>
        <w:tblW w:w="9639" w:type="dxa"/>
        <w:tblLayout w:type="fixed"/>
        <w:tblCellMar>
          <w:left w:w="62" w:type="dxa"/>
          <w:right w:w="62" w:type="dxa"/>
        </w:tblCellMar>
        <w:tblLook w:val="0000"/>
      </w:tblPr>
      <w:tblGrid>
        <w:gridCol w:w="2835"/>
        <w:gridCol w:w="6804"/>
      </w:tblGrid>
      <w:tr w:rsidTr="00B500D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0D0" w:rsidP="00B500D0">
            <w:pPr>
              <w:pStyle w:val="BodyText"/>
            </w:pPr>
            <w:r w:rsidRPr="00B500D0">
              <w:rPr>
                <w:rStyle w:val="SpecialBold"/>
              </w:rPr>
              <w:t>Elements</w:t>
            </w:r>
          </w:p>
          <w:p w:rsidR="00000000" w:rsidRPr="00B500D0" w:rsidP="00B500D0">
            <w:pPr>
              <w:pStyle w:val="BodyText"/>
            </w:pPr>
            <w:r w:rsidRPr="00B500D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0D0" w:rsidP="00B500D0">
            <w:pPr>
              <w:pStyle w:val="BodyText"/>
            </w:pPr>
            <w:r w:rsidRPr="00B500D0">
              <w:rPr>
                <w:rStyle w:val="SpecialBold"/>
              </w:rPr>
              <w:t>Performance Criteria</w:t>
            </w:r>
          </w:p>
          <w:p w:rsidR="00000000" w:rsidP="00B500D0">
            <w:pPr>
              <w:pStyle w:val="BodyText"/>
              <w:rPr>
                <w:lang w:val="en-NZ"/>
              </w:rPr>
            </w:pPr>
            <w:r w:rsidRPr="00B500D0">
              <w:t>Performance criteria describe the performance needed to d</w:t>
            </w:r>
            <w:r w:rsidRPr="00B500D0">
              <w:t>emonstrate achievement of the element. Where bold and italicised text is used, further information is detailed in the range of conditions section.</w:t>
            </w:r>
          </w:p>
        </w:tc>
      </w:tr>
      <w:tr w:rsidTr="00B500D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0D0">
            <w:pPr>
              <w:pStyle w:val="List"/>
              <w:rPr>
                <w:lang w:val="en-NZ"/>
              </w:rPr>
            </w:pPr>
            <w:r w:rsidRPr="00B500D0">
              <w:t>1.</w:t>
            </w:r>
            <w:r w:rsidRPr="00B500D0">
              <w:tab/>
              <w:t xml:space="preserve">Prepare to inspect </w:t>
            </w:r>
            <w:r w:rsidRPr="00B500D0">
              <w:t xml:space="preserve">vehicle damage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0D0" w:rsidP="00B500D0">
            <w:pPr>
              <w:pStyle w:val="List"/>
            </w:pPr>
            <w:r w:rsidRPr="00B500D0">
              <w:t>1.1</w:t>
            </w:r>
            <w:r w:rsidRPr="00B500D0">
              <w:tab/>
              <w:t>Job requirements are determined from workplace instructions</w:t>
            </w:r>
          </w:p>
          <w:p w:rsidR="00000000" w:rsidRPr="00B500D0" w:rsidP="00B500D0">
            <w:pPr>
              <w:pStyle w:val="List"/>
            </w:pPr>
            <w:r w:rsidRPr="00B500D0">
              <w:t>1.2</w:t>
            </w:r>
            <w:r w:rsidRPr="00B500D0">
              <w:tab/>
              <w:t>Ve</w:t>
            </w:r>
            <w:r w:rsidRPr="00B500D0">
              <w:t>hicle specifications and repair procedures from original equipment manufacturer (OEM) or authorised agency are accessed and interpreted</w:t>
            </w:r>
          </w:p>
          <w:p w:rsidR="00000000" w:rsidRPr="00B500D0" w:rsidP="00B500D0">
            <w:pPr>
              <w:pStyle w:val="List"/>
            </w:pPr>
            <w:r w:rsidRPr="00B500D0">
              <w:t>1.3</w:t>
            </w:r>
            <w:r w:rsidRPr="00B500D0">
              <w:tab/>
              <w:t>Hazards associated with the work are identified and risks are managed</w:t>
            </w:r>
          </w:p>
          <w:p w:rsidR="00000000" w:rsidRPr="00B500D0" w:rsidP="00B500D0">
            <w:pPr>
              <w:pStyle w:val="List"/>
            </w:pPr>
            <w:r w:rsidRPr="00B500D0">
              <w:t>1.4</w:t>
            </w:r>
            <w:r w:rsidRPr="00B500D0">
              <w:tab/>
              <w:t>Vehicle to be inspected is located, checke</w:t>
            </w:r>
            <w:r w:rsidRPr="00B500D0">
              <w:t>d and confirmed against vehicle information in workplace instructions</w:t>
            </w:r>
          </w:p>
          <w:p w:rsidR="00000000" w:rsidRPr="00B500D0" w:rsidP="00B500D0">
            <w:pPr>
              <w:pStyle w:val="List"/>
            </w:pPr>
            <w:r w:rsidRPr="00B500D0">
              <w:t>1.5</w:t>
            </w:r>
            <w:r w:rsidRPr="00B500D0">
              <w:rPr>
                <w:rStyle w:val="BoldandItalics"/>
              </w:rPr>
              <w:tab/>
              <w:t>Inspection methods</w:t>
            </w:r>
            <w:r w:rsidRPr="00B500D0">
              <w:t xml:space="preserve"> are analysed, and most appropriate option for vehicle and job requirement is selected</w:t>
            </w:r>
          </w:p>
          <w:p w:rsidR="00000000" w:rsidP="00B500D0">
            <w:pPr>
              <w:pStyle w:val="List"/>
              <w:rPr>
                <w:lang w:val="en-NZ"/>
              </w:rPr>
            </w:pPr>
            <w:r w:rsidRPr="00B500D0">
              <w:t>1.6</w:t>
            </w:r>
            <w:r w:rsidRPr="00B500D0">
              <w:tab/>
              <w:t>Materials and equipment required to conduct inspection are sourced and pr</w:t>
            </w:r>
            <w:r w:rsidRPr="00B500D0">
              <w:t>epared</w:t>
            </w:r>
          </w:p>
        </w:tc>
      </w:tr>
      <w:tr w:rsidTr="00B500D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0D0">
            <w:pPr>
              <w:pStyle w:val="List"/>
              <w:rPr>
                <w:lang w:val="en-NZ"/>
              </w:rPr>
            </w:pPr>
            <w:r w:rsidRPr="00B500D0">
              <w:t>2.</w:t>
            </w:r>
            <w:r w:rsidRPr="00B500D0">
              <w:tab/>
              <w:t>Inspect vehicle damage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0D0" w:rsidP="00B500D0">
            <w:pPr>
              <w:pStyle w:val="List"/>
            </w:pPr>
            <w:r w:rsidRPr="00B500D0">
              <w:t>2.1</w:t>
            </w:r>
            <w:r w:rsidRPr="00B500D0">
              <w:tab/>
              <w:t xml:space="preserve">Vehicle is inspected to determine location and extent of direct and indirect damage according to OEM or authorised agency’s recommended procedures, workplace procedures and </w:t>
            </w:r>
            <w:r w:rsidRPr="00B500D0">
              <w:rPr>
                <w:rStyle w:val="BoldandItalics"/>
              </w:rPr>
              <w:t>safety requirements</w:t>
            </w:r>
          </w:p>
          <w:p w:rsidR="00000000" w:rsidRPr="00B500D0" w:rsidP="00B500D0">
            <w:pPr>
              <w:pStyle w:val="List"/>
            </w:pPr>
            <w:r w:rsidRPr="00B500D0">
              <w:t>2.2</w:t>
            </w:r>
            <w:r w:rsidRPr="00B500D0">
              <w:tab/>
            </w:r>
            <w:r w:rsidRPr="00B500D0">
              <w:t>Accurate measurements are taken and inspection findings are recorded, including photographs where appropriate, according to workplace procedures</w:t>
            </w:r>
          </w:p>
          <w:p w:rsidR="00000000" w:rsidP="00B500D0">
            <w:pPr>
              <w:pStyle w:val="List"/>
              <w:rPr>
                <w:lang w:val="en-NZ"/>
              </w:rPr>
            </w:pPr>
            <w:r w:rsidRPr="00B500D0">
              <w:t>2.3</w:t>
            </w:r>
            <w:r w:rsidRPr="00B500D0">
              <w:tab/>
              <w:t>Vehicle inspection is completed without causing damage to vehicle or components</w:t>
            </w:r>
          </w:p>
        </w:tc>
      </w:tr>
      <w:tr w:rsidTr="00B500D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0D0">
            <w:pPr>
              <w:pStyle w:val="List"/>
              <w:rPr>
                <w:lang w:val="en-NZ"/>
              </w:rPr>
            </w:pPr>
            <w:r w:rsidRPr="00B500D0">
              <w:t>3.</w:t>
            </w:r>
            <w:r w:rsidRPr="00B500D0">
              <w:tab/>
              <w:t>Complete repair report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0D0" w:rsidP="00B500D0">
            <w:pPr>
              <w:pStyle w:val="List"/>
            </w:pPr>
            <w:r w:rsidRPr="00B500D0">
              <w:t>3.1</w:t>
            </w:r>
            <w:r w:rsidRPr="00B500D0">
              <w:tab/>
              <w:t>Vehicle inspection report and repair plan are prepared and given to appropriate personnel according to workplace procedures</w:t>
            </w:r>
          </w:p>
          <w:p w:rsidR="00000000" w:rsidRPr="00B500D0" w:rsidP="00B500D0">
            <w:pPr>
              <w:pStyle w:val="List"/>
            </w:pPr>
            <w:r w:rsidRPr="00B500D0">
              <w:t>3.2</w:t>
            </w:r>
            <w:r w:rsidRPr="00B500D0">
              <w:tab/>
              <w:t xml:space="preserve">Direct and indirect damage to vehicle is clearly identified in </w:t>
            </w:r>
            <w:r w:rsidRPr="00B500D0">
              <w:rPr>
                <w:rStyle w:val="BoldandItalics"/>
              </w:rPr>
              <w:t>report</w:t>
            </w:r>
            <w:r w:rsidRPr="00B500D0">
              <w:t>, based on workplace and OEM or authorised agency’s rec</w:t>
            </w:r>
            <w:r w:rsidRPr="00B500D0">
              <w:t>ommended repair procedures</w:t>
            </w:r>
          </w:p>
          <w:p w:rsidR="00000000" w:rsidRPr="00B500D0" w:rsidP="00B500D0">
            <w:pPr>
              <w:pStyle w:val="List"/>
            </w:pPr>
            <w:r w:rsidRPr="00B500D0">
              <w:t>3.3</w:t>
            </w:r>
            <w:r w:rsidRPr="00B500D0">
              <w:tab/>
              <w:t>Report is checked for accuracy and completeness and finalised for submission to insurance company and/or customer according to workplace procedures</w:t>
            </w:r>
          </w:p>
          <w:p w:rsidR="00000000" w:rsidRPr="00B500D0" w:rsidP="00B500D0">
            <w:pPr>
              <w:pStyle w:val="List"/>
            </w:pPr>
            <w:r w:rsidRPr="00B500D0">
              <w:t>3.4</w:t>
            </w:r>
            <w:r w:rsidRPr="00B500D0">
              <w:tab/>
              <w:t>Responses to queries about the damage inspection and repair report are pr</w:t>
            </w:r>
            <w:r w:rsidRPr="00B500D0">
              <w:t>ovided when requested</w:t>
            </w:r>
          </w:p>
        </w:tc>
      </w:tr>
    </w:tbl>
    <w:p w:rsidR="00000000" w:rsidRPr="00B500D0" w:rsidP="00B500D0">
      <w:pPr>
        <w:pStyle w:val="BodyText"/>
      </w:pPr>
    </w:p>
    <w:p w:rsidR="00000000" w:rsidRPr="00B500D0" w:rsidP="00B500D0">
      <w:pPr>
        <w:pStyle w:val="AllowPageBreak"/>
      </w:pPr>
    </w:p>
    <w:p w:rsidR="00000000" w:rsidRPr="00B500D0" w:rsidP="00B500D0">
      <w:pPr>
        <w:pStyle w:val="Heading1"/>
      </w:pPr>
      <w:bookmarkStart w:id="6" w:name="O_803969"/>
      <w:bookmarkEnd w:id="6"/>
      <w:r w:rsidRPr="00B500D0">
        <w:t>Foundation Skills</w:t>
      </w:r>
    </w:p>
    <w:p w:rsidR="00000000" w:rsidRPr="00B500D0" w:rsidP="00EB09C2">
      <w:pPr>
        <w:pStyle w:val="BodyText"/>
      </w:pPr>
      <w:r w:rsidRPr="00B500D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500D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0D0" w:rsidP="00B500D0">
            <w:pPr>
              <w:pStyle w:val="BodyText"/>
            </w:pPr>
            <w:r w:rsidRPr="00B500D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0D0">
            <w:pPr>
              <w:pStyle w:val="BodyText"/>
              <w:rPr>
                <w:lang w:val="en-NZ"/>
              </w:rPr>
            </w:pPr>
            <w:r w:rsidRPr="00B500D0">
              <w:rPr>
                <w:rStyle w:val="SpecialBold"/>
              </w:rPr>
              <w:t>Description</w:t>
            </w:r>
          </w:p>
        </w:tc>
      </w:tr>
      <w:tr w:rsidTr="00B500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0D0">
            <w:pPr>
              <w:pStyle w:val="BodyText"/>
              <w:rPr>
                <w:lang w:val="en-NZ"/>
              </w:rPr>
            </w:pPr>
            <w:r w:rsidRPr="00B500D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0D0">
            <w:pPr>
              <w:pStyle w:val="ListBullet"/>
              <w:rPr>
                <w:lang w:val="en-NZ"/>
              </w:rPr>
            </w:pPr>
            <w:r w:rsidRPr="00B500D0">
              <w:t>locate specifications and relevant information efficiently.</w:t>
            </w:r>
          </w:p>
        </w:tc>
      </w:tr>
      <w:tr w:rsidTr="00B500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0D0">
            <w:pPr>
              <w:pStyle w:val="BodyText"/>
              <w:rPr>
                <w:lang w:val="en-NZ"/>
              </w:rPr>
            </w:pPr>
            <w:r w:rsidRPr="00B500D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0D0">
            <w:pPr>
              <w:pStyle w:val="ListBullet"/>
              <w:rPr>
                <w:lang w:val="en-NZ"/>
              </w:rPr>
            </w:pPr>
            <w:r w:rsidRPr="00B500D0">
              <w:t>legibly and accurately fill out workplace documentation and rectification reports outlining repair recommendations, and parts and material required.</w:t>
            </w:r>
          </w:p>
        </w:tc>
      </w:tr>
      <w:tr w:rsidTr="00B500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0D0">
            <w:pPr>
              <w:pStyle w:val="BodyText"/>
              <w:rPr>
                <w:lang w:val="en-NZ"/>
              </w:rPr>
            </w:pPr>
            <w:r w:rsidRPr="00B500D0">
              <w:t>Oral</w:t>
            </w:r>
            <w:r w:rsidRPr="00B500D0">
              <w:t xml:space="preserve">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0D0" w:rsidP="00B500D0">
            <w:pPr>
              <w:pStyle w:val="ListBullet"/>
            </w:pPr>
            <w:r w:rsidRPr="00B500D0">
              <w:t>clarify instructions and procedures</w:t>
            </w:r>
          </w:p>
          <w:p w:rsidR="00000000" w:rsidP="00B500D0">
            <w:pPr>
              <w:pStyle w:val="ListBullet"/>
              <w:rPr>
                <w:lang w:val="en-NZ"/>
              </w:rPr>
            </w:pPr>
            <w:r w:rsidRPr="00B500D0">
              <w:t>convey inspection findings and repair recommendations.</w:t>
            </w:r>
          </w:p>
        </w:tc>
      </w:tr>
      <w:tr w:rsidTr="00B500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0D0">
            <w:pPr>
              <w:pStyle w:val="BodyText"/>
              <w:rPr>
                <w:lang w:val="en-NZ"/>
              </w:rPr>
            </w:pPr>
            <w:r w:rsidRPr="00B500D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0D0" w:rsidP="00B500D0">
            <w:pPr>
              <w:pStyle w:val="ListBullet"/>
            </w:pPr>
            <w:r w:rsidRPr="00B500D0">
              <w:t xml:space="preserve">interpret and calculate OEM or authorised agency repair and vehicle specifications correctly </w:t>
            </w:r>
            <w:r w:rsidRPr="00B500D0">
              <w:t>using metric and imperial systems of measurement</w:t>
            </w:r>
          </w:p>
          <w:p w:rsidR="00000000" w:rsidRPr="00B500D0" w:rsidP="00B500D0">
            <w:pPr>
              <w:pStyle w:val="ListBullet"/>
            </w:pPr>
            <w:r w:rsidRPr="00B500D0">
              <w:t>compare measurements and identify non-conformance measurements</w:t>
            </w:r>
          </w:p>
          <w:p w:rsidR="00000000" w:rsidRPr="00B500D0" w:rsidP="00B500D0">
            <w:pPr>
              <w:pStyle w:val="ListBullet"/>
            </w:pPr>
            <w:r w:rsidRPr="00B500D0">
              <w:t>use basic mathematical operations, including addition, subtraction, multiplication and division to calculate material for repairs in damage insp</w:t>
            </w:r>
            <w:r w:rsidRPr="00B500D0">
              <w:t>ection report</w:t>
            </w:r>
          </w:p>
          <w:p w:rsidR="00000000" w:rsidP="00B500D0">
            <w:pPr>
              <w:pStyle w:val="ListBullet"/>
              <w:rPr>
                <w:lang w:val="en-NZ"/>
              </w:rPr>
            </w:pPr>
            <w:r w:rsidRPr="00B500D0">
              <w:t>calculate recommended remove and replacement times in damage inspection report.</w:t>
            </w:r>
          </w:p>
        </w:tc>
      </w:tr>
      <w:tr w:rsidTr="00B500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0D0">
            <w:pPr>
              <w:pStyle w:val="BodyText"/>
              <w:rPr>
                <w:lang w:val="en-NZ"/>
              </w:rPr>
            </w:pPr>
            <w:r w:rsidRPr="00B500D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0D0">
            <w:pPr>
              <w:pStyle w:val="ListBullet"/>
              <w:rPr>
                <w:lang w:val="en-NZ"/>
              </w:rPr>
            </w:pPr>
            <w:r w:rsidRPr="00B500D0">
              <w:t>plan own work requirements and prioritise actions to achieve required outcomes and ensure tasks are completed within workplac</w:t>
            </w:r>
            <w:r w:rsidRPr="00B500D0">
              <w:t>e timeframes.</w:t>
            </w:r>
          </w:p>
        </w:tc>
      </w:tr>
      <w:tr w:rsidTr="00B500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0D0">
            <w:pPr>
              <w:pStyle w:val="BodyText"/>
              <w:rPr>
                <w:lang w:val="en-NZ"/>
              </w:rPr>
            </w:pPr>
            <w:r w:rsidRPr="00B500D0">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0D0">
            <w:pPr>
              <w:pStyle w:val="ListBullet"/>
              <w:rPr>
                <w:lang w:val="en-NZ"/>
              </w:rPr>
            </w:pPr>
            <w:r w:rsidRPr="00B500D0">
              <w:t>assess implications of damage to vehicle.</w:t>
            </w:r>
          </w:p>
        </w:tc>
      </w:tr>
      <w:tr w:rsidTr="00B500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0D0">
            <w:pPr>
              <w:pStyle w:val="BodyText"/>
              <w:rPr>
                <w:lang w:val="en-NZ"/>
              </w:rPr>
            </w:pPr>
            <w:r w:rsidRPr="00B500D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0D0" w:rsidP="00B500D0">
            <w:pPr>
              <w:pStyle w:val="ListBullet"/>
            </w:pPr>
            <w:r w:rsidRPr="00B500D0">
              <w:t>use digital camera to complete reporting tasks.</w:t>
            </w:r>
          </w:p>
        </w:tc>
      </w:tr>
    </w:tbl>
    <w:p w:rsidR="00000000" w:rsidRPr="00B500D0" w:rsidP="00B500D0">
      <w:pPr>
        <w:pStyle w:val="BodyText"/>
      </w:pPr>
    </w:p>
    <w:p w:rsidR="00000000" w:rsidRPr="00B500D0" w:rsidP="00B500D0">
      <w:pPr>
        <w:pStyle w:val="AllowPageBreak"/>
      </w:pPr>
    </w:p>
    <w:p w:rsidR="00000000" w:rsidRPr="00B500D0" w:rsidP="00B500D0">
      <w:pPr>
        <w:pStyle w:val="Heading1"/>
      </w:pPr>
      <w:bookmarkStart w:id="7" w:name="O_803970"/>
      <w:bookmarkEnd w:id="7"/>
      <w:r w:rsidRPr="00B500D0">
        <w:t>Range of Conditions</w:t>
      </w:r>
    </w:p>
    <w:p w:rsidR="00000000" w:rsidRPr="00B500D0" w:rsidP="00EB09C2">
      <w:pPr>
        <w:pStyle w:val="BodyText"/>
      </w:pPr>
      <w:r w:rsidRPr="00B500D0">
        <w:t>This section specifies work environments and conditions that may affect performance. Essential operating conditions that may be present (depending on the work situation, needs of the candidate, accessibility of the item, and local industry and regional con</w:t>
      </w:r>
      <w:r w:rsidRPr="00B500D0">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500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0D0">
            <w:pPr>
              <w:pStyle w:val="BodyText"/>
              <w:rPr>
                <w:lang w:val="en-NZ"/>
              </w:rPr>
            </w:pPr>
            <w:r w:rsidRPr="00B500D0">
              <w:rPr>
                <w:rStyle w:val="BoldandItalics"/>
              </w:rPr>
              <w:t>Inspection methods</w:t>
            </w:r>
            <w:r w:rsidRPr="00B500D0">
              <w:t xml:space="preserve"> must</w:t>
            </w:r>
            <w:r w:rsidRPr="00B500D0">
              <w:rPr>
                <w:rStyle w:val="SpecialBold"/>
              </w:rPr>
              <w:t xml:space="preserve"> </w:t>
            </w:r>
            <w:r w:rsidRPr="00B500D0">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0D0" w:rsidP="00B500D0">
            <w:pPr>
              <w:pStyle w:val="ListBullet"/>
            </w:pPr>
            <w:r w:rsidRPr="00B500D0">
              <w:t>visual checking</w:t>
            </w:r>
          </w:p>
          <w:p w:rsidR="00000000" w:rsidRPr="00B500D0" w:rsidP="00B500D0">
            <w:pPr>
              <w:pStyle w:val="ListBullet"/>
            </w:pPr>
            <w:r w:rsidRPr="00B500D0">
              <w:t>physical checking:</w:t>
            </w:r>
          </w:p>
          <w:p w:rsidR="00000000" w:rsidRPr="00B500D0" w:rsidP="00B500D0">
            <w:pPr>
              <w:pStyle w:val="ListBullet"/>
            </w:pPr>
            <w:r w:rsidRPr="00B500D0">
              <w:t>taking measurements</w:t>
            </w:r>
          </w:p>
          <w:p w:rsidR="00000000" w:rsidRPr="00B500D0" w:rsidP="00B500D0">
            <w:pPr>
              <w:pStyle w:val="ListBullet"/>
            </w:pPr>
            <w:r w:rsidRPr="00B500D0">
              <w:t>partial dismantling</w:t>
            </w:r>
          </w:p>
          <w:p w:rsidR="00000000" w:rsidP="00B500D0">
            <w:pPr>
              <w:pStyle w:val="ListBullet"/>
              <w:rPr>
                <w:lang w:val="en-NZ"/>
              </w:rPr>
            </w:pPr>
            <w:r w:rsidRPr="00B500D0">
              <w:t>referencing OEM or authorised agency’s speci</w:t>
            </w:r>
            <w:r w:rsidRPr="00B500D0">
              <w:t>fications.</w:t>
            </w:r>
          </w:p>
        </w:tc>
      </w:tr>
      <w:tr w:rsidTr="00B500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0D0">
            <w:pPr>
              <w:pStyle w:val="BodyText"/>
              <w:rPr>
                <w:lang w:val="en-NZ"/>
              </w:rPr>
            </w:pPr>
            <w:r w:rsidRPr="00B500D0">
              <w:rPr>
                <w:rStyle w:val="BoldandItalics"/>
              </w:rPr>
              <w:t>Safety requirements</w:t>
            </w:r>
            <w:r w:rsidRPr="00B500D0">
              <w:t xml:space="preserve"> must</w:t>
            </w:r>
            <w:r w:rsidRPr="00B500D0">
              <w:rPr>
                <w:rStyle w:val="SpecialBold"/>
              </w:rPr>
              <w:t xml:space="preserve"> </w:t>
            </w:r>
            <w:r w:rsidRPr="00B500D0">
              <w:t>include</w:t>
            </w:r>
            <w:r w:rsidRPr="00B500D0">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0D0" w:rsidP="00B500D0">
            <w:pPr>
              <w:pStyle w:val="ListBullet"/>
            </w:pPr>
            <w:r w:rsidRPr="00B500D0">
              <w:t>work health and safety (WHS) and occupational health and safety (OHS) requirements, including procedures for:</w:t>
            </w:r>
          </w:p>
          <w:p w:rsidR="00000000" w:rsidRPr="00B500D0" w:rsidP="00B500D0">
            <w:pPr>
              <w:pStyle w:val="ListBullet"/>
            </w:pPr>
            <w:r w:rsidRPr="00B500D0">
              <w:t>selecting and using personal protective equipment (PPE)</w:t>
            </w:r>
          </w:p>
          <w:p w:rsidR="00000000" w:rsidP="00B500D0">
            <w:pPr>
              <w:pStyle w:val="ListBullet"/>
              <w:rPr>
                <w:lang w:val="en-NZ"/>
              </w:rPr>
            </w:pPr>
            <w:r w:rsidRPr="00B500D0">
              <w:t>using measuring equipment.</w:t>
            </w:r>
          </w:p>
        </w:tc>
      </w:tr>
      <w:tr w:rsidTr="00B500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0D0">
            <w:pPr>
              <w:pStyle w:val="BodyText"/>
              <w:rPr>
                <w:lang w:val="en-NZ"/>
              </w:rPr>
            </w:pPr>
            <w:r w:rsidRPr="00B500D0">
              <w:rPr>
                <w:rStyle w:val="BoldandItalics"/>
              </w:rPr>
              <w:t xml:space="preserve">Report </w:t>
            </w:r>
            <w:r w:rsidRPr="00B500D0">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0D0" w:rsidP="00B500D0">
            <w:pPr>
              <w:pStyle w:val="ListBullet"/>
            </w:pPr>
            <w:r w:rsidRPr="00B500D0">
              <w:t>material list</w:t>
            </w:r>
          </w:p>
          <w:p w:rsidR="00000000" w:rsidRPr="00B500D0" w:rsidP="00B500D0">
            <w:pPr>
              <w:pStyle w:val="ListBullet"/>
            </w:pPr>
            <w:r w:rsidRPr="00B500D0">
              <w:t>estimation of time required to complete repairs.</w:t>
            </w:r>
          </w:p>
        </w:tc>
      </w:tr>
    </w:tbl>
    <w:p w:rsidR="00000000" w:rsidRPr="00B500D0" w:rsidP="00B500D0">
      <w:pPr>
        <w:pStyle w:val="BodyText"/>
      </w:pPr>
    </w:p>
    <w:p w:rsidR="00000000" w:rsidRPr="00B500D0" w:rsidP="00B500D0">
      <w:pPr>
        <w:pStyle w:val="AllowPageBreak"/>
      </w:pPr>
    </w:p>
    <w:p w:rsidR="00000000" w:rsidRPr="00B500D0" w:rsidP="00B500D0">
      <w:pPr>
        <w:pStyle w:val="Heading1"/>
      </w:pPr>
      <w:bookmarkStart w:id="8" w:name="O_803971"/>
      <w:bookmarkEnd w:id="8"/>
      <w:r w:rsidRPr="00B500D0">
        <w:t>Unit Mapping Information</w:t>
      </w:r>
    </w:p>
    <w:p w:rsidR="00000000" w:rsidRPr="00B500D0" w:rsidP="00EB09C2">
      <w:pPr>
        <w:pStyle w:val="BodyText"/>
      </w:pPr>
      <w:r w:rsidRPr="00B500D0">
        <w:t>Equivalent to AURVTN4032 Determine vehicle damage and recommended repair procedures</w:t>
      </w:r>
    </w:p>
    <w:p w:rsidR="00000000" w:rsidRPr="00B500D0" w:rsidP="00B500D0">
      <w:pPr>
        <w:pStyle w:val="Heading1"/>
      </w:pPr>
      <w:bookmarkStart w:id="9" w:name="O_803978"/>
      <w:bookmarkEnd w:id="9"/>
      <w:r w:rsidRPr="00B500D0">
        <w:t>Links</w:t>
      </w:r>
    </w:p>
    <w:p w:rsidR="00000000" w:rsidRPr="00B500D0" w:rsidP="00EB09C2">
      <w:pPr>
        <w:pStyle w:val="BodyText"/>
      </w:pPr>
      <w:r w:rsidRPr="00B500D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35105">
        <w:rPr>
          <w:rStyle w:val="Hyperlink"/>
        </w:rPr>
        <w:t>https://vetnet.gov.au/Pages/TrainingDocs.aspx?q=b4278d82-d487-4070-a8c4-78045ec695b1</w:t>
      </w:r>
      <w:r>
        <w:fldChar w:fldCharType="end"/>
      </w:r>
    </w:p>
    <w:p w:rsidR="00000000" w:rsidRPr="00B500D0" w:rsidP="00B500D0"/>
    <w:sectPr w:rsidSect="00B500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0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0D0" w:rsidRPr="00EB09C2" w:rsidP="00EB09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0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9C2" w:rsidP="00B500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09C2" w:rsidP="00B500D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B09C2" w:rsidP="00B500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0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9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00D0" w:rsidRPr="00EB09C2" w:rsidP="00EB09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0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9C2" w:rsidRPr="002D2AF8" w:rsidP="00B500D0">
    <w:pPr>
      <w:pStyle w:val="Header"/>
      <w:framePr w:wrap="around"/>
    </w:pPr>
    <w:r>
      <w:fldChar w:fldCharType="begin"/>
    </w:r>
    <w:r>
      <w:instrText xml:space="preserve"> TITLE   \* MERGEFORMAT </w:instrText>
    </w:r>
    <w:r>
      <w:fldChar w:fldCharType="separate"/>
    </w:r>
    <w:r>
      <w:t>AURVTN032 Inspect vehicle damage and determine repair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EB09C2" w:rsidP="00B500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3E15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769A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0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00D0"/>
    <w:pPr>
      <w:spacing w:before="360" w:after="60"/>
      <w:outlineLvl w:val="0"/>
    </w:pPr>
    <w:rPr>
      <w:sz w:val="32"/>
    </w:rPr>
  </w:style>
  <w:style w:type="paragraph" w:styleId="Heading2">
    <w:name w:val="heading 2"/>
    <w:basedOn w:val="HeadingBase"/>
    <w:next w:val="BodyText"/>
    <w:link w:val="Heading2Char"/>
    <w:qFormat/>
    <w:rsid w:val="00B500D0"/>
    <w:pPr>
      <w:keepLines/>
      <w:spacing w:before="240" w:after="120"/>
      <w:outlineLvl w:val="1"/>
    </w:pPr>
    <w:rPr>
      <w:sz w:val="28"/>
      <w:szCs w:val="40"/>
    </w:rPr>
  </w:style>
  <w:style w:type="paragraph" w:styleId="Heading3">
    <w:name w:val="heading 3"/>
    <w:basedOn w:val="HeadingBase"/>
    <w:next w:val="BodyText"/>
    <w:link w:val="Heading3Char"/>
    <w:qFormat/>
    <w:rsid w:val="00B500D0"/>
    <w:pPr>
      <w:spacing w:before="180" w:after="120"/>
      <w:outlineLvl w:val="2"/>
    </w:pPr>
    <w:rPr>
      <w:spacing w:val="-10"/>
      <w:kern w:val="32"/>
    </w:rPr>
  </w:style>
  <w:style w:type="paragraph" w:styleId="Heading4">
    <w:name w:val="heading 4"/>
    <w:basedOn w:val="HeadingBase"/>
    <w:next w:val="BodyText"/>
    <w:link w:val="Heading4Char"/>
    <w:qFormat/>
    <w:rsid w:val="00B500D0"/>
    <w:pPr>
      <w:spacing w:before="160" w:after="120"/>
      <w:outlineLvl w:val="3"/>
    </w:pPr>
    <w:rPr>
      <w:sz w:val="22"/>
    </w:rPr>
  </w:style>
  <w:style w:type="paragraph" w:styleId="Heading5">
    <w:name w:val="heading 5"/>
    <w:basedOn w:val="HeadingBase"/>
    <w:next w:val="Normal"/>
    <w:link w:val="Heading5Char"/>
    <w:qFormat/>
    <w:rsid w:val="00B500D0"/>
    <w:pPr>
      <w:spacing w:before="80"/>
      <w:outlineLvl w:val="4"/>
    </w:pPr>
    <w:rPr>
      <w:color w:val="918585"/>
      <w:sz w:val="20"/>
    </w:rPr>
  </w:style>
  <w:style w:type="paragraph" w:styleId="Heading6">
    <w:name w:val="heading 6"/>
    <w:basedOn w:val="HeadingBase"/>
    <w:next w:val="Normal"/>
    <w:link w:val="Heading6Char"/>
    <w:qFormat/>
    <w:rsid w:val="00B500D0"/>
    <w:pPr>
      <w:spacing w:before="60"/>
      <w:outlineLvl w:val="5"/>
    </w:pPr>
    <w:rPr>
      <w:color w:val="918585"/>
      <w:sz w:val="20"/>
    </w:rPr>
  </w:style>
  <w:style w:type="paragraph" w:styleId="Heading7">
    <w:name w:val="heading 7"/>
    <w:basedOn w:val="Normal"/>
    <w:next w:val="Normal"/>
    <w:link w:val="Heading7Char"/>
    <w:qFormat/>
    <w:rsid w:val="00B500D0"/>
    <w:pPr>
      <w:ind w:left="720"/>
      <w:outlineLvl w:val="6"/>
    </w:pPr>
    <w:rPr>
      <w:i/>
    </w:rPr>
  </w:style>
  <w:style w:type="paragraph" w:styleId="Heading8">
    <w:name w:val="heading 8"/>
    <w:basedOn w:val="Normal"/>
    <w:next w:val="Normal"/>
    <w:link w:val="Heading8Char"/>
    <w:qFormat/>
    <w:rsid w:val="00B500D0"/>
    <w:pPr>
      <w:ind w:left="720"/>
      <w:outlineLvl w:val="7"/>
    </w:pPr>
    <w:rPr>
      <w:i/>
    </w:rPr>
  </w:style>
  <w:style w:type="paragraph" w:styleId="Heading9">
    <w:name w:val="heading 9"/>
    <w:basedOn w:val="Normal"/>
    <w:next w:val="Normal"/>
    <w:link w:val="Heading9Char"/>
    <w:qFormat/>
    <w:rsid w:val="00B500D0"/>
    <w:pPr>
      <w:ind w:left="720"/>
      <w:outlineLvl w:val="8"/>
    </w:pPr>
    <w:rPr>
      <w:i/>
    </w:rPr>
  </w:style>
  <w:style w:type="character" w:default="1" w:styleId="DefaultParagraphFont">
    <w:name w:val="Default Paragraph Font"/>
    <w:uiPriority w:val="1"/>
    <w:unhideWhenUsed/>
    <w:rsid w:val="00B500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00D0"/>
  </w:style>
  <w:style w:type="character" w:customStyle="1" w:styleId="Heading1Char">
    <w:name w:val="Heading 1 Char"/>
    <w:basedOn w:val="DefaultParagraphFont"/>
    <w:link w:val="Heading1"/>
    <w:rsid w:val="00B500D0"/>
    <w:rPr>
      <w:rFonts w:ascii="Times New Roman" w:eastAsia="Times New Roman" w:hAnsi="Times New Roman" w:cs="Times New Roman"/>
      <w:b/>
      <w:sz w:val="32"/>
      <w:szCs w:val="20"/>
      <w:lang w:eastAsia="en-US"/>
    </w:rPr>
  </w:style>
  <w:style w:type="paragraph" w:styleId="BodyText">
    <w:name w:val="Body Text"/>
    <w:basedOn w:val="Normal"/>
    <w:link w:val="BodyTextChar"/>
    <w:rsid w:val="00B500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00D0"/>
    <w:rPr>
      <w:rFonts w:ascii="Times New Roman" w:eastAsia="Times New Roman" w:hAnsi="Times New Roman" w:cs="Times New Roman"/>
      <w:sz w:val="24"/>
      <w:lang w:eastAsia="en-US"/>
    </w:rPr>
  </w:style>
  <w:style w:type="paragraph" w:styleId="List">
    <w:name w:val="List"/>
    <w:basedOn w:val="BodyText"/>
    <w:next w:val="BodyText"/>
    <w:rsid w:val="00B500D0"/>
    <w:pPr>
      <w:tabs>
        <w:tab w:val="left" w:pos="340"/>
      </w:tabs>
      <w:spacing w:before="60" w:after="60"/>
      <w:ind w:left="340" w:hanging="340"/>
    </w:pPr>
  </w:style>
  <w:style w:type="paragraph" w:styleId="ListBullet">
    <w:name w:val="List Bullet"/>
    <w:basedOn w:val="List"/>
    <w:rsid w:val="00B500D0"/>
    <w:pPr>
      <w:numPr>
        <w:numId w:val="11"/>
      </w:numPr>
      <w:tabs>
        <w:tab w:val="clear" w:pos="340"/>
      </w:tabs>
      <w:spacing w:before="40" w:after="40"/>
    </w:pPr>
  </w:style>
  <w:style w:type="character" w:customStyle="1" w:styleId="SpecialBold">
    <w:name w:val="Special Bold"/>
    <w:basedOn w:val="DefaultParagraphFont"/>
    <w:rsid w:val="00B500D0"/>
    <w:rPr>
      <w:b/>
      <w:spacing w:val="0"/>
    </w:rPr>
  </w:style>
  <w:style w:type="paragraph" w:customStyle="1" w:styleId="SuperHeading">
    <w:name w:val="SuperHeading"/>
    <w:basedOn w:val="Normal"/>
    <w:rsid w:val="00B500D0"/>
    <w:pPr>
      <w:spacing w:before="240" w:after="120"/>
      <w:outlineLvl w:val="0"/>
    </w:pPr>
    <w:rPr>
      <w:rFonts w:ascii="Times New Roman" w:hAnsi="Times New Roman"/>
      <w:b/>
      <w:sz w:val="32"/>
    </w:rPr>
  </w:style>
  <w:style w:type="paragraph" w:customStyle="1" w:styleId="AllowPageBreak">
    <w:name w:val="AllowPageBreak"/>
    <w:rsid w:val="00B500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500D0"/>
    <w:rPr>
      <w:b/>
      <w:i/>
      <w:u w:val="none"/>
    </w:rPr>
  </w:style>
  <w:style w:type="character" w:customStyle="1" w:styleId="Heading2Char">
    <w:name w:val="Heading 2 Char"/>
    <w:basedOn w:val="DefaultParagraphFont"/>
    <w:link w:val="Heading2"/>
    <w:rsid w:val="00B500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00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00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00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00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00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00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00D0"/>
    <w:rPr>
      <w:rFonts w:ascii="Courier New" w:eastAsia="Times New Roman" w:hAnsi="Courier New" w:cs="Times New Roman"/>
      <w:i/>
      <w:szCs w:val="20"/>
      <w:lang w:eastAsia="en-US"/>
    </w:rPr>
  </w:style>
  <w:style w:type="paragraph" w:customStyle="1" w:styleId="HeadingBase">
    <w:name w:val="Heading Base"/>
    <w:rsid w:val="00B500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00D0"/>
    <w:pPr>
      <w:tabs>
        <w:tab w:val="right" w:leader="dot" w:pos="9072"/>
      </w:tabs>
      <w:ind w:left="567"/>
    </w:pPr>
    <w:rPr>
      <w:szCs w:val="22"/>
    </w:rPr>
  </w:style>
  <w:style w:type="paragraph" w:customStyle="1" w:styleId="TOCBase">
    <w:name w:val="TOC Base"/>
    <w:rsid w:val="00B500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00D0"/>
    <w:pPr>
      <w:tabs>
        <w:tab w:val="right" w:leader="dot" w:pos="9072"/>
      </w:tabs>
      <w:spacing w:before="40" w:after="40"/>
      <w:ind w:left="284"/>
    </w:pPr>
    <w:rPr>
      <w:rFonts w:ascii="Times New Roman" w:hAnsi="Times New Roman"/>
    </w:rPr>
  </w:style>
  <w:style w:type="paragraph" w:styleId="TOC1">
    <w:name w:val="toc 1"/>
    <w:basedOn w:val="TOCBase"/>
    <w:next w:val="Normal"/>
    <w:rsid w:val="00B500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00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00D0"/>
    <w:rPr>
      <w:rFonts w:ascii="Times New Roman" w:eastAsia="Times New Roman" w:hAnsi="Times New Roman" w:cs="Times New Roman"/>
      <w:sz w:val="16"/>
      <w:lang w:eastAsia="en-US"/>
    </w:rPr>
  </w:style>
  <w:style w:type="paragraph" w:styleId="Title">
    <w:name w:val="Title"/>
    <w:basedOn w:val="HeadingBase"/>
    <w:link w:val="TitleChar"/>
    <w:qFormat/>
    <w:rsid w:val="00B500D0"/>
    <w:pPr>
      <w:spacing w:before="5040"/>
      <w:jc w:val="center"/>
    </w:pPr>
    <w:rPr>
      <w:sz w:val="48"/>
      <w:szCs w:val="72"/>
      <w:lang w:val="en-US"/>
    </w:rPr>
  </w:style>
  <w:style w:type="character" w:customStyle="1" w:styleId="TitleChar">
    <w:name w:val="Title Char"/>
    <w:basedOn w:val="DefaultParagraphFont"/>
    <w:link w:val="Title"/>
    <w:rsid w:val="00B500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00D0"/>
    <w:pPr>
      <w:tabs>
        <w:tab w:val="left" w:pos="3600"/>
        <w:tab w:val="left" w:pos="3958"/>
      </w:tabs>
    </w:pPr>
  </w:style>
  <w:style w:type="paragraph" w:customStyle="1" w:styleId="Note">
    <w:name w:val="Note"/>
    <w:basedOn w:val="BodyText"/>
    <w:rsid w:val="00B500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00D0"/>
    <w:pPr>
      <w:framePr w:wrap="auto" w:hAnchor="text" w:y="6049"/>
    </w:pPr>
    <w:rPr>
      <w:color w:val="000000"/>
      <w:sz w:val="40"/>
    </w:rPr>
  </w:style>
  <w:style w:type="paragraph" w:customStyle="1" w:styleId="TOCTitle">
    <w:name w:val="TOCTitle"/>
    <w:basedOn w:val="Heading1"/>
    <w:rsid w:val="00B500D0"/>
    <w:pPr>
      <w:spacing w:after="240"/>
      <w:jc w:val="center"/>
      <w:outlineLvl w:val="9"/>
    </w:pPr>
    <w:rPr>
      <w:caps/>
    </w:rPr>
  </w:style>
  <w:style w:type="paragraph" w:customStyle="1" w:styleId="Version">
    <w:name w:val="Version"/>
    <w:rsid w:val="00B500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00D0"/>
    <w:pPr>
      <w:numPr>
        <w:numId w:val="12"/>
      </w:numPr>
      <w:tabs>
        <w:tab w:val="clear" w:pos="680"/>
      </w:tabs>
    </w:pPr>
  </w:style>
  <w:style w:type="paragraph" w:styleId="Index1">
    <w:name w:val="index 1"/>
    <w:basedOn w:val="Normal"/>
    <w:next w:val="Normal"/>
    <w:semiHidden/>
    <w:rsid w:val="00B500D0"/>
    <w:pPr>
      <w:keepNext w:val="0"/>
      <w:tabs>
        <w:tab w:val="right" w:pos="4176"/>
      </w:tabs>
      <w:ind w:left="198" w:hanging="198"/>
    </w:pPr>
    <w:rPr>
      <w:rFonts w:ascii="Garamond" w:hAnsi="Garamond"/>
    </w:rPr>
  </w:style>
  <w:style w:type="paragraph" w:styleId="IndexHeading">
    <w:name w:val="index heading"/>
    <w:basedOn w:val="Normal"/>
    <w:next w:val="Index1"/>
    <w:semiHidden/>
    <w:rsid w:val="00B500D0"/>
    <w:pPr>
      <w:spacing w:before="120" w:after="120"/>
    </w:pPr>
    <w:rPr>
      <w:rFonts w:ascii="Arial" w:hAnsi="Arial"/>
      <w:b/>
      <w:color w:val="918585"/>
      <w:sz w:val="24"/>
    </w:rPr>
  </w:style>
  <w:style w:type="paragraph" w:styleId="Header">
    <w:name w:val="header"/>
    <w:basedOn w:val="Normal"/>
    <w:link w:val="HeaderChar"/>
    <w:rsid w:val="00B500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00D0"/>
    <w:rPr>
      <w:rFonts w:ascii="Times New Roman" w:eastAsia="Times New Roman" w:hAnsi="Times New Roman" w:cs="Times New Roman"/>
      <w:sz w:val="16"/>
      <w:szCs w:val="20"/>
      <w:lang w:val="en-GB" w:eastAsia="en-US"/>
    </w:rPr>
  </w:style>
  <w:style w:type="paragraph" w:customStyle="1" w:styleId="Chapter">
    <w:name w:val="Chapter"/>
    <w:basedOn w:val="Normal"/>
    <w:rsid w:val="00B500D0"/>
    <w:pPr>
      <w:spacing w:before="240"/>
    </w:pPr>
    <w:rPr>
      <w:rFonts w:ascii="Times New Roman" w:hAnsi="Times New Roman"/>
      <w:smallCaps/>
      <w:spacing w:val="80"/>
      <w:sz w:val="28"/>
    </w:rPr>
  </w:style>
  <w:style w:type="paragraph" w:customStyle="1" w:styleId="InChapter">
    <w:name w:val="InChapter"/>
    <w:basedOn w:val="Heading3"/>
    <w:rsid w:val="00B500D0"/>
    <w:pPr>
      <w:spacing w:after="240"/>
      <w:outlineLvl w:val="9"/>
    </w:pPr>
    <w:rPr>
      <w:noProof/>
    </w:rPr>
  </w:style>
  <w:style w:type="paragraph" w:styleId="Index2">
    <w:name w:val="index 2"/>
    <w:basedOn w:val="Normal"/>
    <w:next w:val="Normal"/>
    <w:semiHidden/>
    <w:rsid w:val="00B500D0"/>
    <w:pPr>
      <w:tabs>
        <w:tab w:val="right" w:pos="4176"/>
      </w:tabs>
      <w:ind w:left="568" w:hanging="284"/>
    </w:pPr>
    <w:rPr>
      <w:rFonts w:ascii="Garamond" w:hAnsi="Garamond"/>
    </w:rPr>
  </w:style>
  <w:style w:type="paragraph" w:customStyle="1" w:styleId="Byline">
    <w:name w:val="Byline"/>
    <w:rsid w:val="00B500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00D0"/>
    <w:pPr>
      <w:tabs>
        <w:tab w:val="clear" w:pos="3600"/>
        <w:tab w:val="clear" w:pos="3958"/>
      </w:tabs>
      <w:jc w:val="right"/>
    </w:pPr>
  </w:style>
  <w:style w:type="character" w:styleId="Emphasis">
    <w:name w:val="Emphasis"/>
    <w:basedOn w:val="DefaultParagraphFont"/>
    <w:qFormat/>
    <w:rsid w:val="00B500D0"/>
    <w:rPr>
      <w:i/>
    </w:rPr>
  </w:style>
  <w:style w:type="paragraph" w:styleId="Caption">
    <w:name w:val="caption"/>
    <w:basedOn w:val="BodyText"/>
    <w:next w:val="Normal"/>
    <w:qFormat/>
    <w:rsid w:val="00B500D0"/>
    <w:pPr>
      <w:framePr w:w="2268" w:hSpace="181" w:vSpace="181" w:wrap="around" w:vAnchor="text" w:hAnchor="page" w:x="1135" w:y="285" w:anchorLock="1"/>
    </w:pPr>
    <w:rPr>
      <w:i/>
    </w:rPr>
  </w:style>
  <w:style w:type="paragraph" w:customStyle="1" w:styleId="MiniTOCTitle">
    <w:name w:val="MiniTOCTitle"/>
    <w:basedOn w:val="Heading4"/>
    <w:rsid w:val="00B500D0"/>
    <w:pPr>
      <w:spacing w:before="240"/>
      <w:outlineLvl w:val="9"/>
    </w:pPr>
    <w:rPr>
      <w:noProof/>
      <w:sz w:val="24"/>
    </w:rPr>
  </w:style>
  <w:style w:type="paragraph" w:customStyle="1" w:styleId="MiniTOCItem">
    <w:name w:val="MiniTOCItem"/>
    <w:basedOn w:val="ListBullet"/>
    <w:rsid w:val="00B500D0"/>
    <w:pPr>
      <w:numPr>
        <w:numId w:val="0"/>
      </w:numPr>
      <w:tabs>
        <w:tab w:val="right" w:leader="dot" w:pos="6521"/>
      </w:tabs>
      <w:spacing w:before="0" w:after="0"/>
    </w:pPr>
  </w:style>
  <w:style w:type="paragraph" w:customStyle="1" w:styleId="TOFTitle">
    <w:name w:val="TOFTitle"/>
    <w:basedOn w:val="TOCTitle"/>
    <w:rsid w:val="00B500D0"/>
  </w:style>
  <w:style w:type="paragraph" w:styleId="TableofFigures">
    <w:name w:val="table of figures"/>
    <w:basedOn w:val="Normal"/>
    <w:next w:val="Normal"/>
    <w:semiHidden/>
    <w:rsid w:val="00B500D0"/>
    <w:pPr>
      <w:tabs>
        <w:tab w:val="right" w:leader="dot" w:pos="9072"/>
      </w:tabs>
      <w:ind w:left="970" w:hanging="403"/>
    </w:pPr>
    <w:rPr>
      <w:rFonts w:ascii="Times New Roman" w:hAnsi="Times New Roman"/>
      <w:b/>
    </w:rPr>
  </w:style>
  <w:style w:type="paragraph" w:styleId="ListNumber">
    <w:name w:val="List Number"/>
    <w:basedOn w:val="List"/>
    <w:rsid w:val="00B500D0"/>
    <w:pPr>
      <w:numPr>
        <w:numId w:val="14"/>
      </w:numPr>
      <w:tabs>
        <w:tab w:val="clear" w:pos="340"/>
      </w:tabs>
    </w:pPr>
  </w:style>
  <w:style w:type="character" w:customStyle="1" w:styleId="WingdingSymbols">
    <w:name w:val="Wingding Symbols"/>
    <w:rsid w:val="00B500D0"/>
    <w:rPr>
      <w:rFonts w:ascii="Wingdings" w:hAnsi="Wingdings"/>
    </w:rPr>
  </w:style>
  <w:style w:type="paragraph" w:customStyle="1" w:styleId="TableHeading">
    <w:name w:val="Table Heading"/>
    <w:basedOn w:val="HeadingBase"/>
    <w:rsid w:val="00B500D0"/>
    <w:pPr>
      <w:keepLines/>
      <w:pBdr>
        <w:bottom w:val="single" w:sz="6" w:space="1" w:color="918585"/>
      </w:pBdr>
      <w:spacing w:before="240"/>
    </w:pPr>
  </w:style>
  <w:style w:type="character" w:customStyle="1" w:styleId="HotSpot">
    <w:name w:val="HotSpot"/>
    <w:rsid w:val="00B500D0"/>
    <w:rPr>
      <w:color w:val="0033CC"/>
      <w:u w:val="none"/>
    </w:rPr>
  </w:style>
  <w:style w:type="paragraph" w:customStyle="1" w:styleId="BodyTextRight">
    <w:name w:val="Body Text Right"/>
    <w:basedOn w:val="BodyText"/>
    <w:rsid w:val="00B500D0"/>
    <w:pPr>
      <w:spacing w:before="0" w:after="0"/>
      <w:jc w:val="right"/>
    </w:pPr>
  </w:style>
  <w:style w:type="paragraph" w:styleId="Index3">
    <w:name w:val="index 3"/>
    <w:basedOn w:val="ListNumber2"/>
    <w:next w:val="Normal"/>
    <w:semiHidden/>
    <w:rsid w:val="00B500D0"/>
    <w:pPr>
      <w:numPr>
        <w:numId w:val="0"/>
      </w:numPr>
      <w:tabs>
        <w:tab w:val="right" w:leader="dot" w:pos="4176"/>
      </w:tabs>
    </w:pPr>
  </w:style>
  <w:style w:type="paragraph" w:styleId="ListNumber2">
    <w:name w:val="List Number 2"/>
    <w:basedOn w:val="List2"/>
    <w:rsid w:val="00B500D0"/>
    <w:pPr>
      <w:numPr>
        <w:numId w:val="9"/>
      </w:numPr>
      <w:tabs>
        <w:tab w:val="clear" w:pos="1060"/>
      </w:tabs>
    </w:pPr>
  </w:style>
  <w:style w:type="paragraph" w:customStyle="1" w:styleId="MarginNote">
    <w:name w:val="Margin Note"/>
    <w:basedOn w:val="BodyText"/>
    <w:rsid w:val="00B500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00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00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00D0"/>
    <w:rPr>
      <w:sz w:val="32"/>
    </w:rPr>
  </w:style>
  <w:style w:type="paragraph" w:customStyle="1" w:styleId="HeadingProcedure">
    <w:name w:val="Heading Procedure"/>
    <w:basedOn w:val="HeadingBase"/>
    <w:next w:val="Normal"/>
    <w:rsid w:val="00B500D0"/>
    <w:pPr>
      <w:tabs>
        <w:tab w:val="left" w:pos="0"/>
      </w:tabs>
      <w:spacing w:before="120" w:after="60"/>
    </w:pPr>
    <w:rPr>
      <w:i/>
      <w:color w:val="918585"/>
      <w:sz w:val="22"/>
    </w:rPr>
  </w:style>
  <w:style w:type="paragraph" w:customStyle="1" w:styleId="TableBodyText">
    <w:name w:val="Table Body Text"/>
    <w:basedOn w:val="BodyText"/>
    <w:rsid w:val="00B500D0"/>
    <w:pPr>
      <w:spacing w:before="60" w:after="60"/>
    </w:pPr>
  </w:style>
  <w:style w:type="paragraph" w:styleId="ListContinue">
    <w:name w:val="List Continue"/>
    <w:basedOn w:val="List"/>
    <w:rsid w:val="00B500D0"/>
    <w:pPr>
      <w:ind w:firstLine="0"/>
    </w:pPr>
  </w:style>
  <w:style w:type="paragraph" w:customStyle="1" w:styleId="ListNote">
    <w:name w:val="List Note"/>
    <w:basedOn w:val="List"/>
    <w:rsid w:val="00B500D0"/>
    <w:pPr>
      <w:pBdr>
        <w:top w:val="single" w:sz="6" w:space="2" w:color="918585"/>
        <w:bottom w:val="single" w:sz="6" w:space="2" w:color="918585"/>
      </w:pBdr>
      <w:tabs>
        <w:tab w:val="left" w:pos="1021"/>
      </w:tabs>
      <w:ind w:firstLine="0"/>
    </w:pPr>
  </w:style>
  <w:style w:type="paragraph" w:customStyle="1" w:styleId="Warning">
    <w:name w:val="Warning"/>
    <w:basedOn w:val="BodyText"/>
    <w:rsid w:val="00B500D0"/>
    <w:pPr>
      <w:shd w:val="clear" w:color="auto" w:fill="D9D9D9"/>
      <w:tabs>
        <w:tab w:val="left" w:pos="992"/>
      </w:tabs>
      <w:ind w:left="119" w:right="119"/>
    </w:pPr>
    <w:rPr>
      <w:sz w:val="20"/>
    </w:rPr>
  </w:style>
  <w:style w:type="paragraph" w:customStyle="1" w:styleId="MarginIcons">
    <w:name w:val="Margin Icons"/>
    <w:basedOn w:val="BodyText"/>
    <w:rsid w:val="00B500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00D0"/>
    <w:rPr>
      <w:rFonts w:ascii="Courier New" w:hAnsi="Courier New"/>
    </w:rPr>
  </w:style>
  <w:style w:type="paragraph" w:customStyle="1" w:styleId="NoteBullet">
    <w:name w:val="Note Bullet"/>
    <w:basedOn w:val="Note"/>
    <w:rsid w:val="00B500D0"/>
    <w:pPr>
      <w:tabs>
        <w:tab w:val="clear" w:pos="680"/>
      </w:tabs>
      <w:spacing w:before="60" w:after="60"/>
    </w:pPr>
  </w:style>
  <w:style w:type="paragraph" w:customStyle="1" w:styleId="SubHeading2">
    <w:name w:val="SubHeading2"/>
    <w:basedOn w:val="HeadingBase"/>
    <w:rsid w:val="00B500D0"/>
    <w:pPr>
      <w:spacing w:before="240" w:after="60"/>
    </w:pPr>
    <w:rPr>
      <w:sz w:val="20"/>
    </w:rPr>
  </w:style>
  <w:style w:type="paragraph" w:customStyle="1" w:styleId="SubHeading1">
    <w:name w:val="SubHeading1"/>
    <w:basedOn w:val="HeadingBase"/>
    <w:rsid w:val="00B500D0"/>
    <w:pPr>
      <w:spacing w:before="240" w:after="60"/>
    </w:pPr>
    <w:rPr>
      <w:color w:val="918585"/>
      <w:sz w:val="22"/>
    </w:rPr>
  </w:style>
  <w:style w:type="paragraph" w:customStyle="1" w:styleId="SideHeading">
    <w:name w:val="Side Heading"/>
    <w:basedOn w:val="HeadingBase"/>
    <w:rsid w:val="00B500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00D0"/>
    <w:pPr>
      <w:numPr>
        <w:numId w:val="10"/>
      </w:numPr>
    </w:pPr>
  </w:style>
  <w:style w:type="paragraph" w:styleId="PlainText">
    <w:name w:val="Plain Text"/>
    <w:basedOn w:val="Normal"/>
    <w:link w:val="PlainTextChar"/>
    <w:rsid w:val="00B500D0"/>
    <w:rPr>
      <w:sz w:val="20"/>
    </w:rPr>
  </w:style>
  <w:style w:type="character" w:customStyle="1" w:styleId="PlainTextChar">
    <w:name w:val="Plain Text Char"/>
    <w:basedOn w:val="DefaultParagraphFont"/>
    <w:link w:val="PlainText"/>
    <w:rsid w:val="00B500D0"/>
    <w:rPr>
      <w:rFonts w:ascii="Courier New" w:eastAsia="Times New Roman" w:hAnsi="Courier New" w:cs="Times New Roman"/>
      <w:sz w:val="20"/>
      <w:szCs w:val="20"/>
      <w:lang w:eastAsia="en-US"/>
    </w:rPr>
  </w:style>
  <w:style w:type="character" w:customStyle="1" w:styleId="MenuOption">
    <w:name w:val="Menu Option"/>
    <w:basedOn w:val="DefaultParagraphFont"/>
    <w:rsid w:val="00B500D0"/>
    <w:rPr>
      <w:b/>
      <w:smallCaps/>
    </w:rPr>
  </w:style>
  <w:style w:type="paragraph" w:customStyle="1" w:styleId="TableListNumber">
    <w:name w:val="Table List Number"/>
    <w:basedOn w:val="ListNumber"/>
    <w:rsid w:val="00B500D0"/>
    <w:pPr>
      <w:numPr>
        <w:numId w:val="0"/>
      </w:numPr>
    </w:pPr>
  </w:style>
  <w:style w:type="paragraph" w:styleId="TOC4">
    <w:name w:val="toc 4"/>
    <w:basedOn w:val="TOCBase"/>
    <w:next w:val="Normal"/>
    <w:semiHidden/>
    <w:rsid w:val="00B500D0"/>
    <w:pPr>
      <w:tabs>
        <w:tab w:val="right" w:leader="dot" w:pos="9071"/>
      </w:tabs>
      <w:ind w:left="1701"/>
    </w:pPr>
  </w:style>
  <w:style w:type="paragraph" w:customStyle="1" w:styleId="ListAlpha">
    <w:name w:val="List Alpha"/>
    <w:basedOn w:val="List"/>
    <w:rsid w:val="00B500D0"/>
    <w:pPr>
      <w:numPr>
        <w:numId w:val="8"/>
      </w:numPr>
    </w:pPr>
  </w:style>
  <w:style w:type="paragraph" w:customStyle="1" w:styleId="ListAlpha2">
    <w:name w:val="List Alpha 2"/>
    <w:basedOn w:val="List2"/>
    <w:rsid w:val="00B500D0"/>
    <w:pPr>
      <w:numPr>
        <w:numId w:val="7"/>
      </w:numPr>
    </w:pPr>
  </w:style>
  <w:style w:type="paragraph" w:styleId="List2">
    <w:name w:val="List 2"/>
    <w:basedOn w:val="BodyText"/>
    <w:rsid w:val="00B500D0"/>
    <w:pPr>
      <w:tabs>
        <w:tab w:val="left" w:pos="680"/>
      </w:tabs>
      <w:spacing w:before="60" w:after="60"/>
      <w:ind w:left="680" w:hanging="340"/>
    </w:pPr>
  </w:style>
  <w:style w:type="paragraph" w:styleId="List3">
    <w:name w:val="List 3"/>
    <w:basedOn w:val="BodyText"/>
    <w:rsid w:val="00B500D0"/>
    <w:pPr>
      <w:tabs>
        <w:tab w:val="left" w:pos="1021"/>
      </w:tabs>
      <w:spacing w:before="60" w:after="60"/>
      <w:ind w:left="1020" w:hanging="340"/>
    </w:pPr>
  </w:style>
  <w:style w:type="paragraph" w:styleId="List4">
    <w:name w:val="List 4"/>
    <w:basedOn w:val="BodyText"/>
    <w:rsid w:val="00B500D0"/>
    <w:pPr>
      <w:tabs>
        <w:tab w:val="left" w:pos="1361"/>
      </w:tabs>
      <w:spacing w:before="60" w:after="60"/>
      <w:ind w:left="1361" w:hanging="340"/>
    </w:pPr>
  </w:style>
  <w:style w:type="paragraph" w:styleId="List5">
    <w:name w:val="List 5"/>
    <w:basedOn w:val="BodyText"/>
    <w:rsid w:val="00B500D0"/>
    <w:pPr>
      <w:tabs>
        <w:tab w:val="left" w:pos="1701"/>
      </w:tabs>
      <w:spacing w:before="60" w:after="60"/>
      <w:ind w:left="1701" w:hanging="340"/>
    </w:pPr>
  </w:style>
  <w:style w:type="paragraph" w:styleId="ListBullet3">
    <w:name w:val="List Bullet 3"/>
    <w:basedOn w:val="List3"/>
    <w:rsid w:val="00B500D0"/>
    <w:pPr>
      <w:numPr>
        <w:numId w:val="13"/>
      </w:numPr>
      <w:tabs>
        <w:tab w:val="clear" w:pos="1021"/>
      </w:tabs>
      <w:ind w:left="1037" w:hanging="357"/>
    </w:pPr>
  </w:style>
  <w:style w:type="paragraph" w:styleId="ListBullet4">
    <w:name w:val="List Bullet 4"/>
    <w:basedOn w:val="List4"/>
    <w:rsid w:val="00B500D0"/>
    <w:pPr>
      <w:numPr>
        <w:numId w:val="2"/>
      </w:numPr>
      <w:tabs>
        <w:tab w:val="clear" w:pos="1361"/>
      </w:tabs>
    </w:pPr>
  </w:style>
  <w:style w:type="paragraph" w:styleId="ListBullet5">
    <w:name w:val="List Bullet 5"/>
    <w:basedOn w:val="List5"/>
    <w:rsid w:val="00B500D0"/>
    <w:pPr>
      <w:numPr>
        <w:numId w:val="3"/>
      </w:numPr>
    </w:pPr>
  </w:style>
  <w:style w:type="paragraph" w:styleId="ListContinue2">
    <w:name w:val="List Continue 2"/>
    <w:basedOn w:val="List2"/>
    <w:rsid w:val="00B500D0"/>
    <w:pPr>
      <w:ind w:firstLine="0"/>
    </w:pPr>
  </w:style>
  <w:style w:type="paragraph" w:styleId="ListContinue3">
    <w:name w:val="List Continue 3"/>
    <w:basedOn w:val="List3"/>
    <w:rsid w:val="00B500D0"/>
    <w:pPr>
      <w:ind w:left="1021" w:firstLine="0"/>
    </w:pPr>
  </w:style>
  <w:style w:type="paragraph" w:styleId="ListContinue4">
    <w:name w:val="List Continue 4"/>
    <w:basedOn w:val="List4"/>
    <w:rsid w:val="00B500D0"/>
    <w:pPr>
      <w:ind w:firstLine="0"/>
    </w:pPr>
  </w:style>
  <w:style w:type="paragraph" w:styleId="ListContinue5">
    <w:name w:val="List Continue 5"/>
    <w:basedOn w:val="List5"/>
    <w:rsid w:val="00B500D0"/>
    <w:pPr>
      <w:ind w:firstLine="0"/>
    </w:pPr>
  </w:style>
  <w:style w:type="paragraph" w:styleId="ListNumber3">
    <w:name w:val="List Number 3"/>
    <w:basedOn w:val="List3"/>
    <w:rsid w:val="00B500D0"/>
    <w:pPr>
      <w:numPr>
        <w:numId w:val="4"/>
      </w:numPr>
    </w:pPr>
  </w:style>
  <w:style w:type="paragraph" w:styleId="ListNumber4">
    <w:name w:val="List Number 4"/>
    <w:basedOn w:val="List4"/>
    <w:rsid w:val="00B500D0"/>
    <w:pPr>
      <w:numPr>
        <w:numId w:val="5"/>
      </w:numPr>
    </w:pPr>
  </w:style>
  <w:style w:type="paragraph" w:styleId="ListNumber5">
    <w:name w:val="List Number 5"/>
    <w:basedOn w:val="List5"/>
    <w:rsid w:val="00B500D0"/>
    <w:pPr>
      <w:numPr>
        <w:numId w:val="6"/>
      </w:numPr>
    </w:pPr>
  </w:style>
  <w:style w:type="paragraph" w:styleId="BlockText">
    <w:name w:val="Block Text"/>
    <w:basedOn w:val="Normal"/>
    <w:rsid w:val="00B500D0"/>
    <w:pPr>
      <w:spacing w:after="120"/>
      <w:ind w:left="1440" w:right="1440"/>
    </w:pPr>
  </w:style>
  <w:style w:type="character" w:customStyle="1" w:styleId="Subscript">
    <w:name w:val="Subscript"/>
    <w:basedOn w:val="DefaultParagraphFont"/>
    <w:rsid w:val="00B500D0"/>
    <w:rPr>
      <w:sz w:val="16"/>
      <w:vertAlign w:val="subscript"/>
    </w:rPr>
  </w:style>
  <w:style w:type="character" w:customStyle="1" w:styleId="Superscript">
    <w:name w:val="Superscript"/>
    <w:basedOn w:val="DefaultParagraphFont"/>
    <w:rsid w:val="00B500D0"/>
    <w:rPr>
      <w:sz w:val="16"/>
      <w:vertAlign w:val="superscript"/>
    </w:rPr>
  </w:style>
  <w:style w:type="character" w:customStyle="1" w:styleId="Symbols">
    <w:name w:val="Symbols"/>
    <w:basedOn w:val="DefaultParagraphFont"/>
    <w:rsid w:val="00B500D0"/>
    <w:rPr>
      <w:rFonts w:ascii="Symbol" w:hAnsi="Symbol"/>
    </w:rPr>
  </w:style>
  <w:style w:type="character" w:customStyle="1" w:styleId="MenuOptions">
    <w:name w:val="Menu Options"/>
    <w:basedOn w:val="DefaultParagraphFont"/>
    <w:rsid w:val="00B500D0"/>
    <w:rPr>
      <w:rFonts w:ascii="Arial Narrow" w:hAnsi="Arial Narrow"/>
      <w:smallCaps/>
    </w:rPr>
  </w:style>
  <w:style w:type="character" w:customStyle="1" w:styleId="Buttons">
    <w:name w:val="Buttons"/>
    <w:basedOn w:val="DefaultParagraphFont"/>
    <w:rsid w:val="00B500D0"/>
    <w:rPr>
      <w:b/>
    </w:rPr>
  </w:style>
  <w:style w:type="character" w:customStyle="1" w:styleId="Underlined">
    <w:name w:val="Underlined"/>
    <w:basedOn w:val="DefaultParagraphFont"/>
    <w:rsid w:val="00B500D0"/>
    <w:rPr>
      <w:u w:val="single"/>
    </w:rPr>
  </w:style>
  <w:style w:type="paragraph" w:customStyle="1" w:styleId="TableBodyTextRight">
    <w:name w:val="Table Body Text Right"/>
    <w:basedOn w:val="TableBodyText"/>
    <w:rsid w:val="00B500D0"/>
    <w:pPr>
      <w:widowControl w:val="0"/>
      <w:autoSpaceDE w:val="0"/>
      <w:autoSpaceDN w:val="0"/>
      <w:adjustRightInd w:val="0"/>
      <w:jc w:val="right"/>
    </w:pPr>
    <w:rPr>
      <w:rFonts w:cs="Arial"/>
      <w:szCs w:val="18"/>
    </w:rPr>
  </w:style>
  <w:style w:type="paragraph" w:customStyle="1" w:styleId="CopyrightText">
    <w:name w:val="Copyright Text"/>
    <w:basedOn w:val="BodyText"/>
    <w:rsid w:val="00B500D0"/>
    <w:rPr>
      <w:sz w:val="18"/>
    </w:rPr>
  </w:style>
  <w:style w:type="paragraph" w:customStyle="1" w:styleId="BodySmallRight">
    <w:name w:val="Body Small Right"/>
    <w:basedOn w:val="BodyTextRight"/>
    <w:rsid w:val="00B500D0"/>
    <w:rPr>
      <w:sz w:val="18"/>
      <w:szCs w:val="18"/>
    </w:rPr>
  </w:style>
  <w:style w:type="paragraph" w:customStyle="1" w:styleId="MarginEdition">
    <w:name w:val="Margin Edition"/>
    <w:basedOn w:val="MarginNote"/>
    <w:rsid w:val="00B500D0"/>
    <w:pPr>
      <w:spacing w:before="0" w:after="0"/>
    </w:pPr>
    <w:rPr>
      <w:rFonts w:ascii="Times New Roman" w:hAnsi="Times New Roman"/>
      <w:color w:val="999999"/>
    </w:rPr>
  </w:style>
  <w:style w:type="paragraph" w:customStyle="1" w:styleId="Spacer">
    <w:name w:val="Spacer"/>
    <w:basedOn w:val="Normal"/>
    <w:rsid w:val="00B500D0"/>
    <w:rPr>
      <w:sz w:val="2"/>
      <w:szCs w:val="2"/>
    </w:rPr>
  </w:style>
  <w:style w:type="character" w:customStyle="1" w:styleId="Small">
    <w:name w:val="Small"/>
    <w:basedOn w:val="DefaultParagraphFont"/>
    <w:rsid w:val="00B500D0"/>
    <w:rPr>
      <w:sz w:val="16"/>
    </w:rPr>
  </w:style>
  <w:style w:type="paragraph" w:customStyle="1" w:styleId="WideTable">
    <w:name w:val="Wide Table"/>
    <w:basedOn w:val="Normal"/>
    <w:rsid w:val="00B500D0"/>
    <w:pPr>
      <w:ind w:left="-1418"/>
    </w:pPr>
    <w:rPr>
      <w:sz w:val="2"/>
      <w:szCs w:val="2"/>
    </w:rPr>
  </w:style>
  <w:style w:type="character" w:styleId="PageNumber">
    <w:name w:val="page number"/>
    <w:basedOn w:val="DefaultParagraphFont"/>
    <w:rsid w:val="00B500D0"/>
  </w:style>
  <w:style w:type="paragraph" w:styleId="Quote">
    <w:name w:val="Quote"/>
    <w:basedOn w:val="Heading1"/>
    <w:link w:val="QuoteChar"/>
    <w:qFormat/>
    <w:rsid w:val="00B500D0"/>
    <w:rPr>
      <w:b w:val="0"/>
      <w:sz w:val="72"/>
      <w:szCs w:val="72"/>
      <w:lang w:val="en-NZ"/>
    </w:rPr>
  </w:style>
  <w:style w:type="character" w:customStyle="1" w:styleId="QuoteChar">
    <w:name w:val="Quote Char"/>
    <w:basedOn w:val="DefaultParagraphFont"/>
    <w:link w:val="Quote"/>
    <w:rsid w:val="00B500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00D0"/>
    <w:pPr>
      <w:pageBreakBefore/>
    </w:pPr>
  </w:style>
  <w:style w:type="paragraph" w:customStyle="1" w:styleId="Border">
    <w:name w:val="Border"/>
    <w:basedOn w:val="Normal"/>
    <w:qFormat/>
    <w:rsid w:val="00B500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00D0"/>
    <w:rPr>
      <w:b/>
      <w:bCs/>
      <w:i/>
      <w:iCs/>
      <w:color w:val="auto"/>
    </w:rPr>
  </w:style>
  <w:style w:type="paragraph" w:styleId="IntenseQuote">
    <w:name w:val="Intense Quote"/>
    <w:basedOn w:val="Normal"/>
    <w:next w:val="Normal"/>
    <w:link w:val="IntenseQuoteChar"/>
    <w:uiPriority w:val="30"/>
    <w:qFormat/>
    <w:rsid w:val="00B500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00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00D0"/>
    <w:rPr>
      <w:smallCaps/>
      <w:color w:val="auto"/>
      <w:u w:val="single"/>
    </w:rPr>
  </w:style>
  <w:style w:type="character" w:styleId="IntenseReference">
    <w:name w:val="Intense Reference"/>
    <w:basedOn w:val="DefaultParagraphFont"/>
    <w:uiPriority w:val="32"/>
    <w:qFormat/>
    <w:rsid w:val="00B500D0"/>
    <w:rPr>
      <w:b/>
      <w:bCs/>
      <w:smallCaps/>
      <w:color w:val="auto"/>
      <w:spacing w:val="5"/>
      <w:u w:val="single"/>
    </w:rPr>
  </w:style>
  <w:style w:type="paragraph" w:customStyle="1" w:styleId="2ColumnHeading">
    <w:name w:val="2Column Heading"/>
    <w:basedOn w:val="BodyText"/>
    <w:qFormat/>
    <w:rsid w:val="00B500D0"/>
    <w:pPr>
      <w:spacing w:after="60"/>
      <w:ind w:left="-2268"/>
    </w:pPr>
    <w:rPr>
      <w:b/>
    </w:rPr>
  </w:style>
  <w:style w:type="paragraph" w:customStyle="1" w:styleId="Heading1TOC">
    <w:name w:val="Heading1 TOC"/>
    <w:basedOn w:val="Normal"/>
    <w:qFormat/>
    <w:rsid w:val="00B500D0"/>
    <w:pPr>
      <w:spacing w:before="240" w:after="120"/>
    </w:pPr>
    <w:rPr>
      <w:rFonts w:ascii="Times New Roman" w:hAnsi="Times New Roman"/>
      <w:b/>
      <w:sz w:val="32"/>
    </w:rPr>
  </w:style>
  <w:style w:type="paragraph" w:customStyle="1" w:styleId="Heading2TOC">
    <w:name w:val="Heading2 TOC"/>
    <w:basedOn w:val="Normal"/>
    <w:qFormat/>
    <w:rsid w:val="00B500D0"/>
    <w:pPr>
      <w:spacing w:before="240" w:after="60"/>
    </w:pPr>
    <w:rPr>
      <w:rFonts w:ascii="Times New Roman" w:hAnsi="Times New Roman"/>
      <w:b/>
      <w:sz w:val="28"/>
    </w:rPr>
  </w:style>
  <w:style w:type="character" w:customStyle="1" w:styleId="Underline">
    <w:name w:val="Underline"/>
    <w:basedOn w:val="DefaultParagraphFont"/>
    <w:qFormat/>
    <w:rsid w:val="00B500D0"/>
    <w:rPr>
      <w:u w:val="single"/>
    </w:rPr>
  </w:style>
  <w:style w:type="paragraph" w:styleId="BalloonText">
    <w:name w:val="Balloon Text"/>
    <w:basedOn w:val="Normal"/>
    <w:link w:val="BalloonTextChar"/>
    <w:rsid w:val="00B500D0"/>
    <w:rPr>
      <w:rFonts w:ascii="Tahoma" w:hAnsi="Tahoma" w:cs="Tahoma"/>
      <w:sz w:val="16"/>
      <w:szCs w:val="16"/>
    </w:rPr>
  </w:style>
  <w:style w:type="character" w:customStyle="1" w:styleId="BalloonTextChar">
    <w:name w:val="Balloon Text Char"/>
    <w:basedOn w:val="DefaultParagraphFont"/>
    <w:link w:val="BalloonText"/>
    <w:rsid w:val="00B500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00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00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00D0"/>
    <w:rPr>
      <w:b/>
      <w:color w:val="660033"/>
      <w:spacing w:val="0"/>
    </w:rPr>
  </w:style>
  <w:style w:type="paragraph" w:customStyle="1" w:styleId="Nameditemlist">
    <w:name w:val="Named item list"/>
    <w:basedOn w:val="BodyText"/>
    <w:qFormat/>
    <w:rsid w:val="00B500D0"/>
    <w:pPr>
      <w:tabs>
        <w:tab w:val="left" w:pos="2835"/>
      </w:tabs>
      <w:ind w:left="2835" w:hanging="2835"/>
    </w:pPr>
  </w:style>
  <w:style w:type="paragraph" w:customStyle="1" w:styleId="BodyTextnopadding">
    <w:name w:val="Body Text no padding"/>
    <w:basedOn w:val="BodyText"/>
    <w:qFormat/>
    <w:rsid w:val="00B500D0"/>
    <w:pPr>
      <w:spacing w:before="0" w:after="0"/>
    </w:pPr>
  </w:style>
  <w:style w:type="paragraph" w:customStyle="1" w:styleId="BodyTextBold">
    <w:name w:val="Body Text Bold"/>
    <w:basedOn w:val="BodyText"/>
    <w:qFormat/>
    <w:rsid w:val="00B500D0"/>
    <w:rPr>
      <w:b/>
    </w:rPr>
  </w:style>
  <w:style w:type="character" w:styleId="Hyperlink">
    <w:name w:val="Hyperlink"/>
    <w:basedOn w:val="DefaultParagraphFont"/>
    <w:uiPriority w:val="99"/>
    <w:unhideWhenUsed/>
    <w:rsid w:val="00EB09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4676</Characters>
  <Application>Microsoft Office Word</Application>
  <DocSecurity>0</DocSecurity>
  <Lines>150</Lines>
  <Paragraphs>92</Paragraphs>
  <ScaleCrop>false</ScaleCrop>
  <Company>Author-it Software Corporation Ltd.</Company>
  <LinksUpToDate>false</LinksUpToDate>
  <CharactersWithSpaces>5292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AURVTN032 Inspect vehicle damage and determine repair procedures</dc:title>
  <dc:subject>Approved</dc:subject>
  <dc:creator>PwC’s Skills for Australia</dc:creator>
  <cp:keywords>Release: 1</cp:keywords>
  <dc:description>Review Date: 12 April 2008</dc:description>
  <cp:lastModifiedBy>HSD_TPCMSd.prod</cp:lastModifiedBy>
  <cp:revision>3</cp:revision>
  <dcterms:created xsi:type="dcterms:W3CDTF">2022-04-19T09:26:00Z</dcterms:created>
  <dcterms:modified xsi:type="dcterms:W3CDTF">2022-04-19T09:26:00Z</dcterms:modified>
</cp:coreProperties>
</file>