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E9B" w:rsidP="00ED1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AURVTN030 Service air compressors and air lines</w:t>
      </w:r>
      <w:r>
        <w:fldChar w:fldCharType="end"/>
      </w:r>
    </w:p>
    <w:p w:rsidR="00ED1E9B" w:rsidP="00ED1E9B">
      <w:pPr>
        <w:pStyle w:val="Version"/>
        <w:sectPr w:rsidSect="00EC1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E84" w:rsidP="00EC1E84">
      <w:pPr>
        <w:pStyle w:val="SuperHeading"/>
      </w:pPr>
      <w:r w:rsidRPr="00EC1E84">
        <w:t>AURVTN030 Service air compressors and air lines</w:t>
      </w:r>
    </w:p>
    <w:p w:rsidR="00000000" w:rsidRPr="00EC1E84" w:rsidP="00EC1E84">
      <w:pPr>
        <w:pStyle w:val="Heading1"/>
      </w:pPr>
      <w:bookmarkStart w:id="1" w:name="O_795298"/>
      <w:bookmarkEnd w:id="1"/>
      <w:r w:rsidRPr="00EC1E8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D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BodyText"/>
            </w:pPr>
            <w:r w:rsidRPr="00EC1E8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BodyText"/>
              <w:rPr>
                <w:lang w:val="en-NZ"/>
              </w:rPr>
            </w:pPr>
            <w:r w:rsidRPr="00EC1E84">
              <w:rPr>
                <w:rStyle w:val="SpecialBold"/>
              </w:rPr>
              <w:t>Comment</w:t>
            </w:r>
          </w:p>
        </w:tc>
      </w:tr>
      <w:tr w:rsidTr="00ED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BodyText"/>
              <w:rPr>
                <w:lang w:val="en-NZ"/>
              </w:rPr>
            </w:pPr>
            <w:r w:rsidRPr="00EC1E8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BodyText"/>
            </w:pPr>
            <w:r w:rsidRPr="00EC1E84">
              <w:t>New unit of competency.</w:t>
            </w:r>
          </w:p>
        </w:tc>
      </w:tr>
    </w:tbl>
    <w:p w:rsidR="00000000" w:rsidRPr="00EC1E84" w:rsidP="00EC1E84">
      <w:pPr>
        <w:pStyle w:val="BodyText"/>
      </w:pPr>
    </w:p>
    <w:p w:rsidR="00000000" w:rsidRPr="00EC1E84" w:rsidP="00EC1E84">
      <w:pPr>
        <w:pStyle w:val="AllowPageBreak"/>
      </w:pPr>
    </w:p>
    <w:p w:rsidR="00000000" w:rsidRPr="00EC1E84" w:rsidP="00EC1E84">
      <w:pPr>
        <w:pStyle w:val="Heading1"/>
      </w:pPr>
      <w:bookmarkStart w:id="2" w:name="O_795299"/>
      <w:bookmarkEnd w:id="2"/>
      <w:r w:rsidRPr="00EC1E84">
        <w:t>Application</w:t>
      </w:r>
    </w:p>
    <w:p w:rsidR="00000000" w:rsidRPr="00EC1E84" w:rsidP="00ED1E9B">
      <w:pPr>
        <w:pStyle w:val="BodyText"/>
      </w:pPr>
      <w:r w:rsidRPr="00EC1E84">
        <w:t>This unit describes the performance outcomes required to service air compressors, pressure regulators, water traps, filters and air lines. It inv</w:t>
      </w:r>
      <w:r w:rsidRPr="00EC1E84">
        <w:t>olves cleaning and replacing filters, making necessary adjustments, and completing workplace processes and documentation as part of the day-to-day maintenance of the system.</w:t>
      </w:r>
    </w:p>
    <w:p w:rsidR="00000000" w:rsidRPr="00EC1E84" w:rsidP="00ED1E9B">
      <w:pPr>
        <w:pStyle w:val="BodyText"/>
      </w:pPr>
      <w:r w:rsidRPr="00EC1E84">
        <w:t>It applies to those working in the automotive service and repair industry.</w:t>
      </w:r>
    </w:p>
    <w:p w:rsidR="00000000" w:rsidRPr="00EC1E84" w:rsidP="00ED1E9B">
      <w:pPr>
        <w:pStyle w:val="BodyText"/>
      </w:pPr>
      <w:r w:rsidRPr="00EC1E84">
        <w:t>No li</w:t>
      </w:r>
      <w:r w:rsidRPr="00EC1E84">
        <w:t>censing, legislative, regulatory or certification requirements apply to this unit at the time of publication.</w:t>
      </w:r>
    </w:p>
    <w:p w:rsidR="00000000" w:rsidRPr="00EC1E84" w:rsidP="00EC1E84">
      <w:pPr>
        <w:pStyle w:val="Heading1"/>
      </w:pPr>
      <w:bookmarkStart w:id="3" w:name="O_795301"/>
      <w:bookmarkEnd w:id="3"/>
      <w:r w:rsidRPr="00EC1E84">
        <w:t>Competency Field</w:t>
      </w:r>
    </w:p>
    <w:p w:rsidR="00000000" w:rsidRPr="00EC1E84" w:rsidP="00ED1E9B">
      <w:pPr>
        <w:pStyle w:val="BodyText"/>
      </w:pPr>
      <w:r w:rsidRPr="00EC1E84">
        <w:t>Vehicle Body</w:t>
      </w:r>
    </w:p>
    <w:p w:rsidR="00000000" w:rsidRPr="00EC1E84" w:rsidP="00EC1E84">
      <w:pPr>
        <w:pStyle w:val="Heading1"/>
      </w:pPr>
      <w:bookmarkStart w:id="4" w:name="O_795302"/>
      <w:bookmarkEnd w:id="4"/>
      <w:r w:rsidRPr="00EC1E84">
        <w:t>Unit Sector</w:t>
      </w:r>
    </w:p>
    <w:p w:rsidR="00000000" w:rsidRPr="00EC1E84" w:rsidP="00ED1E9B">
      <w:pPr>
        <w:pStyle w:val="BodyText"/>
      </w:pPr>
      <w:r w:rsidRPr="00EC1E84">
        <w:t>Technical - Body</w:t>
      </w:r>
    </w:p>
    <w:p w:rsidR="00000000" w:rsidRPr="00EC1E84" w:rsidP="00EC1E84">
      <w:pPr>
        <w:pStyle w:val="Heading1"/>
      </w:pPr>
      <w:bookmarkStart w:id="5" w:name="O_795303"/>
      <w:bookmarkEnd w:id="5"/>
      <w:r w:rsidRPr="00EC1E8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BodyText"/>
            </w:pPr>
            <w:r w:rsidRPr="00EC1E84">
              <w:rPr>
                <w:rStyle w:val="SpecialBold"/>
              </w:rPr>
              <w:t>Elements</w:t>
            </w:r>
          </w:p>
          <w:p w:rsidR="00000000" w:rsidRPr="00EC1E84" w:rsidP="00EC1E84">
            <w:pPr>
              <w:pStyle w:val="BodyText"/>
            </w:pPr>
            <w:r w:rsidRPr="00EC1E84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BodyText"/>
            </w:pPr>
            <w:r w:rsidRPr="00EC1E84">
              <w:rPr>
                <w:rStyle w:val="SpecialBold"/>
              </w:rPr>
              <w:t>Performance Criteria</w:t>
            </w:r>
          </w:p>
          <w:p w:rsidR="00000000" w:rsidP="00EC1E84">
            <w:pPr>
              <w:pStyle w:val="BodyText"/>
              <w:rPr>
                <w:lang w:val="en-NZ"/>
              </w:rPr>
            </w:pPr>
            <w:r w:rsidRPr="00EC1E84">
              <w:t xml:space="preserve">Performance criteria describe the performance needed to demonstrate achievement of the element. Where bold and italicised text is used, further information is detailed in the range of </w:t>
            </w:r>
            <w:r w:rsidRPr="00EC1E84">
              <w:t>conditions section.</w:t>
            </w:r>
          </w:p>
        </w:tc>
      </w:tr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List"/>
              <w:rPr>
                <w:lang w:val="en-NZ"/>
              </w:rPr>
            </w:pPr>
            <w:r w:rsidRPr="00EC1E84">
              <w:t>1.</w:t>
            </w:r>
            <w:r w:rsidRPr="00EC1E84">
              <w:tab/>
              <w:t>Prepare to service air compressor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List"/>
            </w:pPr>
            <w:r w:rsidRPr="00EC1E84">
              <w:t>1.1</w:t>
            </w:r>
            <w:r w:rsidRPr="00EC1E84">
              <w:tab/>
              <w:t>Job requirements are determined from workplace instructions</w:t>
            </w:r>
          </w:p>
          <w:p w:rsidR="00000000" w:rsidRPr="00EC1E84" w:rsidP="00EC1E84">
            <w:pPr>
              <w:pStyle w:val="List"/>
            </w:pPr>
            <w:r w:rsidRPr="00EC1E84">
              <w:t>1.2</w:t>
            </w:r>
            <w:r w:rsidRPr="00EC1E84">
              <w:tab/>
              <w:t xml:space="preserve">Inspection and servicing procedures and information are sourced </w:t>
            </w:r>
            <w:r w:rsidRPr="00EC1E84">
              <w:t>and interpreted</w:t>
            </w:r>
          </w:p>
          <w:p w:rsidR="00000000" w:rsidRPr="00EC1E84" w:rsidP="00EC1E84">
            <w:pPr>
              <w:pStyle w:val="List"/>
            </w:pPr>
            <w:r w:rsidRPr="00EC1E84">
              <w:t>1.3</w:t>
            </w:r>
            <w:r w:rsidRPr="00EC1E84">
              <w:tab/>
              <w:t>Hazards associated with the work are identifie</w:t>
            </w:r>
            <w:r w:rsidRPr="00EC1E84">
              <w:t>d and risks are managed</w:t>
            </w:r>
          </w:p>
          <w:p w:rsidR="00000000" w:rsidP="00EC1E84">
            <w:pPr>
              <w:pStyle w:val="List"/>
              <w:rPr>
                <w:lang w:val="en-NZ"/>
              </w:rPr>
            </w:pPr>
            <w:r w:rsidRPr="00EC1E84">
              <w:t>1.4</w:t>
            </w:r>
            <w:r w:rsidRPr="00EC1E84">
              <w:tab/>
              <w:t>Tools, equipment and materials are selected and checked for serviceability</w:t>
            </w:r>
          </w:p>
        </w:tc>
      </w:tr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List"/>
              <w:rPr>
                <w:lang w:val="en-NZ"/>
              </w:rPr>
            </w:pPr>
            <w:r w:rsidRPr="00EC1E84">
              <w:t>2.</w:t>
            </w:r>
            <w:r w:rsidRPr="00EC1E84">
              <w:tab/>
              <w:t>Service air compressor and tank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List"/>
            </w:pPr>
            <w:r w:rsidRPr="00EC1E84">
              <w:t>2.1</w:t>
            </w:r>
            <w:r w:rsidRPr="00EC1E84">
              <w:tab/>
            </w:r>
            <w:r w:rsidRPr="00EC1E84">
              <w:rPr>
                <w:rStyle w:val="BoldandItalics"/>
              </w:rPr>
              <w:t>Service</w:t>
            </w:r>
            <w:r w:rsidRPr="00EC1E84">
              <w:t xml:space="preserve"> and adjustments of air compressor and tank are carried out according to manufacturer specifications, </w:t>
            </w:r>
            <w:r w:rsidRPr="00EC1E84">
              <w:t xml:space="preserve">workplace procedures, and </w:t>
            </w:r>
            <w:r w:rsidRPr="00EC1E84">
              <w:rPr>
                <w:rStyle w:val="BoldandItalics"/>
              </w:rPr>
              <w:t>safety and environmental requirements</w:t>
            </w:r>
            <w:r w:rsidRPr="00EC1E84">
              <w:t>, and without causing damage to system or components</w:t>
            </w:r>
          </w:p>
          <w:p w:rsidR="00000000" w:rsidP="00EC1E84">
            <w:pPr>
              <w:pStyle w:val="List"/>
              <w:rPr>
                <w:lang w:val="en-NZ"/>
              </w:rPr>
            </w:pPr>
            <w:r w:rsidRPr="00EC1E84">
              <w:t>2.2</w:t>
            </w:r>
            <w:r w:rsidRPr="00EC1E84">
              <w:tab/>
            </w:r>
            <w:r w:rsidRPr="00EC1E84">
              <w:rPr>
                <w:rStyle w:val="BoldandItalics"/>
              </w:rPr>
              <w:t>Post-service testing</w:t>
            </w:r>
            <w:r w:rsidRPr="00EC1E84">
              <w:t xml:space="preserve"> is carried out according to workplace procedures</w:t>
            </w:r>
          </w:p>
        </w:tc>
      </w:tr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List"/>
              <w:rPr>
                <w:lang w:val="en-NZ"/>
              </w:rPr>
            </w:pPr>
            <w:r w:rsidRPr="00EC1E84">
              <w:t>3.</w:t>
            </w:r>
            <w:r w:rsidRPr="00EC1E84">
              <w:tab/>
              <w:t>Service pressure regulator, filter and air line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List"/>
            </w:pPr>
            <w:r w:rsidRPr="00EC1E84">
              <w:t>3.1</w:t>
            </w:r>
            <w:r w:rsidRPr="00EC1E84">
              <w:tab/>
              <w:t>Service an</w:t>
            </w:r>
            <w:r w:rsidRPr="00EC1E84">
              <w:t>d adjustments of pressure regulator, filter and air line are carried out according to manufacturer specifications, workplace procedures, and safety and environmental requirements, and without causing damage to system or components</w:t>
            </w:r>
          </w:p>
          <w:p w:rsidR="00000000" w:rsidP="00EC1E84">
            <w:pPr>
              <w:pStyle w:val="List"/>
              <w:rPr>
                <w:lang w:val="en-NZ"/>
              </w:rPr>
            </w:pPr>
            <w:r w:rsidRPr="00EC1E84">
              <w:t>3.2</w:t>
            </w:r>
            <w:r w:rsidRPr="00EC1E84">
              <w:tab/>
              <w:t xml:space="preserve">Post-service testing </w:t>
            </w:r>
            <w:r w:rsidRPr="00EC1E84">
              <w:t>is carried out according to workplace procedures</w:t>
            </w:r>
          </w:p>
        </w:tc>
      </w:tr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List"/>
              <w:rPr>
                <w:lang w:val="en-NZ"/>
              </w:rPr>
            </w:pPr>
            <w:r w:rsidRPr="00EC1E84">
              <w:t>4.</w:t>
            </w:r>
            <w:r w:rsidRPr="00EC1E84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List"/>
            </w:pPr>
            <w:r w:rsidRPr="00EC1E84">
              <w:t>4.1</w:t>
            </w:r>
            <w:r w:rsidRPr="00EC1E84">
              <w:tab/>
              <w:t>Final inspection is made to ensure work is to workplace expectations and air compressor system is presented ready for use</w:t>
            </w:r>
          </w:p>
          <w:p w:rsidR="00000000" w:rsidRPr="00EC1E84" w:rsidP="00EC1E84">
            <w:pPr>
              <w:pStyle w:val="List"/>
            </w:pPr>
            <w:r w:rsidRPr="00EC1E84">
              <w:t>4.2</w:t>
            </w:r>
            <w:r w:rsidRPr="00EC1E84">
              <w:tab/>
              <w:t>Work area is cleaned, waste and non-recyclable ma</w:t>
            </w:r>
            <w:r w:rsidRPr="00EC1E84">
              <w:t>terials are disposed of, and recyclable material is collected</w:t>
            </w:r>
          </w:p>
          <w:p w:rsidR="00000000" w:rsidRPr="00EC1E84" w:rsidP="00EC1E84">
            <w:pPr>
              <w:pStyle w:val="List"/>
            </w:pPr>
            <w:r w:rsidRPr="00EC1E84">
              <w:t>4.3</w:t>
            </w:r>
            <w:r w:rsidRPr="00EC1E84">
              <w:tab/>
              <w:t>Tools and equipment are checked and stored according to workplace procedures</w:t>
            </w:r>
          </w:p>
          <w:p w:rsidR="00000000" w:rsidRPr="00EC1E84" w:rsidP="00EC1E84">
            <w:pPr>
              <w:pStyle w:val="List"/>
            </w:pPr>
            <w:r w:rsidRPr="00EC1E84">
              <w:t>4.4</w:t>
            </w:r>
            <w:r w:rsidRPr="00EC1E84">
              <w:tab/>
              <w:t>Workplace documentation is processed according to workplace procedures</w:t>
            </w:r>
          </w:p>
        </w:tc>
      </w:tr>
    </w:tbl>
    <w:p w:rsidR="00000000" w:rsidRPr="00EC1E84" w:rsidP="00EC1E84">
      <w:pPr>
        <w:pStyle w:val="BodyText"/>
      </w:pPr>
    </w:p>
    <w:p w:rsidR="00000000" w:rsidRPr="00EC1E84" w:rsidP="00EC1E84">
      <w:pPr>
        <w:pStyle w:val="AllowPageBreak"/>
      </w:pPr>
    </w:p>
    <w:p w:rsidR="00000000" w:rsidRPr="00EC1E84" w:rsidP="00EC1E84">
      <w:pPr>
        <w:pStyle w:val="Heading1"/>
      </w:pPr>
      <w:bookmarkStart w:id="6" w:name="O_795304"/>
      <w:bookmarkEnd w:id="6"/>
      <w:r w:rsidRPr="00EC1E84">
        <w:t>Foundation Skills</w:t>
      </w:r>
    </w:p>
    <w:p w:rsidR="00000000" w:rsidRPr="00EC1E84" w:rsidP="00ED1E9B">
      <w:pPr>
        <w:pStyle w:val="BodyText"/>
      </w:pPr>
      <w:r w:rsidRPr="00EC1E84">
        <w:t>T</w:t>
      </w:r>
      <w:r w:rsidRPr="00EC1E84">
        <w:t>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BodyText"/>
            </w:pPr>
            <w:r w:rsidRPr="00EC1E84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BodyText"/>
              <w:rPr>
                <w:lang w:val="en-NZ"/>
              </w:rPr>
            </w:pPr>
            <w:r w:rsidRPr="00EC1E84">
              <w:rPr>
                <w:rStyle w:val="SpecialBold"/>
              </w:rPr>
              <w:t>Description</w:t>
            </w:r>
          </w:p>
        </w:tc>
      </w:tr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BodyText"/>
              <w:rPr>
                <w:lang w:val="en-NZ"/>
              </w:rPr>
            </w:pPr>
            <w:r w:rsidRPr="00EC1E84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ListBullet"/>
              <w:rPr>
                <w:lang w:val="en-NZ"/>
              </w:rPr>
            </w:pPr>
            <w:r w:rsidRPr="00EC1E84">
              <w:t>locate air compressor system inform</w:t>
            </w:r>
            <w:r w:rsidRPr="00EC1E84">
              <w:t>ation efficiently.</w:t>
            </w:r>
          </w:p>
        </w:tc>
      </w:tr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BodyText"/>
              <w:rPr>
                <w:lang w:val="en-NZ"/>
              </w:rPr>
            </w:pPr>
            <w:r w:rsidRPr="00EC1E84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ListBullet"/>
              <w:rPr>
                <w:lang w:val="en-NZ"/>
              </w:rPr>
            </w:pPr>
            <w:r w:rsidRPr="00EC1E84">
              <w:t>legibly and accurately fill out workplace documentation when reporting inspection findings, making recommendations, and recording parts and material used.</w:t>
            </w:r>
          </w:p>
        </w:tc>
      </w:tr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BodyText"/>
              <w:rPr>
                <w:lang w:val="en-NZ"/>
              </w:rPr>
            </w:pPr>
            <w:r w:rsidRPr="00EC1E84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ListBullet"/>
            </w:pPr>
            <w:r w:rsidRPr="00EC1E84">
              <w:t>clarify instructions</w:t>
            </w:r>
          </w:p>
          <w:p w:rsidR="00000000" w:rsidP="00EC1E84">
            <w:pPr>
              <w:pStyle w:val="ListBullet"/>
              <w:rPr>
                <w:lang w:val="en-NZ"/>
              </w:rPr>
            </w:pPr>
            <w:r w:rsidRPr="00EC1E84">
              <w:t>report inspection findings and make repair recommendations.</w:t>
            </w:r>
          </w:p>
        </w:tc>
      </w:tr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BodyText"/>
              <w:rPr>
                <w:lang w:val="en-NZ"/>
              </w:rPr>
            </w:pPr>
            <w:r w:rsidRPr="00EC1E84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ListBullet"/>
            </w:pPr>
            <w:r w:rsidRPr="00EC1E84">
              <w:t>use mathematical process, including addition and subtraction, to check and measure components and pressures and compare them to manufacturer specifications</w:t>
            </w:r>
          </w:p>
          <w:p w:rsidR="00000000" w:rsidRPr="00EC1E84" w:rsidP="00EC1E84">
            <w:pPr>
              <w:pStyle w:val="ListBullet"/>
            </w:pPr>
            <w:r w:rsidRPr="00EC1E84">
              <w:t>understand measuri</w:t>
            </w:r>
            <w:r w:rsidRPr="00EC1E84">
              <w:t>ng and test equipment divisions.</w:t>
            </w:r>
          </w:p>
        </w:tc>
      </w:tr>
    </w:tbl>
    <w:p w:rsidR="00000000" w:rsidRPr="00EC1E84" w:rsidP="00EC1E84">
      <w:pPr>
        <w:pStyle w:val="BodyText"/>
      </w:pPr>
    </w:p>
    <w:p w:rsidR="00000000" w:rsidRPr="00EC1E84" w:rsidP="00EC1E84">
      <w:pPr>
        <w:pStyle w:val="AllowPageBreak"/>
      </w:pPr>
    </w:p>
    <w:p w:rsidR="00000000" w:rsidRPr="00EC1E84" w:rsidP="00EC1E84">
      <w:pPr>
        <w:pStyle w:val="Heading1"/>
      </w:pPr>
      <w:bookmarkStart w:id="7" w:name="O_795305"/>
      <w:bookmarkEnd w:id="7"/>
      <w:r w:rsidRPr="00EC1E84">
        <w:t>Range of Conditions</w:t>
      </w:r>
    </w:p>
    <w:p w:rsidR="00000000" w:rsidRPr="00EC1E84" w:rsidP="00ED1E9B">
      <w:pPr>
        <w:pStyle w:val="BodyText"/>
      </w:pPr>
      <w:r w:rsidRPr="00EC1E84">
        <w:t>This section specifies work environments and conditions that may affect performance. Essential operating conditions that may be present (depending on the work situation, needs of the c</w:t>
      </w:r>
      <w:r w:rsidRPr="00EC1E84">
        <w:t>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BodyText"/>
              <w:rPr>
                <w:lang w:val="en-NZ"/>
              </w:rPr>
            </w:pPr>
            <w:r w:rsidRPr="00EC1E84">
              <w:rPr>
                <w:rStyle w:val="BoldandItalics"/>
              </w:rPr>
              <w:t>Service</w:t>
            </w:r>
            <w:r w:rsidRPr="00EC1E8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ListBullet"/>
            </w:pPr>
            <w:r w:rsidRPr="00EC1E84">
              <w:t>fluids and lubricating oil</w:t>
            </w:r>
          </w:p>
          <w:p w:rsidR="00000000" w:rsidRPr="00EC1E84" w:rsidP="00EC1E84">
            <w:pPr>
              <w:pStyle w:val="ListBullet"/>
            </w:pPr>
            <w:r w:rsidRPr="00EC1E84">
              <w:t>compressor filters</w:t>
            </w:r>
          </w:p>
          <w:p w:rsidR="00000000" w:rsidRPr="00EC1E84" w:rsidP="00EC1E84">
            <w:pPr>
              <w:pStyle w:val="ListBullet"/>
            </w:pPr>
            <w:r w:rsidRPr="00EC1E84">
              <w:t xml:space="preserve">water traps </w:t>
            </w:r>
            <w:r w:rsidRPr="00EC1E84">
              <w:t>and filters</w:t>
            </w:r>
          </w:p>
          <w:p w:rsidR="00000000" w:rsidRPr="00EC1E84" w:rsidP="00EC1E84">
            <w:pPr>
              <w:pStyle w:val="ListBullet"/>
            </w:pPr>
            <w:r w:rsidRPr="00EC1E84">
              <w:t>adjustments and operational testing</w:t>
            </w:r>
          </w:p>
          <w:p w:rsidR="00000000" w:rsidRPr="00EC1E84" w:rsidP="00EC1E84">
            <w:pPr>
              <w:pStyle w:val="ListBullet"/>
            </w:pPr>
            <w:r w:rsidRPr="00EC1E84">
              <w:t>visual inspections</w:t>
            </w:r>
          </w:p>
          <w:p w:rsidR="00000000" w:rsidP="00EC1E84">
            <w:pPr>
              <w:pStyle w:val="ListBullet"/>
              <w:rPr>
                <w:lang w:val="en-NZ"/>
              </w:rPr>
            </w:pPr>
            <w:r w:rsidRPr="00EC1E84">
              <w:t>completing service records.</w:t>
            </w:r>
          </w:p>
        </w:tc>
      </w:tr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BodyText"/>
              <w:rPr>
                <w:lang w:val="en-NZ"/>
              </w:rPr>
            </w:pPr>
            <w:r w:rsidRPr="00EC1E84">
              <w:rPr>
                <w:rStyle w:val="BoldandItalics"/>
              </w:rPr>
              <w:t>Safety and environmental requirements</w:t>
            </w:r>
            <w:r w:rsidRPr="00EC1E8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ListBullet"/>
            </w:pPr>
            <w:r w:rsidRPr="00EC1E84">
              <w:t xml:space="preserve">work health and safety (WHS) and occupational health and safety (OHS) requirements, </w:t>
            </w:r>
            <w:r w:rsidRPr="00EC1E84">
              <w:t>including procedures for:</w:t>
            </w:r>
          </w:p>
          <w:p w:rsidR="00000000" w:rsidRPr="00EC1E84" w:rsidP="00EC1E84">
            <w:pPr>
              <w:pStyle w:val="ListBullet2"/>
            </w:pPr>
            <w:r w:rsidRPr="00EC1E84">
              <w:t>selecting and using personal protective equipment(PPE)</w:t>
            </w:r>
          </w:p>
          <w:p w:rsidR="00000000" w:rsidRPr="00EC1E84" w:rsidP="00EC1E84">
            <w:pPr>
              <w:pStyle w:val="ListBullet2"/>
            </w:pPr>
            <w:r w:rsidRPr="00EC1E84">
              <w:t>working with stored energy, compressed air, and rotating shafts, belts and pulleys</w:t>
            </w:r>
          </w:p>
          <w:p w:rsidR="00000000" w:rsidP="00EC1E84">
            <w:pPr>
              <w:pStyle w:val="ListBullet"/>
              <w:rPr>
                <w:lang w:val="en-NZ"/>
              </w:rPr>
            </w:pPr>
            <w:r w:rsidRPr="00EC1E84">
              <w:t xml:space="preserve">environmental requirements, including procedures for trapping, storing and disposing </w:t>
            </w:r>
            <w:r w:rsidRPr="00EC1E84">
              <w:t>of air compressor oils and fluids.</w:t>
            </w:r>
          </w:p>
        </w:tc>
      </w:tr>
      <w:tr w:rsidTr="00EC1E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E84">
            <w:pPr>
              <w:pStyle w:val="BodyText"/>
              <w:rPr>
                <w:lang w:val="en-NZ"/>
              </w:rPr>
            </w:pPr>
            <w:r w:rsidRPr="00EC1E84">
              <w:rPr>
                <w:rStyle w:val="BoldandItalics"/>
              </w:rPr>
              <w:t>Post-service testing</w:t>
            </w:r>
            <w:r w:rsidRPr="00EC1E8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E84" w:rsidP="00EC1E84">
            <w:pPr>
              <w:pStyle w:val="ListBullet"/>
            </w:pPr>
            <w:r w:rsidRPr="00EC1E84">
              <w:t>compressor cut-out pressure</w:t>
            </w:r>
          </w:p>
          <w:p w:rsidR="00000000" w:rsidRPr="00EC1E84" w:rsidP="00EC1E84">
            <w:pPr>
              <w:pStyle w:val="ListBullet"/>
            </w:pPr>
            <w:r w:rsidRPr="00EC1E84">
              <w:t>minimising unintended air loss</w:t>
            </w:r>
          </w:p>
          <w:p w:rsidR="00000000" w:rsidRPr="00EC1E84" w:rsidP="00EC1E84">
            <w:pPr>
              <w:pStyle w:val="ListBullet"/>
            </w:pPr>
            <w:r w:rsidRPr="00EC1E84">
              <w:t>automatic timing switch adjustment.</w:t>
            </w:r>
          </w:p>
        </w:tc>
      </w:tr>
    </w:tbl>
    <w:p w:rsidR="00000000" w:rsidRPr="00EC1E84" w:rsidP="00EC1E84">
      <w:pPr>
        <w:pStyle w:val="BodyText"/>
      </w:pPr>
    </w:p>
    <w:p w:rsidR="00000000" w:rsidRPr="00EC1E84" w:rsidP="00EC1E84">
      <w:pPr>
        <w:pStyle w:val="AllowPageBreak"/>
      </w:pPr>
    </w:p>
    <w:p w:rsidR="00000000" w:rsidRPr="00EC1E84" w:rsidP="00EC1E84">
      <w:pPr>
        <w:pStyle w:val="Heading1"/>
      </w:pPr>
      <w:bookmarkStart w:id="8" w:name="O_795306"/>
      <w:bookmarkEnd w:id="8"/>
      <w:r w:rsidRPr="00EC1E84">
        <w:t>Unit Mapping Information</w:t>
      </w:r>
    </w:p>
    <w:p w:rsidR="00000000" w:rsidRPr="00EC1E84" w:rsidP="00ED1E9B">
      <w:pPr>
        <w:pStyle w:val="BodyText"/>
      </w:pPr>
      <w:r w:rsidRPr="00EC1E84">
        <w:t>Equivalent to AURVTN2030 Service air compressors and air lines</w:t>
      </w:r>
    </w:p>
    <w:p w:rsidR="00000000" w:rsidRPr="00EC1E84" w:rsidP="00EC1E84">
      <w:pPr>
        <w:pStyle w:val="Heading1"/>
      </w:pPr>
      <w:bookmarkStart w:id="9" w:name="O_795313"/>
      <w:bookmarkEnd w:id="9"/>
      <w:r w:rsidRPr="00EC1E84">
        <w:t>Links</w:t>
      </w:r>
    </w:p>
    <w:p w:rsidR="00000000" w:rsidRPr="00EC1E84" w:rsidP="00ED1E9B">
      <w:pPr>
        <w:pStyle w:val="BodyText"/>
      </w:pPr>
      <w:r w:rsidRPr="00EC1E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05B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C1E84" w:rsidP="00EC1E84"/>
    <w:sectPr w:rsidSect="00EC1E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E84" w:rsidRPr="00ED1E9B" w:rsidP="00ED1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9B" w:rsidP="00EC1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E9B" w:rsidP="00EC1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D1E9B" w:rsidP="00EC1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E84" w:rsidRPr="00ED1E9B" w:rsidP="00ED1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9B" w:rsidRPr="002D2AF8" w:rsidP="00EC1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AURVTN030 Service air compressors and air 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D1E9B" w:rsidP="00EC1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020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06A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E6F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E84"/>
  </w:style>
  <w:style w:type="character" w:customStyle="1" w:styleId="Heading1Char">
    <w:name w:val="Heading 1 Char"/>
    <w:basedOn w:val="DefaultParagraphFont"/>
    <w:link w:val="Heading1"/>
    <w:rsid w:val="00EC1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E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1E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1E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E84"/>
    <w:rPr>
      <w:b/>
      <w:spacing w:val="0"/>
    </w:rPr>
  </w:style>
  <w:style w:type="paragraph" w:styleId="ListBullet2">
    <w:name w:val="List Bullet 2"/>
    <w:basedOn w:val="List2"/>
    <w:rsid w:val="00EC1E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C1E8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C1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E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1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E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E84"/>
    <w:rPr>
      <w:i/>
    </w:rPr>
  </w:style>
  <w:style w:type="paragraph" w:styleId="Caption">
    <w:name w:val="caption"/>
    <w:basedOn w:val="BodyText"/>
    <w:next w:val="Normal"/>
    <w:qFormat/>
    <w:rsid w:val="00EC1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E84"/>
  </w:style>
  <w:style w:type="paragraph" w:styleId="TableofFigures">
    <w:name w:val="table of figures"/>
    <w:basedOn w:val="Normal"/>
    <w:next w:val="Normal"/>
    <w:semiHidden/>
    <w:rsid w:val="00EC1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E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E84"/>
    <w:rPr>
      <w:rFonts w:ascii="Wingdings" w:hAnsi="Wingdings"/>
    </w:rPr>
  </w:style>
  <w:style w:type="paragraph" w:customStyle="1" w:styleId="TableHeading">
    <w:name w:val="Table Heading"/>
    <w:basedOn w:val="HeadingBase"/>
    <w:rsid w:val="00EC1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E84"/>
    <w:rPr>
      <w:color w:val="0033CC"/>
      <w:u w:val="none"/>
    </w:rPr>
  </w:style>
  <w:style w:type="paragraph" w:customStyle="1" w:styleId="BodyTextRight">
    <w:name w:val="Body Text Right"/>
    <w:basedOn w:val="BodyText"/>
    <w:rsid w:val="00EC1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E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E84"/>
    <w:rPr>
      <w:sz w:val="32"/>
    </w:rPr>
  </w:style>
  <w:style w:type="paragraph" w:customStyle="1" w:styleId="HeadingProcedure">
    <w:name w:val="Heading Procedure"/>
    <w:basedOn w:val="HeadingBase"/>
    <w:next w:val="Normal"/>
    <w:rsid w:val="00EC1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E84"/>
    <w:pPr>
      <w:spacing w:before="60" w:after="60"/>
    </w:pPr>
  </w:style>
  <w:style w:type="paragraph" w:styleId="ListContinue">
    <w:name w:val="List Continue"/>
    <w:basedOn w:val="List"/>
    <w:rsid w:val="00EC1E84"/>
    <w:pPr>
      <w:ind w:firstLine="0"/>
    </w:pPr>
  </w:style>
  <w:style w:type="paragraph" w:customStyle="1" w:styleId="ListNote">
    <w:name w:val="List Note"/>
    <w:basedOn w:val="List"/>
    <w:rsid w:val="00EC1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E84"/>
    <w:rPr>
      <w:rFonts w:ascii="Courier New" w:hAnsi="Courier New"/>
    </w:rPr>
  </w:style>
  <w:style w:type="paragraph" w:customStyle="1" w:styleId="NoteBullet">
    <w:name w:val="Note Bullet"/>
    <w:basedOn w:val="Note"/>
    <w:rsid w:val="00EC1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E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E84"/>
    <w:rPr>
      <w:b/>
      <w:smallCaps/>
    </w:rPr>
  </w:style>
  <w:style w:type="paragraph" w:customStyle="1" w:styleId="TableListNumber">
    <w:name w:val="Table List Number"/>
    <w:basedOn w:val="ListNumber"/>
    <w:rsid w:val="00EC1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E84"/>
    <w:pPr>
      <w:numPr>
        <w:numId w:val="9"/>
      </w:numPr>
    </w:pPr>
  </w:style>
  <w:style w:type="paragraph" w:customStyle="1" w:styleId="ListAlpha2">
    <w:name w:val="List Alpha 2"/>
    <w:basedOn w:val="List2"/>
    <w:rsid w:val="00EC1E84"/>
    <w:pPr>
      <w:numPr>
        <w:numId w:val="8"/>
      </w:numPr>
    </w:pPr>
  </w:style>
  <w:style w:type="paragraph" w:styleId="List2">
    <w:name w:val="List 2"/>
    <w:basedOn w:val="BodyText"/>
    <w:rsid w:val="00EC1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E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E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E84"/>
    <w:pPr>
      <w:numPr>
        <w:numId w:val="4"/>
      </w:numPr>
    </w:pPr>
  </w:style>
  <w:style w:type="paragraph" w:styleId="ListContinue2">
    <w:name w:val="List Continue 2"/>
    <w:basedOn w:val="List2"/>
    <w:rsid w:val="00EC1E84"/>
    <w:pPr>
      <w:ind w:firstLine="0"/>
    </w:pPr>
  </w:style>
  <w:style w:type="paragraph" w:styleId="ListContinue3">
    <w:name w:val="List Continue 3"/>
    <w:basedOn w:val="List3"/>
    <w:rsid w:val="00EC1E84"/>
    <w:pPr>
      <w:ind w:left="1021" w:firstLine="0"/>
    </w:pPr>
  </w:style>
  <w:style w:type="paragraph" w:styleId="ListContinue4">
    <w:name w:val="List Continue 4"/>
    <w:basedOn w:val="List4"/>
    <w:rsid w:val="00EC1E84"/>
    <w:pPr>
      <w:ind w:firstLine="0"/>
    </w:pPr>
  </w:style>
  <w:style w:type="paragraph" w:styleId="ListContinue5">
    <w:name w:val="List Continue 5"/>
    <w:basedOn w:val="List5"/>
    <w:rsid w:val="00EC1E84"/>
    <w:pPr>
      <w:ind w:firstLine="0"/>
    </w:pPr>
  </w:style>
  <w:style w:type="paragraph" w:styleId="ListNumber3">
    <w:name w:val="List Number 3"/>
    <w:basedOn w:val="List3"/>
    <w:rsid w:val="00EC1E84"/>
    <w:pPr>
      <w:numPr>
        <w:numId w:val="5"/>
      </w:numPr>
    </w:pPr>
  </w:style>
  <w:style w:type="paragraph" w:styleId="ListNumber4">
    <w:name w:val="List Number 4"/>
    <w:basedOn w:val="List4"/>
    <w:rsid w:val="00EC1E84"/>
    <w:pPr>
      <w:numPr>
        <w:numId w:val="6"/>
      </w:numPr>
    </w:pPr>
  </w:style>
  <w:style w:type="paragraph" w:styleId="ListNumber5">
    <w:name w:val="List Number 5"/>
    <w:basedOn w:val="List5"/>
    <w:rsid w:val="00EC1E84"/>
    <w:pPr>
      <w:numPr>
        <w:numId w:val="7"/>
      </w:numPr>
    </w:pPr>
  </w:style>
  <w:style w:type="paragraph" w:styleId="BlockText">
    <w:name w:val="Block Text"/>
    <w:basedOn w:val="Normal"/>
    <w:rsid w:val="00EC1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E84"/>
    <w:rPr>
      <w:sz w:val="16"/>
      <w:vertAlign w:val="superscript"/>
    </w:rPr>
  </w:style>
  <w:style w:type="character" w:customStyle="1" w:styleId="Symbols">
    <w:name w:val="Symbols"/>
    <w:basedOn w:val="DefaultParagraphFont"/>
    <w:rsid w:val="00EC1E84"/>
    <w:rPr>
      <w:rFonts w:ascii="Symbol" w:hAnsi="Symbol"/>
    </w:rPr>
  </w:style>
  <w:style w:type="character" w:customStyle="1" w:styleId="MenuOptions">
    <w:name w:val="Menu Options"/>
    <w:basedOn w:val="DefaultParagraphFont"/>
    <w:rsid w:val="00EC1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E84"/>
    <w:rPr>
      <w:b/>
    </w:rPr>
  </w:style>
  <w:style w:type="character" w:customStyle="1" w:styleId="Underlined">
    <w:name w:val="Underlined"/>
    <w:basedOn w:val="DefaultParagraphFont"/>
    <w:rsid w:val="00EC1E84"/>
    <w:rPr>
      <w:u w:val="single"/>
    </w:rPr>
  </w:style>
  <w:style w:type="paragraph" w:customStyle="1" w:styleId="TableBodyTextRight">
    <w:name w:val="Table Body Text Right"/>
    <w:basedOn w:val="TableBodyText"/>
    <w:rsid w:val="00EC1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E84"/>
    <w:rPr>
      <w:sz w:val="18"/>
    </w:rPr>
  </w:style>
  <w:style w:type="paragraph" w:customStyle="1" w:styleId="BodySmallRight">
    <w:name w:val="Body Small Right"/>
    <w:basedOn w:val="BodyTextRight"/>
    <w:rsid w:val="00EC1E84"/>
    <w:rPr>
      <w:sz w:val="18"/>
      <w:szCs w:val="18"/>
    </w:rPr>
  </w:style>
  <w:style w:type="paragraph" w:customStyle="1" w:styleId="MarginEdition">
    <w:name w:val="Margin Edition"/>
    <w:basedOn w:val="MarginNote"/>
    <w:rsid w:val="00EC1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E84"/>
    <w:rPr>
      <w:sz w:val="2"/>
      <w:szCs w:val="2"/>
    </w:rPr>
  </w:style>
  <w:style w:type="character" w:customStyle="1" w:styleId="Small">
    <w:name w:val="Small"/>
    <w:basedOn w:val="DefaultParagraphFont"/>
    <w:rsid w:val="00EC1E84"/>
    <w:rPr>
      <w:sz w:val="16"/>
    </w:rPr>
  </w:style>
  <w:style w:type="paragraph" w:customStyle="1" w:styleId="WideTable">
    <w:name w:val="Wide Table"/>
    <w:basedOn w:val="Normal"/>
    <w:rsid w:val="00EC1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E84"/>
  </w:style>
  <w:style w:type="paragraph" w:styleId="Quote">
    <w:name w:val="Quote"/>
    <w:basedOn w:val="Heading1"/>
    <w:link w:val="QuoteChar"/>
    <w:qFormat/>
    <w:rsid w:val="00EC1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E84"/>
    <w:pPr>
      <w:pageBreakBefore/>
    </w:pPr>
  </w:style>
  <w:style w:type="paragraph" w:customStyle="1" w:styleId="Border">
    <w:name w:val="Border"/>
    <w:basedOn w:val="Normal"/>
    <w:qFormat/>
    <w:rsid w:val="00EC1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E84"/>
    <w:rPr>
      <w:u w:val="single"/>
    </w:rPr>
  </w:style>
  <w:style w:type="paragraph" w:styleId="BalloonText">
    <w:name w:val="Balloon Text"/>
    <w:basedOn w:val="Normal"/>
    <w:link w:val="BalloonTextChar"/>
    <w:rsid w:val="00EC1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E84"/>
    <w:pPr>
      <w:spacing w:before="0" w:after="0"/>
    </w:pPr>
  </w:style>
  <w:style w:type="paragraph" w:customStyle="1" w:styleId="BodyTextBold">
    <w:name w:val="Body Text Bold"/>
    <w:basedOn w:val="BodyText"/>
    <w:qFormat/>
    <w:rsid w:val="00EC1E84"/>
    <w:rPr>
      <w:b/>
    </w:rPr>
  </w:style>
  <w:style w:type="character" w:styleId="Hyperlink">
    <w:name w:val="Hyperlink"/>
    <w:basedOn w:val="DefaultParagraphFont"/>
    <w:uiPriority w:val="99"/>
    <w:unhideWhenUsed/>
    <w:rsid w:val="00ED1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4213</Characters>
  <Application>Microsoft Office Word</Application>
  <DocSecurity>0</DocSecurity>
  <Lines>140</Lines>
  <Paragraphs>86</Paragraphs>
  <ScaleCrop>false</ScaleCrop>
  <Company>Author-it Software Corporation Ltd.</Company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AURVTN030 Service air compressors and air lines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