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C38" w:rsidP="00717C38">
      <w:pPr>
        <w:pStyle w:val="Title"/>
      </w:pPr>
      <w:r>
        <w:fldChar w:fldCharType="begin"/>
      </w:r>
      <w:r>
        <w:instrText xml:space="preserve"> TITLE   \* MERGEFORMAT </w:instrText>
      </w:r>
      <w:r>
        <w:fldChar w:fldCharType="separate"/>
      </w:r>
      <w:r>
        <w:t>AURVTN017 Repair vehicle thermoplastic body panels and components</w:t>
      </w:r>
      <w:r>
        <w:fldChar w:fldCharType="end"/>
      </w:r>
    </w:p>
    <w:p w:rsidR="00717C38" w:rsidP="00717C38">
      <w:pPr>
        <w:pStyle w:val="Version"/>
        <w:sectPr w:rsidSect="00304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6E8" w:rsidP="003046E8">
      <w:pPr>
        <w:pStyle w:val="SuperHeading"/>
      </w:pPr>
      <w:r w:rsidRPr="003046E8">
        <w:t>AURVTN017 Repair vehicle thermoplastic body panels and components</w:t>
      </w:r>
    </w:p>
    <w:p w:rsidR="00000000" w:rsidRPr="003046E8" w:rsidP="003046E8">
      <w:pPr>
        <w:pStyle w:val="Heading1"/>
      </w:pPr>
      <w:bookmarkStart w:id="1" w:name="O_803716"/>
      <w:bookmarkEnd w:id="1"/>
      <w:r w:rsidRPr="003046E8">
        <w:t>Modification History</w:t>
      </w:r>
    </w:p>
    <w:tbl>
      <w:tblPr>
        <w:tblW w:w="9639" w:type="dxa"/>
        <w:tblLayout w:type="fixed"/>
        <w:tblCellMar>
          <w:left w:w="62" w:type="dxa"/>
          <w:right w:w="62" w:type="dxa"/>
        </w:tblCellMar>
        <w:tblLook w:val="0000"/>
      </w:tblPr>
      <w:tblGrid>
        <w:gridCol w:w="2835"/>
        <w:gridCol w:w="6804"/>
      </w:tblGrid>
      <w:tr w:rsidTr="00717C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6E8" w:rsidP="003046E8">
            <w:pPr>
              <w:pStyle w:val="BodyText"/>
            </w:pPr>
            <w:r w:rsidRPr="003046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6E8">
            <w:pPr>
              <w:pStyle w:val="BodyText"/>
              <w:rPr>
                <w:lang w:val="en-NZ"/>
              </w:rPr>
            </w:pPr>
            <w:r w:rsidRPr="003046E8">
              <w:rPr>
                <w:rStyle w:val="SpecialBold"/>
              </w:rPr>
              <w:t>Comment</w:t>
            </w:r>
          </w:p>
        </w:tc>
      </w:tr>
      <w:tr w:rsidTr="00717C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6E8">
            <w:pPr>
              <w:pStyle w:val="BodyText"/>
              <w:rPr>
                <w:lang w:val="en-NZ"/>
              </w:rPr>
            </w:pPr>
            <w:r w:rsidRPr="003046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6E8" w:rsidP="003046E8">
            <w:pPr>
              <w:pStyle w:val="BodyText"/>
            </w:pPr>
            <w:r w:rsidRPr="003046E8">
              <w:t>New unit of competency.</w:t>
            </w:r>
          </w:p>
        </w:tc>
      </w:tr>
    </w:tbl>
    <w:p w:rsidR="00000000" w:rsidRPr="003046E8" w:rsidP="003046E8">
      <w:pPr>
        <w:pStyle w:val="BodyText"/>
      </w:pPr>
    </w:p>
    <w:p w:rsidR="00000000" w:rsidRPr="003046E8" w:rsidP="003046E8">
      <w:pPr>
        <w:pStyle w:val="AllowPageBreak"/>
      </w:pPr>
    </w:p>
    <w:p w:rsidR="00000000" w:rsidRPr="003046E8" w:rsidP="003046E8">
      <w:pPr>
        <w:pStyle w:val="Heading1"/>
      </w:pPr>
      <w:bookmarkStart w:id="2" w:name="O_803717"/>
      <w:bookmarkEnd w:id="2"/>
      <w:r w:rsidRPr="003046E8">
        <w:t>Application</w:t>
      </w:r>
    </w:p>
    <w:p w:rsidR="00000000" w:rsidRPr="003046E8" w:rsidP="00717C38">
      <w:pPr>
        <w:pStyle w:val="BodyText"/>
      </w:pPr>
      <w:r w:rsidRPr="003046E8">
        <w:t>This unit describes the perfo</w:t>
      </w:r>
      <w:r w:rsidRPr="003046E8">
        <w:t>rmance outcomes required to repair vehicle interior and exterior thermoplastic panels and components. It involves preparing for the task, selecting and using specialist thermoplastic repair tools and materials, repairing thermoplastic components to pre-pai</w:t>
      </w:r>
      <w:r w:rsidRPr="003046E8">
        <w:t>nt condition, and completing workplace processes and documentation.</w:t>
      </w:r>
    </w:p>
    <w:p w:rsidR="00000000" w:rsidRPr="003046E8" w:rsidP="00717C38">
      <w:pPr>
        <w:pStyle w:val="BodyText"/>
      </w:pPr>
      <w:r w:rsidRPr="003046E8">
        <w:t>It applies to those working in the automotive body repair industry.</w:t>
      </w:r>
    </w:p>
    <w:p w:rsidR="00000000" w:rsidRPr="003046E8" w:rsidP="00717C38">
      <w:pPr>
        <w:pStyle w:val="BodyText"/>
      </w:pPr>
      <w:r w:rsidRPr="003046E8">
        <w:t>No licensing, legislative, regulatory or certification requirements apply to this unit at the time of publication.</w:t>
      </w:r>
    </w:p>
    <w:p w:rsidR="00000000" w:rsidRPr="003046E8" w:rsidP="003046E8">
      <w:pPr>
        <w:pStyle w:val="Heading1"/>
      </w:pPr>
      <w:bookmarkStart w:id="3" w:name="O_803719"/>
      <w:bookmarkEnd w:id="3"/>
      <w:r w:rsidRPr="003046E8">
        <w:t>Competency Field</w:t>
      </w:r>
    </w:p>
    <w:p w:rsidR="00000000" w:rsidRPr="003046E8" w:rsidP="00717C38">
      <w:pPr>
        <w:pStyle w:val="BodyText"/>
      </w:pPr>
      <w:r w:rsidRPr="003046E8">
        <w:t>Vehicle Body</w:t>
      </w:r>
    </w:p>
    <w:p w:rsidR="00000000" w:rsidRPr="003046E8" w:rsidP="003046E8">
      <w:pPr>
        <w:pStyle w:val="Heading1"/>
      </w:pPr>
      <w:bookmarkStart w:id="4" w:name="O_803720"/>
      <w:bookmarkEnd w:id="4"/>
      <w:r w:rsidRPr="003046E8">
        <w:t>Unit Sector</w:t>
      </w:r>
    </w:p>
    <w:p w:rsidR="00000000" w:rsidRPr="003046E8" w:rsidP="00717C38">
      <w:pPr>
        <w:pStyle w:val="BodyText"/>
      </w:pPr>
      <w:r w:rsidRPr="003046E8">
        <w:t>Vehicle - Body</w:t>
      </w:r>
    </w:p>
    <w:p w:rsidR="00000000" w:rsidRPr="003046E8" w:rsidP="003046E8">
      <w:pPr>
        <w:pStyle w:val="Heading1"/>
      </w:pPr>
      <w:bookmarkStart w:id="5" w:name="O_803721"/>
      <w:bookmarkEnd w:id="5"/>
      <w:r w:rsidRPr="003046E8">
        <w:t>Elements and Performance Criteria</w:t>
      </w:r>
    </w:p>
    <w:tbl>
      <w:tblPr>
        <w:tblW w:w="9639" w:type="dxa"/>
        <w:tblLayout w:type="fixed"/>
        <w:tblCellMar>
          <w:left w:w="62" w:type="dxa"/>
          <w:right w:w="62" w:type="dxa"/>
        </w:tblCellMar>
        <w:tblLook w:val="0000"/>
      </w:tblPr>
      <w:tblGrid>
        <w:gridCol w:w="2835"/>
        <w:gridCol w:w="6804"/>
      </w:tblGrid>
      <w:tr w:rsidTr="003046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BodyText"/>
            </w:pPr>
            <w:r w:rsidRPr="003046E8">
              <w:rPr>
                <w:rStyle w:val="SpecialBold"/>
              </w:rPr>
              <w:t>Elements</w:t>
            </w:r>
          </w:p>
          <w:p w:rsidR="00000000" w:rsidRPr="003046E8" w:rsidP="003046E8">
            <w:pPr>
              <w:pStyle w:val="BodyText"/>
            </w:pPr>
            <w:r w:rsidRPr="003046E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BodyText"/>
            </w:pPr>
            <w:r w:rsidRPr="003046E8">
              <w:rPr>
                <w:rStyle w:val="SpecialBold"/>
              </w:rPr>
              <w:t>Performance Criteria</w:t>
            </w:r>
          </w:p>
          <w:p w:rsidR="00000000" w:rsidP="003046E8">
            <w:pPr>
              <w:pStyle w:val="BodyText"/>
              <w:rPr>
                <w:lang w:val="en-NZ"/>
              </w:rPr>
            </w:pPr>
            <w:r w:rsidRPr="003046E8">
              <w:t>Performance criteria describe the performan</w:t>
            </w:r>
            <w:r w:rsidRPr="003046E8">
              <w:t>ce needed to demonstrate achievement of the element. Where bold and italicised text is used, further information is detailed in the range of conditions section.</w:t>
            </w:r>
          </w:p>
        </w:tc>
      </w:tr>
      <w:tr w:rsidTr="003046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
              <w:rPr>
                <w:lang w:val="en-NZ"/>
              </w:rPr>
            </w:pPr>
            <w:r w:rsidRPr="003046E8">
              <w:t>1.</w:t>
            </w:r>
            <w:r w:rsidRPr="003046E8">
              <w:tab/>
              <w:t xml:space="preserve">Prepare to repair </w:t>
            </w:r>
            <w:r w:rsidRPr="003046E8">
              <w:t>thermoplastic body 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
            </w:pPr>
            <w:r w:rsidRPr="003046E8">
              <w:t>1.1</w:t>
            </w:r>
            <w:r w:rsidRPr="003046E8">
              <w:tab/>
              <w:t>Job requirements are determi</w:t>
            </w:r>
            <w:r w:rsidRPr="003046E8">
              <w:t>ned from workplace instructions</w:t>
            </w:r>
          </w:p>
          <w:p w:rsidR="00000000" w:rsidRPr="003046E8" w:rsidP="003046E8">
            <w:pPr>
              <w:pStyle w:val="List"/>
            </w:pPr>
            <w:r w:rsidRPr="003046E8">
              <w:t>1.2</w:t>
            </w:r>
            <w:r w:rsidRPr="003046E8">
              <w:tab/>
              <w:t xml:space="preserve">Original equipment manufacturer (OEM) or authorised agency’s specifications for </w:t>
            </w:r>
            <w:r w:rsidRPr="003046E8">
              <w:rPr>
                <w:rStyle w:val="BoldandItalics"/>
              </w:rPr>
              <w:t>thermoplastic panel and component repairs</w:t>
            </w:r>
            <w:r w:rsidRPr="003046E8">
              <w:t xml:space="preserve"> and relevant safety data sheets (SDS) are sourced and interpreted </w:t>
            </w:r>
          </w:p>
          <w:p w:rsidR="00000000" w:rsidRPr="003046E8" w:rsidP="003046E8">
            <w:pPr>
              <w:pStyle w:val="List"/>
            </w:pPr>
            <w:r w:rsidRPr="003046E8">
              <w:t>1.3</w:t>
            </w:r>
            <w:r w:rsidRPr="003046E8">
              <w:tab/>
              <w:t xml:space="preserve">Repair method is selected, </w:t>
            </w:r>
            <w:r w:rsidRPr="003046E8">
              <w:t>and materials are checked for quality and prepared</w:t>
            </w:r>
          </w:p>
          <w:p w:rsidR="00000000" w:rsidRPr="003046E8" w:rsidP="003046E8">
            <w:pPr>
              <w:pStyle w:val="List"/>
            </w:pPr>
            <w:r w:rsidRPr="003046E8">
              <w:t>1.4</w:t>
            </w:r>
            <w:r w:rsidRPr="003046E8">
              <w:tab/>
              <w:t>Hazards associated with the work are identified and risks are managed</w:t>
            </w:r>
          </w:p>
          <w:p w:rsidR="00000000" w:rsidRPr="003046E8" w:rsidP="003046E8">
            <w:pPr>
              <w:pStyle w:val="List"/>
            </w:pPr>
            <w:r w:rsidRPr="003046E8">
              <w:t>1.5</w:t>
            </w:r>
            <w:r w:rsidRPr="003046E8">
              <w:tab/>
              <w:t>Tools and equipment, including personal protective equipment (PPE), are identified and checked for serviceability</w:t>
            </w:r>
          </w:p>
          <w:p w:rsidR="00000000" w:rsidP="003046E8">
            <w:pPr>
              <w:pStyle w:val="List"/>
              <w:rPr>
                <w:lang w:val="en-NZ"/>
              </w:rPr>
            </w:pPr>
            <w:r w:rsidRPr="003046E8">
              <w:t>1.6</w:t>
            </w:r>
            <w:r w:rsidRPr="003046E8">
              <w:tab/>
              <w:t>Work area</w:t>
            </w:r>
            <w:r w:rsidRPr="003046E8">
              <w:t xml:space="preserve"> is prepared and work is planned to minimise waste and use time efficiently</w:t>
            </w:r>
          </w:p>
        </w:tc>
      </w:tr>
      <w:tr w:rsidTr="003046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
              <w:rPr>
                <w:lang w:val="en-NZ"/>
              </w:rPr>
            </w:pPr>
            <w:r w:rsidRPr="003046E8">
              <w:t>2.</w:t>
            </w:r>
            <w:r w:rsidRPr="003046E8">
              <w:tab/>
              <w:t>Carry out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
            </w:pPr>
            <w:r w:rsidRPr="003046E8">
              <w:t>2.1</w:t>
            </w:r>
            <w:r w:rsidRPr="003046E8">
              <w:tab/>
              <w:t xml:space="preserve">Suitable thermoplastic welding, fusion techniques and adhesives, including adhesion promoter where applicable, are used to repair </w:t>
            </w:r>
            <w:r w:rsidRPr="003046E8">
              <w:t xml:space="preserve">thermoplastic body panels and components according to </w:t>
            </w:r>
            <w:r w:rsidRPr="003046E8">
              <w:rPr>
                <w:rStyle w:val="BoldandItalics"/>
              </w:rPr>
              <w:t>safety and environmental requirements</w:t>
            </w:r>
          </w:p>
          <w:p w:rsidR="00000000" w:rsidRPr="003046E8" w:rsidP="003046E8">
            <w:pPr>
              <w:pStyle w:val="List"/>
            </w:pPr>
            <w:r w:rsidRPr="003046E8">
              <w:t>2.2</w:t>
            </w:r>
            <w:r w:rsidRPr="003046E8">
              <w:tab/>
              <w:t>Body filler that is formulated for the repaired thermoplastic is selected and used</w:t>
            </w:r>
          </w:p>
          <w:p w:rsidR="00000000" w:rsidP="003046E8">
            <w:pPr>
              <w:pStyle w:val="List"/>
              <w:rPr>
                <w:lang w:val="en-NZ"/>
              </w:rPr>
            </w:pPr>
            <w:r w:rsidRPr="003046E8">
              <w:t>2.3</w:t>
            </w:r>
            <w:r w:rsidRPr="003046E8">
              <w:tab/>
              <w:t xml:space="preserve">Repairs are completed to pre-paint condition according to specifications </w:t>
            </w:r>
            <w:r w:rsidRPr="003046E8">
              <w:t>of OEM or authorised agency and workplace procedures</w:t>
            </w:r>
          </w:p>
        </w:tc>
      </w:tr>
      <w:tr w:rsidTr="003046E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
              <w:rPr>
                <w:lang w:val="en-NZ"/>
              </w:rPr>
            </w:pPr>
            <w:r w:rsidRPr="003046E8">
              <w:t>3.</w:t>
            </w:r>
            <w:r w:rsidRPr="003046E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
            </w:pPr>
            <w:r w:rsidRPr="003046E8">
              <w:t>3.1</w:t>
            </w:r>
            <w:r w:rsidRPr="003046E8">
              <w:tab/>
              <w:t>Final inspection is made to ensure work meets workplace expectations and thermoplastic body panels are presented ready for painting</w:t>
            </w:r>
          </w:p>
          <w:p w:rsidR="00000000" w:rsidRPr="003046E8" w:rsidP="003046E8">
            <w:pPr>
              <w:pStyle w:val="List"/>
            </w:pPr>
            <w:r w:rsidRPr="003046E8">
              <w:t>3.2</w:t>
            </w:r>
            <w:r w:rsidRPr="003046E8">
              <w:tab/>
              <w:t>Work area is cleaned, waste and non</w:t>
            </w:r>
            <w:r w:rsidRPr="003046E8">
              <w:t>-recyclable materials are disposed of, and recyclable material is collected and stored</w:t>
            </w:r>
          </w:p>
          <w:p w:rsidR="00000000" w:rsidRPr="003046E8" w:rsidP="003046E8">
            <w:pPr>
              <w:pStyle w:val="List"/>
            </w:pPr>
            <w:r w:rsidRPr="003046E8">
              <w:t>3.3</w:t>
            </w:r>
            <w:r w:rsidRPr="003046E8">
              <w:tab/>
              <w:t>Tools and equipment are checked, reported if faulty, and stored according to workplace procedures</w:t>
            </w:r>
          </w:p>
          <w:p w:rsidR="00000000" w:rsidRPr="003046E8" w:rsidP="003046E8">
            <w:pPr>
              <w:pStyle w:val="List"/>
            </w:pPr>
            <w:r w:rsidRPr="003046E8">
              <w:t>3.4</w:t>
            </w:r>
            <w:r w:rsidRPr="003046E8">
              <w:tab/>
              <w:t>Workplace documentation is processed according to workplace pro</w:t>
            </w:r>
            <w:r w:rsidRPr="003046E8">
              <w:t>cedures</w:t>
            </w:r>
          </w:p>
        </w:tc>
      </w:tr>
    </w:tbl>
    <w:p w:rsidR="00000000" w:rsidRPr="003046E8" w:rsidP="003046E8">
      <w:pPr>
        <w:pStyle w:val="BodyText"/>
      </w:pPr>
    </w:p>
    <w:p w:rsidR="00000000" w:rsidRPr="003046E8" w:rsidP="003046E8">
      <w:pPr>
        <w:pStyle w:val="AllowPageBreak"/>
      </w:pPr>
    </w:p>
    <w:p w:rsidR="00000000" w:rsidRPr="003046E8" w:rsidP="003046E8">
      <w:pPr>
        <w:pStyle w:val="Heading1"/>
      </w:pPr>
      <w:bookmarkStart w:id="6" w:name="O_803722"/>
      <w:bookmarkEnd w:id="6"/>
      <w:r w:rsidRPr="003046E8">
        <w:t>Foundation Skills</w:t>
      </w:r>
    </w:p>
    <w:p w:rsidR="00000000" w:rsidRPr="003046E8" w:rsidP="00717C38">
      <w:pPr>
        <w:pStyle w:val="BodyText"/>
      </w:pPr>
      <w:r w:rsidRPr="003046E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046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BodyText"/>
            </w:pPr>
            <w:r w:rsidRPr="003046E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rPr>
                <w:rStyle w:val="SpecialBold"/>
              </w:rPr>
              <w:t>Description</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Bullet"/>
              <w:rPr>
                <w:lang w:val="en-NZ"/>
              </w:rPr>
            </w:pPr>
            <w:r w:rsidRPr="003046E8">
              <w:t>locate specifications and relevant information efficiently.</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Bullet"/>
              <w:rPr>
                <w:lang w:val="en-NZ"/>
              </w:rPr>
            </w:pPr>
            <w:r w:rsidRPr="003046E8">
              <w:t>legibly and accurately fill out workplace documentation.</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Bullet"/>
            </w:pPr>
            <w:r w:rsidRPr="003046E8">
              <w:t>clarify instructions and procedures</w:t>
            </w:r>
          </w:p>
          <w:p w:rsidR="00000000" w:rsidP="003046E8">
            <w:pPr>
              <w:pStyle w:val="ListBullet"/>
              <w:rPr>
                <w:lang w:val="en-NZ"/>
              </w:rPr>
            </w:pPr>
            <w:r w:rsidRPr="003046E8">
              <w:t>clearly report issues or outcomes.</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Bullet"/>
            </w:pPr>
            <w:r w:rsidRPr="003046E8">
              <w:t>use basic mathematical operations, including addition, subtraction, multiplication and division, to calculate ratios for dilution rates.to:</w:t>
            </w:r>
          </w:p>
          <w:p w:rsidR="00000000" w:rsidRPr="003046E8" w:rsidP="003046E8">
            <w:pPr>
              <w:pStyle w:val="ListBullet2"/>
            </w:pPr>
            <w:r w:rsidRPr="003046E8">
              <w:t>calculate repair material quantities</w:t>
            </w:r>
          </w:p>
          <w:p w:rsidR="00000000" w:rsidRPr="003046E8" w:rsidP="003046E8">
            <w:pPr>
              <w:pStyle w:val="ListBullet2"/>
            </w:pPr>
            <w:r w:rsidRPr="003046E8">
              <w:t>measure surface area</w:t>
            </w:r>
          </w:p>
          <w:p w:rsidR="00000000" w:rsidP="003046E8">
            <w:pPr>
              <w:pStyle w:val="ListBullet"/>
              <w:rPr>
                <w:lang w:val="en-NZ"/>
              </w:rPr>
            </w:pPr>
            <w:r w:rsidRPr="003046E8">
              <w:t>take accurate measurements using me</w:t>
            </w:r>
            <w:r w:rsidRPr="003046E8">
              <w:t>asuring equipment.</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ListBullet"/>
              <w:rPr>
                <w:lang w:val="en-NZ"/>
              </w:rPr>
            </w:pPr>
            <w:r w:rsidRPr="003046E8">
              <w:t>plan own work requirements and prioritise actions to achieve required outcomes and ensure tasks are completed within workplace timeframes.</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Bullet"/>
            </w:pPr>
            <w:r w:rsidRPr="003046E8">
              <w:t>use specialist thermoplastic panel repair tools and measuring equipment.</w:t>
            </w:r>
          </w:p>
        </w:tc>
      </w:tr>
    </w:tbl>
    <w:p w:rsidR="00000000" w:rsidRPr="003046E8" w:rsidP="003046E8">
      <w:pPr>
        <w:pStyle w:val="BodyText"/>
      </w:pPr>
    </w:p>
    <w:p w:rsidR="00000000" w:rsidRPr="003046E8" w:rsidP="003046E8">
      <w:pPr>
        <w:pStyle w:val="AllowPageBreak"/>
      </w:pPr>
    </w:p>
    <w:p w:rsidR="00000000" w:rsidRPr="003046E8" w:rsidP="003046E8">
      <w:pPr>
        <w:pStyle w:val="Heading1"/>
      </w:pPr>
      <w:bookmarkStart w:id="7" w:name="O_803723"/>
      <w:bookmarkEnd w:id="7"/>
      <w:r w:rsidRPr="003046E8">
        <w:t>Range of Conditions</w:t>
      </w:r>
    </w:p>
    <w:p w:rsidR="00000000" w:rsidRPr="003046E8" w:rsidP="00717C38">
      <w:pPr>
        <w:pStyle w:val="BodyText"/>
      </w:pPr>
      <w:r w:rsidRPr="003046E8">
        <w:t>This section specifies work environments and conditions that may affect performance. Essential operating conditions that may be present (dependi</w:t>
      </w:r>
      <w:r w:rsidRPr="003046E8">
        <w:t>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rPr>
                <w:rStyle w:val="BoldandItalics"/>
              </w:rPr>
              <w:t>Thermoplastic panel and component repairs</w:t>
            </w:r>
            <w:r w:rsidRPr="003046E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Bullet"/>
            </w:pPr>
            <w:r w:rsidRPr="003046E8">
              <w:t>splits</w:t>
            </w:r>
          </w:p>
          <w:p w:rsidR="00000000" w:rsidRPr="003046E8" w:rsidP="003046E8">
            <w:pPr>
              <w:pStyle w:val="ListBullet"/>
            </w:pPr>
            <w:r w:rsidRPr="003046E8">
              <w:t>tears</w:t>
            </w:r>
          </w:p>
          <w:p w:rsidR="00000000" w:rsidP="003046E8">
            <w:pPr>
              <w:pStyle w:val="ListBullet"/>
              <w:rPr>
                <w:lang w:val="en-NZ"/>
              </w:rPr>
            </w:pPr>
            <w:r w:rsidRPr="003046E8">
              <w:t>dents.</w:t>
            </w:r>
          </w:p>
        </w:tc>
      </w:tr>
      <w:tr w:rsidTr="003046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6E8">
            <w:pPr>
              <w:pStyle w:val="BodyText"/>
              <w:rPr>
                <w:lang w:val="en-NZ"/>
              </w:rPr>
            </w:pPr>
            <w:r w:rsidRPr="003046E8">
              <w:rPr>
                <w:rStyle w:val="BoldandItalics"/>
              </w:rPr>
              <w:t>Safety and environmental requirements</w:t>
            </w:r>
            <w:r w:rsidRPr="003046E8">
              <w:t xml:space="preserve"> must include</w:t>
            </w:r>
            <w:r w:rsidRPr="003046E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6E8" w:rsidP="003046E8">
            <w:pPr>
              <w:pStyle w:val="ListBullet"/>
            </w:pPr>
            <w:r w:rsidRPr="003046E8">
              <w:t>work health and safety (WHS) and occupational health and safety (OHS) requirements, including procedures for:</w:t>
            </w:r>
          </w:p>
          <w:p w:rsidR="00000000" w:rsidRPr="003046E8" w:rsidP="003046E8">
            <w:pPr>
              <w:pStyle w:val="ListBullet2"/>
            </w:pPr>
            <w:r w:rsidRPr="003046E8">
              <w:t>selecting and using PPE</w:t>
            </w:r>
          </w:p>
          <w:p w:rsidR="00000000" w:rsidRPr="003046E8" w:rsidP="003046E8">
            <w:pPr>
              <w:pStyle w:val="ListBullet2"/>
            </w:pPr>
            <w:r w:rsidRPr="003046E8">
              <w:t>using SDS for thermoplastics</w:t>
            </w:r>
          </w:p>
          <w:p w:rsidR="00000000" w:rsidRPr="003046E8" w:rsidP="003046E8">
            <w:pPr>
              <w:pStyle w:val="ListBullet2"/>
            </w:pPr>
            <w:r w:rsidRPr="003046E8">
              <w:t>manually handling body panels and components</w:t>
            </w:r>
          </w:p>
          <w:p w:rsidR="00000000" w:rsidRPr="003046E8" w:rsidP="003046E8">
            <w:pPr>
              <w:pStyle w:val="ListBullet2"/>
            </w:pPr>
            <w:r w:rsidRPr="003046E8">
              <w:t>using tools and equipment, including dust and fume collection equipment</w:t>
            </w:r>
          </w:p>
          <w:p w:rsidR="00000000" w:rsidRPr="003046E8" w:rsidP="003046E8">
            <w:pPr>
              <w:pStyle w:val="ListBullet"/>
            </w:pPr>
            <w:r w:rsidRPr="003046E8">
              <w:t>environmental requirements, including procedures for trapping, storing and disposing of waste materials.</w:t>
            </w:r>
          </w:p>
        </w:tc>
      </w:tr>
    </w:tbl>
    <w:p w:rsidR="00000000" w:rsidRPr="003046E8" w:rsidP="003046E8">
      <w:pPr>
        <w:pStyle w:val="BodyText"/>
      </w:pPr>
    </w:p>
    <w:p w:rsidR="00000000" w:rsidRPr="003046E8" w:rsidP="003046E8">
      <w:pPr>
        <w:pStyle w:val="AllowPageBreak"/>
      </w:pPr>
    </w:p>
    <w:p w:rsidR="00000000" w:rsidRPr="003046E8" w:rsidP="003046E8">
      <w:pPr>
        <w:pStyle w:val="Heading1"/>
      </w:pPr>
      <w:bookmarkStart w:id="8" w:name="O_803724"/>
      <w:bookmarkEnd w:id="8"/>
      <w:r w:rsidRPr="003046E8">
        <w:t>Unit Mapping Information</w:t>
      </w:r>
    </w:p>
    <w:p w:rsidR="00000000" w:rsidRPr="003046E8" w:rsidP="00717C38">
      <w:pPr>
        <w:pStyle w:val="BodyText"/>
      </w:pPr>
      <w:r w:rsidRPr="003046E8">
        <w:t>Equivalent to AURVTN3017 Repair body panels and thermoplastic components</w:t>
      </w:r>
    </w:p>
    <w:p w:rsidR="00000000" w:rsidRPr="003046E8" w:rsidP="003046E8">
      <w:pPr>
        <w:pStyle w:val="Heading1"/>
      </w:pPr>
      <w:bookmarkStart w:id="9" w:name="O_803731"/>
      <w:bookmarkEnd w:id="9"/>
      <w:r w:rsidRPr="003046E8">
        <w:t>Links</w:t>
      </w:r>
    </w:p>
    <w:p w:rsidR="00000000" w:rsidRPr="003046E8" w:rsidP="00717C38">
      <w:pPr>
        <w:pStyle w:val="BodyText"/>
      </w:pPr>
      <w:r w:rsidRPr="003046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0EA3">
        <w:rPr>
          <w:rStyle w:val="Hyperlink"/>
        </w:rPr>
        <w:t>https://vetnet.gov.au/Pages/TrainingDocs.aspx?q=b4278d82-d487-4070-a8c4-78045ec695b1</w:t>
      </w:r>
      <w:r>
        <w:fldChar w:fldCharType="end"/>
      </w:r>
    </w:p>
    <w:p w:rsidR="00000000" w:rsidRPr="003046E8" w:rsidP="003046E8"/>
    <w:sectPr w:rsidSect="003046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E8" w:rsidRPr="00717C38" w:rsidP="00717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38" w:rsidP="00304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C38" w:rsidP="003046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7C38" w:rsidP="00304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6E8" w:rsidRPr="00717C38" w:rsidP="00717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38" w:rsidRPr="002D2AF8" w:rsidP="003046E8">
    <w:pPr>
      <w:pStyle w:val="Header"/>
      <w:framePr w:wrap="around"/>
    </w:pPr>
    <w:r>
      <w:fldChar w:fldCharType="begin"/>
    </w:r>
    <w:r>
      <w:instrText xml:space="preserve"> TITLE   \* MERGEFORMAT </w:instrText>
    </w:r>
    <w:r>
      <w:fldChar w:fldCharType="separate"/>
    </w:r>
    <w:r>
      <w:t>AURVTN017 Repair vehicle thermoplastic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17C38" w:rsidP="00304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CD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4E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49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6E8"/>
    <w:pPr>
      <w:spacing w:before="360" w:after="60"/>
      <w:outlineLvl w:val="0"/>
    </w:pPr>
    <w:rPr>
      <w:sz w:val="32"/>
    </w:rPr>
  </w:style>
  <w:style w:type="paragraph" w:styleId="Heading2">
    <w:name w:val="heading 2"/>
    <w:basedOn w:val="HeadingBase"/>
    <w:next w:val="BodyText"/>
    <w:link w:val="Heading2Char"/>
    <w:qFormat/>
    <w:rsid w:val="003046E8"/>
    <w:pPr>
      <w:keepLines/>
      <w:spacing w:before="240" w:after="120"/>
      <w:outlineLvl w:val="1"/>
    </w:pPr>
    <w:rPr>
      <w:sz w:val="28"/>
      <w:szCs w:val="40"/>
    </w:rPr>
  </w:style>
  <w:style w:type="paragraph" w:styleId="Heading3">
    <w:name w:val="heading 3"/>
    <w:basedOn w:val="HeadingBase"/>
    <w:next w:val="BodyText"/>
    <w:link w:val="Heading3Char"/>
    <w:qFormat/>
    <w:rsid w:val="003046E8"/>
    <w:pPr>
      <w:spacing w:before="180" w:after="120"/>
      <w:outlineLvl w:val="2"/>
    </w:pPr>
    <w:rPr>
      <w:spacing w:val="-10"/>
      <w:kern w:val="32"/>
    </w:rPr>
  </w:style>
  <w:style w:type="paragraph" w:styleId="Heading4">
    <w:name w:val="heading 4"/>
    <w:basedOn w:val="HeadingBase"/>
    <w:next w:val="BodyText"/>
    <w:link w:val="Heading4Char"/>
    <w:qFormat/>
    <w:rsid w:val="003046E8"/>
    <w:pPr>
      <w:spacing w:before="160" w:after="120"/>
      <w:outlineLvl w:val="3"/>
    </w:pPr>
    <w:rPr>
      <w:sz w:val="22"/>
    </w:rPr>
  </w:style>
  <w:style w:type="paragraph" w:styleId="Heading5">
    <w:name w:val="heading 5"/>
    <w:basedOn w:val="HeadingBase"/>
    <w:next w:val="Normal"/>
    <w:link w:val="Heading5Char"/>
    <w:qFormat/>
    <w:rsid w:val="003046E8"/>
    <w:pPr>
      <w:spacing w:before="80"/>
      <w:outlineLvl w:val="4"/>
    </w:pPr>
    <w:rPr>
      <w:color w:val="918585"/>
      <w:sz w:val="20"/>
    </w:rPr>
  </w:style>
  <w:style w:type="paragraph" w:styleId="Heading6">
    <w:name w:val="heading 6"/>
    <w:basedOn w:val="HeadingBase"/>
    <w:next w:val="Normal"/>
    <w:link w:val="Heading6Char"/>
    <w:qFormat/>
    <w:rsid w:val="003046E8"/>
    <w:pPr>
      <w:spacing w:before="60"/>
      <w:outlineLvl w:val="5"/>
    </w:pPr>
    <w:rPr>
      <w:color w:val="918585"/>
      <w:sz w:val="20"/>
    </w:rPr>
  </w:style>
  <w:style w:type="paragraph" w:styleId="Heading7">
    <w:name w:val="heading 7"/>
    <w:basedOn w:val="Normal"/>
    <w:next w:val="Normal"/>
    <w:link w:val="Heading7Char"/>
    <w:qFormat/>
    <w:rsid w:val="003046E8"/>
    <w:pPr>
      <w:ind w:left="720"/>
      <w:outlineLvl w:val="6"/>
    </w:pPr>
    <w:rPr>
      <w:i/>
    </w:rPr>
  </w:style>
  <w:style w:type="paragraph" w:styleId="Heading8">
    <w:name w:val="heading 8"/>
    <w:basedOn w:val="Normal"/>
    <w:next w:val="Normal"/>
    <w:link w:val="Heading8Char"/>
    <w:qFormat/>
    <w:rsid w:val="003046E8"/>
    <w:pPr>
      <w:ind w:left="720"/>
      <w:outlineLvl w:val="7"/>
    </w:pPr>
    <w:rPr>
      <w:i/>
    </w:rPr>
  </w:style>
  <w:style w:type="paragraph" w:styleId="Heading9">
    <w:name w:val="heading 9"/>
    <w:basedOn w:val="Normal"/>
    <w:next w:val="Normal"/>
    <w:link w:val="Heading9Char"/>
    <w:qFormat/>
    <w:rsid w:val="003046E8"/>
    <w:pPr>
      <w:ind w:left="720"/>
      <w:outlineLvl w:val="8"/>
    </w:pPr>
    <w:rPr>
      <w:i/>
    </w:rPr>
  </w:style>
  <w:style w:type="character" w:default="1" w:styleId="DefaultParagraphFont">
    <w:name w:val="Default Paragraph Font"/>
    <w:uiPriority w:val="1"/>
    <w:unhideWhenUsed/>
    <w:rsid w:val="00304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6E8"/>
  </w:style>
  <w:style w:type="character" w:customStyle="1" w:styleId="Heading1Char">
    <w:name w:val="Heading 1 Char"/>
    <w:basedOn w:val="DefaultParagraphFont"/>
    <w:link w:val="Heading1"/>
    <w:rsid w:val="003046E8"/>
    <w:rPr>
      <w:rFonts w:ascii="Times New Roman" w:eastAsia="Times New Roman" w:hAnsi="Times New Roman" w:cs="Times New Roman"/>
      <w:b/>
      <w:sz w:val="32"/>
      <w:szCs w:val="20"/>
      <w:lang w:eastAsia="en-US"/>
    </w:rPr>
  </w:style>
  <w:style w:type="paragraph" w:styleId="BodyText">
    <w:name w:val="Body Text"/>
    <w:basedOn w:val="Normal"/>
    <w:link w:val="BodyTextChar"/>
    <w:rsid w:val="00304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6E8"/>
    <w:rPr>
      <w:rFonts w:ascii="Times New Roman" w:eastAsia="Times New Roman" w:hAnsi="Times New Roman" w:cs="Times New Roman"/>
      <w:sz w:val="24"/>
      <w:lang w:eastAsia="en-US"/>
    </w:rPr>
  </w:style>
  <w:style w:type="paragraph" w:styleId="List">
    <w:name w:val="List"/>
    <w:basedOn w:val="BodyText"/>
    <w:next w:val="BodyText"/>
    <w:rsid w:val="003046E8"/>
    <w:pPr>
      <w:tabs>
        <w:tab w:val="left" w:pos="340"/>
      </w:tabs>
      <w:spacing w:before="60" w:after="60"/>
      <w:ind w:left="340" w:hanging="340"/>
    </w:pPr>
  </w:style>
  <w:style w:type="paragraph" w:styleId="ListBullet">
    <w:name w:val="List Bullet"/>
    <w:basedOn w:val="List"/>
    <w:rsid w:val="003046E8"/>
    <w:pPr>
      <w:numPr>
        <w:numId w:val="12"/>
      </w:numPr>
      <w:tabs>
        <w:tab w:val="clear" w:pos="340"/>
      </w:tabs>
      <w:spacing w:before="40" w:after="40"/>
    </w:pPr>
  </w:style>
  <w:style w:type="character" w:customStyle="1" w:styleId="SpecialBold">
    <w:name w:val="Special Bold"/>
    <w:basedOn w:val="DefaultParagraphFont"/>
    <w:rsid w:val="003046E8"/>
    <w:rPr>
      <w:b/>
      <w:spacing w:val="0"/>
    </w:rPr>
  </w:style>
  <w:style w:type="paragraph" w:styleId="ListBullet2">
    <w:name w:val="List Bullet 2"/>
    <w:basedOn w:val="List2"/>
    <w:rsid w:val="003046E8"/>
    <w:pPr>
      <w:numPr>
        <w:numId w:val="13"/>
      </w:numPr>
      <w:tabs>
        <w:tab w:val="clear" w:pos="680"/>
      </w:tabs>
    </w:pPr>
  </w:style>
  <w:style w:type="paragraph" w:customStyle="1" w:styleId="SuperHeading">
    <w:name w:val="SuperHeading"/>
    <w:basedOn w:val="Normal"/>
    <w:rsid w:val="003046E8"/>
    <w:pPr>
      <w:spacing w:before="240" w:after="120"/>
      <w:outlineLvl w:val="0"/>
    </w:pPr>
    <w:rPr>
      <w:rFonts w:ascii="Times New Roman" w:hAnsi="Times New Roman"/>
      <w:b/>
      <w:sz w:val="32"/>
    </w:rPr>
  </w:style>
  <w:style w:type="paragraph" w:customStyle="1" w:styleId="AllowPageBreak">
    <w:name w:val="AllowPageBreak"/>
    <w:rsid w:val="00304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46E8"/>
    <w:rPr>
      <w:b/>
      <w:i/>
      <w:u w:val="none"/>
    </w:rPr>
  </w:style>
  <w:style w:type="character" w:customStyle="1" w:styleId="Heading2Char">
    <w:name w:val="Heading 2 Char"/>
    <w:basedOn w:val="DefaultParagraphFont"/>
    <w:link w:val="Heading2"/>
    <w:rsid w:val="00304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6E8"/>
    <w:rPr>
      <w:rFonts w:ascii="Courier New" w:eastAsia="Times New Roman" w:hAnsi="Courier New" w:cs="Times New Roman"/>
      <w:i/>
      <w:szCs w:val="20"/>
      <w:lang w:eastAsia="en-US"/>
    </w:rPr>
  </w:style>
  <w:style w:type="paragraph" w:customStyle="1" w:styleId="HeadingBase">
    <w:name w:val="Heading Base"/>
    <w:rsid w:val="00304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6E8"/>
    <w:pPr>
      <w:tabs>
        <w:tab w:val="right" w:leader="dot" w:pos="9072"/>
      </w:tabs>
      <w:ind w:left="567"/>
    </w:pPr>
    <w:rPr>
      <w:szCs w:val="22"/>
    </w:rPr>
  </w:style>
  <w:style w:type="paragraph" w:customStyle="1" w:styleId="TOCBase">
    <w:name w:val="TOC Base"/>
    <w:rsid w:val="00304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6E8"/>
    <w:pPr>
      <w:tabs>
        <w:tab w:val="right" w:leader="dot" w:pos="9072"/>
      </w:tabs>
      <w:spacing w:before="40" w:after="40"/>
      <w:ind w:left="284"/>
    </w:pPr>
    <w:rPr>
      <w:rFonts w:ascii="Times New Roman" w:hAnsi="Times New Roman"/>
    </w:rPr>
  </w:style>
  <w:style w:type="paragraph" w:styleId="TOC1">
    <w:name w:val="toc 1"/>
    <w:basedOn w:val="TOCBase"/>
    <w:next w:val="Normal"/>
    <w:rsid w:val="00304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6E8"/>
    <w:rPr>
      <w:rFonts w:ascii="Times New Roman" w:eastAsia="Times New Roman" w:hAnsi="Times New Roman" w:cs="Times New Roman"/>
      <w:sz w:val="16"/>
      <w:lang w:eastAsia="en-US"/>
    </w:rPr>
  </w:style>
  <w:style w:type="paragraph" w:styleId="Title">
    <w:name w:val="Title"/>
    <w:basedOn w:val="HeadingBase"/>
    <w:link w:val="TitleChar"/>
    <w:qFormat/>
    <w:rsid w:val="003046E8"/>
    <w:pPr>
      <w:spacing w:before="5040"/>
      <w:jc w:val="center"/>
    </w:pPr>
    <w:rPr>
      <w:sz w:val="48"/>
      <w:szCs w:val="72"/>
      <w:lang w:val="en-US"/>
    </w:rPr>
  </w:style>
  <w:style w:type="character" w:customStyle="1" w:styleId="TitleChar">
    <w:name w:val="Title Char"/>
    <w:basedOn w:val="DefaultParagraphFont"/>
    <w:link w:val="Title"/>
    <w:rsid w:val="00304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6E8"/>
    <w:pPr>
      <w:tabs>
        <w:tab w:val="left" w:pos="3600"/>
        <w:tab w:val="left" w:pos="3958"/>
      </w:tabs>
    </w:pPr>
  </w:style>
  <w:style w:type="paragraph" w:customStyle="1" w:styleId="Note">
    <w:name w:val="Note"/>
    <w:basedOn w:val="BodyText"/>
    <w:rsid w:val="00304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6E8"/>
    <w:pPr>
      <w:framePr w:wrap="auto" w:hAnchor="text" w:y="6049"/>
    </w:pPr>
    <w:rPr>
      <w:color w:val="000000"/>
      <w:sz w:val="40"/>
    </w:rPr>
  </w:style>
  <w:style w:type="paragraph" w:customStyle="1" w:styleId="TOCTitle">
    <w:name w:val="TOCTitle"/>
    <w:basedOn w:val="Heading1"/>
    <w:rsid w:val="003046E8"/>
    <w:pPr>
      <w:spacing w:after="240"/>
      <w:jc w:val="center"/>
      <w:outlineLvl w:val="9"/>
    </w:pPr>
    <w:rPr>
      <w:caps/>
    </w:rPr>
  </w:style>
  <w:style w:type="paragraph" w:customStyle="1" w:styleId="Version">
    <w:name w:val="Version"/>
    <w:rsid w:val="00304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6E8"/>
    <w:pPr>
      <w:keepNext w:val="0"/>
      <w:tabs>
        <w:tab w:val="right" w:pos="4176"/>
      </w:tabs>
      <w:ind w:left="198" w:hanging="198"/>
    </w:pPr>
    <w:rPr>
      <w:rFonts w:ascii="Garamond" w:hAnsi="Garamond"/>
    </w:rPr>
  </w:style>
  <w:style w:type="paragraph" w:styleId="IndexHeading">
    <w:name w:val="index heading"/>
    <w:basedOn w:val="Normal"/>
    <w:next w:val="Index1"/>
    <w:semiHidden/>
    <w:rsid w:val="003046E8"/>
    <w:pPr>
      <w:spacing w:before="120" w:after="120"/>
    </w:pPr>
    <w:rPr>
      <w:rFonts w:ascii="Arial" w:hAnsi="Arial"/>
      <w:b/>
      <w:color w:val="918585"/>
      <w:sz w:val="24"/>
    </w:rPr>
  </w:style>
  <w:style w:type="paragraph" w:styleId="Header">
    <w:name w:val="header"/>
    <w:basedOn w:val="Normal"/>
    <w:link w:val="HeaderChar"/>
    <w:rsid w:val="00304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6E8"/>
    <w:rPr>
      <w:rFonts w:ascii="Times New Roman" w:eastAsia="Times New Roman" w:hAnsi="Times New Roman" w:cs="Times New Roman"/>
      <w:sz w:val="16"/>
      <w:szCs w:val="20"/>
      <w:lang w:val="en-GB" w:eastAsia="en-US"/>
    </w:rPr>
  </w:style>
  <w:style w:type="paragraph" w:customStyle="1" w:styleId="Chapter">
    <w:name w:val="Chapter"/>
    <w:basedOn w:val="Normal"/>
    <w:rsid w:val="003046E8"/>
    <w:pPr>
      <w:spacing w:before="240"/>
    </w:pPr>
    <w:rPr>
      <w:rFonts w:ascii="Times New Roman" w:hAnsi="Times New Roman"/>
      <w:smallCaps/>
      <w:spacing w:val="80"/>
      <w:sz w:val="28"/>
    </w:rPr>
  </w:style>
  <w:style w:type="paragraph" w:customStyle="1" w:styleId="InChapter">
    <w:name w:val="InChapter"/>
    <w:basedOn w:val="Heading3"/>
    <w:rsid w:val="003046E8"/>
    <w:pPr>
      <w:spacing w:after="240"/>
      <w:outlineLvl w:val="9"/>
    </w:pPr>
    <w:rPr>
      <w:noProof/>
    </w:rPr>
  </w:style>
  <w:style w:type="paragraph" w:styleId="Index2">
    <w:name w:val="index 2"/>
    <w:basedOn w:val="Normal"/>
    <w:next w:val="Normal"/>
    <w:semiHidden/>
    <w:rsid w:val="003046E8"/>
    <w:pPr>
      <w:tabs>
        <w:tab w:val="right" w:pos="4176"/>
      </w:tabs>
      <w:ind w:left="568" w:hanging="284"/>
    </w:pPr>
    <w:rPr>
      <w:rFonts w:ascii="Garamond" w:hAnsi="Garamond"/>
    </w:rPr>
  </w:style>
  <w:style w:type="paragraph" w:customStyle="1" w:styleId="Byline">
    <w:name w:val="Byline"/>
    <w:rsid w:val="00304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6E8"/>
    <w:pPr>
      <w:tabs>
        <w:tab w:val="clear" w:pos="3600"/>
        <w:tab w:val="clear" w:pos="3958"/>
      </w:tabs>
      <w:jc w:val="right"/>
    </w:pPr>
  </w:style>
  <w:style w:type="character" w:styleId="Emphasis">
    <w:name w:val="Emphasis"/>
    <w:basedOn w:val="DefaultParagraphFont"/>
    <w:qFormat/>
    <w:rsid w:val="003046E8"/>
    <w:rPr>
      <w:i/>
    </w:rPr>
  </w:style>
  <w:style w:type="paragraph" w:styleId="Caption">
    <w:name w:val="caption"/>
    <w:basedOn w:val="BodyText"/>
    <w:next w:val="Normal"/>
    <w:qFormat/>
    <w:rsid w:val="003046E8"/>
    <w:pPr>
      <w:framePr w:w="2268" w:hSpace="181" w:vSpace="181" w:wrap="around" w:vAnchor="text" w:hAnchor="page" w:x="1135" w:y="285" w:anchorLock="1"/>
    </w:pPr>
    <w:rPr>
      <w:i/>
    </w:rPr>
  </w:style>
  <w:style w:type="paragraph" w:customStyle="1" w:styleId="MiniTOCTitle">
    <w:name w:val="MiniTOCTitle"/>
    <w:basedOn w:val="Heading4"/>
    <w:rsid w:val="003046E8"/>
    <w:pPr>
      <w:spacing w:before="240"/>
      <w:outlineLvl w:val="9"/>
    </w:pPr>
    <w:rPr>
      <w:noProof/>
      <w:sz w:val="24"/>
    </w:rPr>
  </w:style>
  <w:style w:type="paragraph" w:customStyle="1" w:styleId="MiniTOCItem">
    <w:name w:val="MiniTOCItem"/>
    <w:basedOn w:val="ListBullet"/>
    <w:rsid w:val="003046E8"/>
    <w:pPr>
      <w:numPr>
        <w:numId w:val="0"/>
      </w:numPr>
      <w:tabs>
        <w:tab w:val="right" w:leader="dot" w:pos="6521"/>
      </w:tabs>
      <w:spacing w:before="0" w:after="0"/>
    </w:pPr>
  </w:style>
  <w:style w:type="paragraph" w:customStyle="1" w:styleId="TOFTitle">
    <w:name w:val="TOFTitle"/>
    <w:basedOn w:val="TOCTitle"/>
    <w:rsid w:val="003046E8"/>
  </w:style>
  <w:style w:type="paragraph" w:styleId="TableofFigures">
    <w:name w:val="table of figures"/>
    <w:basedOn w:val="Normal"/>
    <w:next w:val="Normal"/>
    <w:semiHidden/>
    <w:rsid w:val="003046E8"/>
    <w:pPr>
      <w:tabs>
        <w:tab w:val="right" w:leader="dot" w:pos="9072"/>
      </w:tabs>
      <w:ind w:left="970" w:hanging="403"/>
    </w:pPr>
    <w:rPr>
      <w:rFonts w:ascii="Times New Roman" w:hAnsi="Times New Roman"/>
      <w:b/>
    </w:rPr>
  </w:style>
  <w:style w:type="paragraph" w:styleId="ListNumber">
    <w:name w:val="List Number"/>
    <w:basedOn w:val="List"/>
    <w:rsid w:val="003046E8"/>
    <w:pPr>
      <w:numPr>
        <w:numId w:val="15"/>
      </w:numPr>
      <w:tabs>
        <w:tab w:val="clear" w:pos="340"/>
      </w:tabs>
    </w:pPr>
  </w:style>
  <w:style w:type="character" w:customStyle="1" w:styleId="WingdingSymbols">
    <w:name w:val="Wingding Symbols"/>
    <w:rsid w:val="003046E8"/>
    <w:rPr>
      <w:rFonts w:ascii="Wingdings" w:hAnsi="Wingdings"/>
    </w:rPr>
  </w:style>
  <w:style w:type="paragraph" w:customStyle="1" w:styleId="TableHeading">
    <w:name w:val="Table Heading"/>
    <w:basedOn w:val="HeadingBase"/>
    <w:rsid w:val="003046E8"/>
    <w:pPr>
      <w:keepLines/>
      <w:pBdr>
        <w:bottom w:val="single" w:sz="6" w:space="1" w:color="918585"/>
      </w:pBdr>
      <w:spacing w:before="240"/>
    </w:pPr>
  </w:style>
  <w:style w:type="character" w:customStyle="1" w:styleId="HotSpot">
    <w:name w:val="HotSpot"/>
    <w:rsid w:val="003046E8"/>
    <w:rPr>
      <w:color w:val="0033CC"/>
      <w:u w:val="none"/>
    </w:rPr>
  </w:style>
  <w:style w:type="paragraph" w:customStyle="1" w:styleId="BodyTextRight">
    <w:name w:val="Body Text Right"/>
    <w:basedOn w:val="BodyText"/>
    <w:rsid w:val="003046E8"/>
    <w:pPr>
      <w:spacing w:before="0" w:after="0"/>
      <w:jc w:val="right"/>
    </w:pPr>
  </w:style>
  <w:style w:type="paragraph" w:styleId="Index3">
    <w:name w:val="index 3"/>
    <w:basedOn w:val="ListNumber2"/>
    <w:next w:val="Normal"/>
    <w:semiHidden/>
    <w:rsid w:val="003046E8"/>
    <w:pPr>
      <w:numPr>
        <w:numId w:val="0"/>
      </w:numPr>
      <w:tabs>
        <w:tab w:val="right" w:leader="dot" w:pos="4176"/>
      </w:tabs>
    </w:pPr>
  </w:style>
  <w:style w:type="paragraph" w:styleId="ListNumber2">
    <w:name w:val="List Number 2"/>
    <w:basedOn w:val="List2"/>
    <w:rsid w:val="003046E8"/>
    <w:pPr>
      <w:numPr>
        <w:numId w:val="10"/>
      </w:numPr>
      <w:tabs>
        <w:tab w:val="clear" w:pos="1060"/>
      </w:tabs>
    </w:pPr>
  </w:style>
  <w:style w:type="paragraph" w:customStyle="1" w:styleId="MarginNote">
    <w:name w:val="Margin Note"/>
    <w:basedOn w:val="BodyText"/>
    <w:rsid w:val="00304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6E8"/>
    <w:rPr>
      <w:sz w:val="32"/>
    </w:rPr>
  </w:style>
  <w:style w:type="paragraph" w:customStyle="1" w:styleId="HeadingProcedure">
    <w:name w:val="Heading Procedure"/>
    <w:basedOn w:val="HeadingBase"/>
    <w:next w:val="Normal"/>
    <w:rsid w:val="003046E8"/>
    <w:pPr>
      <w:tabs>
        <w:tab w:val="left" w:pos="0"/>
      </w:tabs>
      <w:spacing w:before="120" w:after="60"/>
    </w:pPr>
    <w:rPr>
      <w:i/>
      <w:color w:val="918585"/>
      <w:sz w:val="22"/>
    </w:rPr>
  </w:style>
  <w:style w:type="paragraph" w:customStyle="1" w:styleId="TableBodyText">
    <w:name w:val="Table Body Text"/>
    <w:basedOn w:val="BodyText"/>
    <w:rsid w:val="003046E8"/>
    <w:pPr>
      <w:spacing w:before="60" w:after="60"/>
    </w:pPr>
  </w:style>
  <w:style w:type="paragraph" w:styleId="ListContinue">
    <w:name w:val="List Continue"/>
    <w:basedOn w:val="List"/>
    <w:rsid w:val="003046E8"/>
    <w:pPr>
      <w:ind w:firstLine="0"/>
    </w:pPr>
  </w:style>
  <w:style w:type="paragraph" w:customStyle="1" w:styleId="ListNote">
    <w:name w:val="List Note"/>
    <w:basedOn w:val="List"/>
    <w:rsid w:val="003046E8"/>
    <w:pPr>
      <w:pBdr>
        <w:top w:val="single" w:sz="6" w:space="2" w:color="918585"/>
        <w:bottom w:val="single" w:sz="6" w:space="2" w:color="918585"/>
      </w:pBdr>
      <w:tabs>
        <w:tab w:val="left" w:pos="1021"/>
      </w:tabs>
      <w:ind w:firstLine="0"/>
    </w:pPr>
  </w:style>
  <w:style w:type="paragraph" w:customStyle="1" w:styleId="Warning">
    <w:name w:val="Warning"/>
    <w:basedOn w:val="BodyText"/>
    <w:rsid w:val="003046E8"/>
    <w:pPr>
      <w:shd w:val="clear" w:color="auto" w:fill="D9D9D9"/>
      <w:tabs>
        <w:tab w:val="left" w:pos="992"/>
      </w:tabs>
      <w:ind w:left="119" w:right="119"/>
    </w:pPr>
    <w:rPr>
      <w:sz w:val="20"/>
    </w:rPr>
  </w:style>
  <w:style w:type="paragraph" w:customStyle="1" w:styleId="MarginIcons">
    <w:name w:val="Margin Icons"/>
    <w:basedOn w:val="BodyText"/>
    <w:rsid w:val="00304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6E8"/>
    <w:rPr>
      <w:rFonts w:ascii="Courier New" w:hAnsi="Courier New"/>
    </w:rPr>
  </w:style>
  <w:style w:type="paragraph" w:customStyle="1" w:styleId="NoteBullet">
    <w:name w:val="Note Bullet"/>
    <w:basedOn w:val="Note"/>
    <w:rsid w:val="003046E8"/>
    <w:pPr>
      <w:tabs>
        <w:tab w:val="clear" w:pos="680"/>
      </w:tabs>
      <w:spacing w:before="60" w:after="60"/>
    </w:pPr>
  </w:style>
  <w:style w:type="paragraph" w:customStyle="1" w:styleId="SubHeading2">
    <w:name w:val="SubHeading2"/>
    <w:basedOn w:val="HeadingBase"/>
    <w:rsid w:val="003046E8"/>
    <w:pPr>
      <w:spacing w:before="240" w:after="60"/>
    </w:pPr>
    <w:rPr>
      <w:sz w:val="20"/>
    </w:rPr>
  </w:style>
  <w:style w:type="paragraph" w:customStyle="1" w:styleId="SubHeading1">
    <w:name w:val="SubHeading1"/>
    <w:basedOn w:val="HeadingBase"/>
    <w:rsid w:val="003046E8"/>
    <w:pPr>
      <w:spacing w:before="240" w:after="60"/>
    </w:pPr>
    <w:rPr>
      <w:color w:val="918585"/>
      <w:sz w:val="22"/>
    </w:rPr>
  </w:style>
  <w:style w:type="paragraph" w:customStyle="1" w:styleId="SideHeading">
    <w:name w:val="Side Heading"/>
    <w:basedOn w:val="HeadingBase"/>
    <w:rsid w:val="00304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6E8"/>
    <w:pPr>
      <w:tabs>
        <w:tab w:val="num" w:pos="360"/>
      </w:tabs>
    </w:pPr>
  </w:style>
  <w:style w:type="paragraph" w:styleId="PlainText">
    <w:name w:val="Plain Text"/>
    <w:basedOn w:val="Normal"/>
    <w:link w:val="PlainTextChar"/>
    <w:rsid w:val="003046E8"/>
    <w:rPr>
      <w:sz w:val="20"/>
    </w:rPr>
  </w:style>
  <w:style w:type="character" w:customStyle="1" w:styleId="PlainTextChar">
    <w:name w:val="Plain Text Char"/>
    <w:basedOn w:val="DefaultParagraphFont"/>
    <w:link w:val="PlainText"/>
    <w:rsid w:val="003046E8"/>
    <w:rPr>
      <w:rFonts w:ascii="Courier New" w:eastAsia="Times New Roman" w:hAnsi="Courier New" w:cs="Times New Roman"/>
      <w:sz w:val="20"/>
      <w:szCs w:val="20"/>
      <w:lang w:eastAsia="en-US"/>
    </w:rPr>
  </w:style>
  <w:style w:type="character" w:customStyle="1" w:styleId="MenuOption">
    <w:name w:val="Menu Option"/>
    <w:basedOn w:val="DefaultParagraphFont"/>
    <w:rsid w:val="003046E8"/>
    <w:rPr>
      <w:b/>
      <w:smallCaps/>
    </w:rPr>
  </w:style>
  <w:style w:type="paragraph" w:customStyle="1" w:styleId="TableListNumber">
    <w:name w:val="Table List Number"/>
    <w:basedOn w:val="ListNumber"/>
    <w:rsid w:val="003046E8"/>
    <w:pPr>
      <w:numPr>
        <w:numId w:val="0"/>
      </w:numPr>
    </w:pPr>
  </w:style>
  <w:style w:type="paragraph" w:styleId="TOC4">
    <w:name w:val="toc 4"/>
    <w:basedOn w:val="TOCBase"/>
    <w:next w:val="Normal"/>
    <w:semiHidden/>
    <w:rsid w:val="003046E8"/>
    <w:pPr>
      <w:tabs>
        <w:tab w:val="right" w:leader="dot" w:pos="9071"/>
      </w:tabs>
      <w:ind w:left="1701"/>
    </w:pPr>
  </w:style>
  <w:style w:type="paragraph" w:customStyle="1" w:styleId="ListAlpha">
    <w:name w:val="List Alpha"/>
    <w:basedOn w:val="List"/>
    <w:rsid w:val="003046E8"/>
    <w:pPr>
      <w:numPr>
        <w:numId w:val="9"/>
      </w:numPr>
    </w:pPr>
  </w:style>
  <w:style w:type="paragraph" w:customStyle="1" w:styleId="ListAlpha2">
    <w:name w:val="List Alpha 2"/>
    <w:basedOn w:val="List2"/>
    <w:rsid w:val="003046E8"/>
    <w:pPr>
      <w:numPr>
        <w:numId w:val="8"/>
      </w:numPr>
    </w:pPr>
  </w:style>
  <w:style w:type="paragraph" w:styleId="List2">
    <w:name w:val="List 2"/>
    <w:basedOn w:val="BodyText"/>
    <w:rsid w:val="003046E8"/>
    <w:pPr>
      <w:tabs>
        <w:tab w:val="left" w:pos="680"/>
      </w:tabs>
      <w:spacing w:before="60" w:after="60"/>
      <w:ind w:left="680" w:hanging="340"/>
    </w:pPr>
  </w:style>
  <w:style w:type="paragraph" w:styleId="List3">
    <w:name w:val="List 3"/>
    <w:basedOn w:val="BodyText"/>
    <w:rsid w:val="003046E8"/>
    <w:pPr>
      <w:tabs>
        <w:tab w:val="left" w:pos="1021"/>
      </w:tabs>
      <w:spacing w:before="60" w:after="60"/>
      <w:ind w:left="1020" w:hanging="340"/>
    </w:pPr>
  </w:style>
  <w:style w:type="paragraph" w:styleId="List4">
    <w:name w:val="List 4"/>
    <w:basedOn w:val="BodyText"/>
    <w:rsid w:val="003046E8"/>
    <w:pPr>
      <w:tabs>
        <w:tab w:val="left" w:pos="1361"/>
      </w:tabs>
      <w:spacing w:before="60" w:after="60"/>
      <w:ind w:left="1361" w:hanging="340"/>
    </w:pPr>
  </w:style>
  <w:style w:type="paragraph" w:styleId="List5">
    <w:name w:val="List 5"/>
    <w:basedOn w:val="BodyText"/>
    <w:rsid w:val="003046E8"/>
    <w:pPr>
      <w:tabs>
        <w:tab w:val="left" w:pos="1701"/>
      </w:tabs>
      <w:spacing w:before="60" w:after="60"/>
      <w:ind w:left="1701" w:hanging="340"/>
    </w:pPr>
  </w:style>
  <w:style w:type="paragraph" w:styleId="ListBullet3">
    <w:name w:val="List Bullet 3"/>
    <w:basedOn w:val="List3"/>
    <w:rsid w:val="003046E8"/>
    <w:pPr>
      <w:numPr>
        <w:numId w:val="14"/>
      </w:numPr>
      <w:tabs>
        <w:tab w:val="clear" w:pos="1021"/>
      </w:tabs>
      <w:ind w:left="1037" w:hanging="357"/>
    </w:pPr>
  </w:style>
  <w:style w:type="paragraph" w:styleId="ListBullet4">
    <w:name w:val="List Bullet 4"/>
    <w:basedOn w:val="List4"/>
    <w:rsid w:val="003046E8"/>
    <w:pPr>
      <w:numPr>
        <w:numId w:val="3"/>
      </w:numPr>
      <w:tabs>
        <w:tab w:val="clear" w:pos="1361"/>
      </w:tabs>
    </w:pPr>
  </w:style>
  <w:style w:type="paragraph" w:styleId="ListBullet5">
    <w:name w:val="List Bullet 5"/>
    <w:basedOn w:val="List5"/>
    <w:rsid w:val="003046E8"/>
    <w:pPr>
      <w:numPr>
        <w:numId w:val="4"/>
      </w:numPr>
    </w:pPr>
  </w:style>
  <w:style w:type="paragraph" w:styleId="ListContinue2">
    <w:name w:val="List Continue 2"/>
    <w:basedOn w:val="List2"/>
    <w:rsid w:val="003046E8"/>
    <w:pPr>
      <w:ind w:firstLine="0"/>
    </w:pPr>
  </w:style>
  <w:style w:type="paragraph" w:styleId="ListContinue3">
    <w:name w:val="List Continue 3"/>
    <w:basedOn w:val="List3"/>
    <w:rsid w:val="003046E8"/>
    <w:pPr>
      <w:ind w:left="1021" w:firstLine="0"/>
    </w:pPr>
  </w:style>
  <w:style w:type="paragraph" w:styleId="ListContinue4">
    <w:name w:val="List Continue 4"/>
    <w:basedOn w:val="List4"/>
    <w:rsid w:val="003046E8"/>
    <w:pPr>
      <w:ind w:firstLine="0"/>
    </w:pPr>
  </w:style>
  <w:style w:type="paragraph" w:styleId="ListContinue5">
    <w:name w:val="List Continue 5"/>
    <w:basedOn w:val="List5"/>
    <w:rsid w:val="003046E8"/>
    <w:pPr>
      <w:ind w:firstLine="0"/>
    </w:pPr>
  </w:style>
  <w:style w:type="paragraph" w:styleId="ListNumber3">
    <w:name w:val="List Number 3"/>
    <w:basedOn w:val="List3"/>
    <w:rsid w:val="003046E8"/>
    <w:pPr>
      <w:numPr>
        <w:numId w:val="5"/>
      </w:numPr>
    </w:pPr>
  </w:style>
  <w:style w:type="paragraph" w:styleId="ListNumber4">
    <w:name w:val="List Number 4"/>
    <w:basedOn w:val="List4"/>
    <w:rsid w:val="003046E8"/>
    <w:pPr>
      <w:numPr>
        <w:numId w:val="6"/>
      </w:numPr>
    </w:pPr>
  </w:style>
  <w:style w:type="paragraph" w:styleId="ListNumber5">
    <w:name w:val="List Number 5"/>
    <w:basedOn w:val="List5"/>
    <w:rsid w:val="003046E8"/>
    <w:pPr>
      <w:numPr>
        <w:numId w:val="7"/>
      </w:numPr>
    </w:pPr>
  </w:style>
  <w:style w:type="paragraph" w:styleId="BlockText">
    <w:name w:val="Block Text"/>
    <w:basedOn w:val="Normal"/>
    <w:rsid w:val="003046E8"/>
    <w:pPr>
      <w:spacing w:after="120"/>
      <w:ind w:left="1440" w:right="1440"/>
    </w:pPr>
  </w:style>
  <w:style w:type="character" w:customStyle="1" w:styleId="Subscript">
    <w:name w:val="Subscript"/>
    <w:basedOn w:val="DefaultParagraphFont"/>
    <w:rsid w:val="003046E8"/>
    <w:rPr>
      <w:sz w:val="16"/>
      <w:vertAlign w:val="subscript"/>
    </w:rPr>
  </w:style>
  <w:style w:type="character" w:customStyle="1" w:styleId="Superscript">
    <w:name w:val="Superscript"/>
    <w:basedOn w:val="DefaultParagraphFont"/>
    <w:rsid w:val="003046E8"/>
    <w:rPr>
      <w:sz w:val="16"/>
      <w:vertAlign w:val="superscript"/>
    </w:rPr>
  </w:style>
  <w:style w:type="character" w:customStyle="1" w:styleId="Symbols">
    <w:name w:val="Symbols"/>
    <w:basedOn w:val="DefaultParagraphFont"/>
    <w:rsid w:val="003046E8"/>
    <w:rPr>
      <w:rFonts w:ascii="Symbol" w:hAnsi="Symbol"/>
    </w:rPr>
  </w:style>
  <w:style w:type="character" w:customStyle="1" w:styleId="MenuOptions">
    <w:name w:val="Menu Options"/>
    <w:basedOn w:val="DefaultParagraphFont"/>
    <w:rsid w:val="003046E8"/>
    <w:rPr>
      <w:rFonts w:ascii="Arial Narrow" w:hAnsi="Arial Narrow"/>
      <w:smallCaps/>
    </w:rPr>
  </w:style>
  <w:style w:type="character" w:customStyle="1" w:styleId="Buttons">
    <w:name w:val="Buttons"/>
    <w:basedOn w:val="DefaultParagraphFont"/>
    <w:rsid w:val="003046E8"/>
    <w:rPr>
      <w:b/>
    </w:rPr>
  </w:style>
  <w:style w:type="character" w:customStyle="1" w:styleId="Underlined">
    <w:name w:val="Underlined"/>
    <w:basedOn w:val="DefaultParagraphFont"/>
    <w:rsid w:val="003046E8"/>
    <w:rPr>
      <w:u w:val="single"/>
    </w:rPr>
  </w:style>
  <w:style w:type="paragraph" w:customStyle="1" w:styleId="TableBodyTextRight">
    <w:name w:val="Table Body Text Right"/>
    <w:basedOn w:val="TableBodyText"/>
    <w:rsid w:val="003046E8"/>
    <w:pPr>
      <w:widowControl w:val="0"/>
      <w:autoSpaceDE w:val="0"/>
      <w:autoSpaceDN w:val="0"/>
      <w:adjustRightInd w:val="0"/>
      <w:jc w:val="right"/>
    </w:pPr>
    <w:rPr>
      <w:rFonts w:cs="Arial"/>
      <w:szCs w:val="18"/>
    </w:rPr>
  </w:style>
  <w:style w:type="paragraph" w:customStyle="1" w:styleId="CopyrightText">
    <w:name w:val="Copyright Text"/>
    <w:basedOn w:val="BodyText"/>
    <w:rsid w:val="003046E8"/>
    <w:rPr>
      <w:sz w:val="18"/>
    </w:rPr>
  </w:style>
  <w:style w:type="paragraph" w:customStyle="1" w:styleId="BodySmallRight">
    <w:name w:val="Body Small Right"/>
    <w:basedOn w:val="BodyTextRight"/>
    <w:rsid w:val="003046E8"/>
    <w:rPr>
      <w:sz w:val="18"/>
      <w:szCs w:val="18"/>
    </w:rPr>
  </w:style>
  <w:style w:type="paragraph" w:customStyle="1" w:styleId="MarginEdition">
    <w:name w:val="Margin Edition"/>
    <w:basedOn w:val="MarginNote"/>
    <w:rsid w:val="003046E8"/>
    <w:pPr>
      <w:spacing w:before="0" w:after="0"/>
    </w:pPr>
    <w:rPr>
      <w:rFonts w:ascii="Times New Roman" w:hAnsi="Times New Roman"/>
      <w:color w:val="999999"/>
    </w:rPr>
  </w:style>
  <w:style w:type="paragraph" w:customStyle="1" w:styleId="Spacer">
    <w:name w:val="Spacer"/>
    <w:basedOn w:val="Normal"/>
    <w:rsid w:val="003046E8"/>
    <w:rPr>
      <w:sz w:val="2"/>
      <w:szCs w:val="2"/>
    </w:rPr>
  </w:style>
  <w:style w:type="character" w:customStyle="1" w:styleId="Small">
    <w:name w:val="Small"/>
    <w:basedOn w:val="DefaultParagraphFont"/>
    <w:rsid w:val="003046E8"/>
    <w:rPr>
      <w:sz w:val="16"/>
    </w:rPr>
  </w:style>
  <w:style w:type="paragraph" w:customStyle="1" w:styleId="WideTable">
    <w:name w:val="Wide Table"/>
    <w:basedOn w:val="Normal"/>
    <w:rsid w:val="003046E8"/>
    <w:pPr>
      <w:ind w:left="-1418"/>
    </w:pPr>
    <w:rPr>
      <w:sz w:val="2"/>
      <w:szCs w:val="2"/>
    </w:rPr>
  </w:style>
  <w:style w:type="character" w:styleId="PageNumber">
    <w:name w:val="page number"/>
    <w:basedOn w:val="DefaultParagraphFont"/>
    <w:rsid w:val="003046E8"/>
  </w:style>
  <w:style w:type="paragraph" w:styleId="Quote">
    <w:name w:val="Quote"/>
    <w:basedOn w:val="Heading1"/>
    <w:link w:val="QuoteChar"/>
    <w:qFormat/>
    <w:rsid w:val="003046E8"/>
    <w:rPr>
      <w:b w:val="0"/>
      <w:sz w:val="72"/>
      <w:szCs w:val="72"/>
      <w:lang w:val="en-NZ"/>
    </w:rPr>
  </w:style>
  <w:style w:type="character" w:customStyle="1" w:styleId="QuoteChar">
    <w:name w:val="Quote Char"/>
    <w:basedOn w:val="DefaultParagraphFont"/>
    <w:link w:val="Quote"/>
    <w:rsid w:val="00304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6E8"/>
    <w:pPr>
      <w:pageBreakBefore/>
    </w:pPr>
  </w:style>
  <w:style w:type="paragraph" w:customStyle="1" w:styleId="Border">
    <w:name w:val="Border"/>
    <w:basedOn w:val="Normal"/>
    <w:qFormat/>
    <w:rsid w:val="00304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6E8"/>
    <w:rPr>
      <w:b/>
      <w:bCs/>
      <w:i/>
      <w:iCs/>
      <w:color w:val="auto"/>
    </w:rPr>
  </w:style>
  <w:style w:type="paragraph" w:styleId="IntenseQuote">
    <w:name w:val="Intense Quote"/>
    <w:basedOn w:val="Normal"/>
    <w:next w:val="Normal"/>
    <w:link w:val="IntenseQuoteChar"/>
    <w:uiPriority w:val="30"/>
    <w:qFormat/>
    <w:rsid w:val="00304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6E8"/>
    <w:rPr>
      <w:smallCaps/>
      <w:color w:val="auto"/>
      <w:u w:val="single"/>
    </w:rPr>
  </w:style>
  <w:style w:type="character" w:styleId="IntenseReference">
    <w:name w:val="Intense Reference"/>
    <w:basedOn w:val="DefaultParagraphFont"/>
    <w:uiPriority w:val="32"/>
    <w:qFormat/>
    <w:rsid w:val="003046E8"/>
    <w:rPr>
      <w:b/>
      <w:bCs/>
      <w:smallCaps/>
      <w:color w:val="auto"/>
      <w:spacing w:val="5"/>
      <w:u w:val="single"/>
    </w:rPr>
  </w:style>
  <w:style w:type="paragraph" w:customStyle="1" w:styleId="2ColumnHeading">
    <w:name w:val="2Column Heading"/>
    <w:basedOn w:val="BodyText"/>
    <w:qFormat/>
    <w:rsid w:val="003046E8"/>
    <w:pPr>
      <w:spacing w:after="60"/>
      <w:ind w:left="-2268"/>
    </w:pPr>
    <w:rPr>
      <w:b/>
    </w:rPr>
  </w:style>
  <w:style w:type="paragraph" w:customStyle="1" w:styleId="Heading1TOC">
    <w:name w:val="Heading1 TOC"/>
    <w:basedOn w:val="Normal"/>
    <w:qFormat/>
    <w:rsid w:val="003046E8"/>
    <w:pPr>
      <w:spacing w:before="240" w:after="120"/>
    </w:pPr>
    <w:rPr>
      <w:rFonts w:ascii="Times New Roman" w:hAnsi="Times New Roman"/>
      <w:b/>
      <w:sz w:val="32"/>
    </w:rPr>
  </w:style>
  <w:style w:type="paragraph" w:customStyle="1" w:styleId="Heading2TOC">
    <w:name w:val="Heading2 TOC"/>
    <w:basedOn w:val="Normal"/>
    <w:qFormat/>
    <w:rsid w:val="003046E8"/>
    <w:pPr>
      <w:spacing w:before="240" w:after="60"/>
    </w:pPr>
    <w:rPr>
      <w:rFonts w:ascii="Times New Roman" w:hAnsi="Times New Roman"/>
      <w:b/>
      <w:sz w:val="28"/>
    </w:rPr>
  </w:style>
  <w:style w:type="character" w:customStyle="1" w:styleId="Underline">
    <w:name w:val="Underline"/>
    <w:basedOn w:val="DefaultParagraphFont"/>
    <w:qFormat/>
    <w:rsid w:val="003046E8"/>
    <w:rPr>
      <w:u w:val="single"/>
    </w:rPr>
  </w:style>
  <w:style w:type="paragraph" w:styleId="BalloonText">
    <w:name w:val="Balloon Text"/>
    <w:basedOn w:val="Normal"/>
    <w:link w:val="BalloonTextChar"/>
    <w:rsid w:val="003046E8"/>
    <w:rPr>
      <w:rFonts w:ascii="Tahoma" w:hAnsi="Tahoma" w:cs="Tahoma"/>
      <w:sz w:val="16"/>
      <w:szCs w:val="16"/>
    </w:rPr>
  </w:style>
  <w:style w:type="character" w:customStyle="1" w:styleId="BalloonTextChar">
    <w:name w:val="Balloon Text Char"/>
    <w:basedOn w:val="DefaultParagraphFont"/>
    <w:link w:val="BalloonText"/>
    <w:rsid w:val="00304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6E8"/>
    <w:rPr>
      <w:b/>
      <w:color w:val="660033"/>
      <w:spacing w:val="0"/>
    </w:rPr>
  </w:style>
  <w:style w:type="paragraph" w:customStyle="1" w:styleId="Nameditemlist">
    <w:name w:val="Named item list"/>
    <w:basedOn w:val="BodyText"/>
    <w:qFormat/>
    <w:rsid w:val="003046E8"/>
    <w:pPr>
      <w:tabs>
        <w:tab w:val="left" w:pos="2835"/>
      </w:tabs>
      <w:ind w:left="2835" w:hanging="2835"/>
    </w:pPr>
  </w:style>
  <w:style w:type="paragraph" w:customStyle="1" w:styleId="BodyTextnopadding">
    <w:name w:val="Body Text no padding"/>
    <w:basedOn w:val="BodyText"/>
    <w:qFormat/>
    <w:rsid w:val="003046E8"/>
    <w:pPr>
      <w:spacing w:before="0" w:after="0"/>
    </w:pPr>
  </w:style>
  <w:style w:type="paragraph" w:customStyle="1" w:styleId="BodyTextBold">
    <w:name w:val="Body Text Bold"/>
    <w:basedOn w:val="BodyText"/>
    <w:qFormat/>
    <w:rsid w:val="003046E8"/>
    <w:rPr>
      <w:b/>
    </w:rPr>
  </w:style>
  <w:style w:type="character" w:styleId="Hyperlink">
    <w:name w:val="Hyperlink"/>
    <w:basedOn w:val="DefaultParagraphFont"/>
    <w:uiPriority w:val="99"/>
    <w:unhideWhenUsed/>
    <w:rsid w:val="00717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4411</Characters>
  <Application>Microsoft Office Word</Application>
  <DocSecurity>0</DocSecurity>
  <Lines>147</Lines>
  <Paragraphs>87</Paragraphs>
  <ScaleCrop>false</ScaleCrop>
  <Company>Author-it Software Corporation Ltd.</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AURVTN017 Repair vehicle thermoplastic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2023-12-19T06:43:00Z</dcterms:created>
  <dcterms:modified xsi:type="dcterms:W3CDTF">2023-12-19T06:43:00Z</dcterms:modified>
</cp:coreProperties>
</file>