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491D" w:rsidP="009E491D">
      <w:pPr>
        <w:pStyle w:val="Title"/>
      </w:pPr>
      <w:r>
        <w:fldChar w:fldCharType="begin"/>
      </w:r>
      <w:r>
        <w:instrText xml:space="preserve"> TITLE   \* MERGEFORMAT </w:instrText>
      </w:r>
      <w:r>
        <w:fldChar w:fldCharType="separate"/>
      </w:r>
      <w:r>
        <w:t>AURVTN011 Remove and install vehicle rear vision mirrors</w:t>
      </w:r>
      <w:r>
        <w:fldChar w:fldCharType="end"/>
      </w:r>
    </w:p>
    <w:p w:rsidR="009E491D" w:rsidP="009E491D">
      <w:pPr>
        <w:pStyle w:val="Version"/>
        <w:sectPr w:rsidSect="00D733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316" w:rsidP="00D73316">
      <w:pPr>
        <w:pStyle w:val="SuperHeading"/>
      </w:pPr>
      <w:r w:rsidRPr="00D73316">
        <w:t>AURVTN011 Remove and install vehicle rear vision mirrors</w:t>
      </w:r>
    </w:p>
    <w:p w:rsidR="00000000" w:rsidRPr="00D73316" w:rsidP="00D73316">
      <w:pPr>
        <w:pStyle w:val="Heading1"/>
      </w:pPr>
      <w:bookmarkStart w:id="1" w:name="O_803621"/>
      <w:bookmarkEnd w:id="1"/>
      <w:r w:rsidRPr="00D73316">
        <w:t>Modification History</w:t>
      </w:r>
    </w:p>
    <w:tbl>
      <w:tblPr>
        <w:tblW w:w="9639" w:type="dxa"/>
        <w:tblLayout w:type="fixed"/>
        <w:tblCellMar>
          <w:left w:w="62" w:type="dxa"/>
          <w:right w:w="62" w:type="dxa"/>
        </w:tblCellMar>
        <w:tblLook w:val="0000"/>
      </w:tblPr>
      <w:tblGrid>
        <w:gridCol w:w="2835"/>
        <w:gridCol w:w="6804"/>
      </w:tblGrid>
      <w:tr w:rsidTr="009E491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16" w:rsidP="00D73316">
            <w:pPr>
              <w:pStyle w:val="BodyText"/>
            </w:pPr>
            <w:r w:rsidRPr="00D7331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16">
            <w:pPr>
              <w:pStyle w:val="BodyText"/>
              <w:rPr>
                <w:lang w:val="en-NZ"/>
              </w:rPr>
            </w:pPr>
            <w:r w:rsidRPr="00D73316">
              <w:rPr>
                <w:rStyle w:val="SpecialBold"/>
              </w:rPr>
              <w:t>Comment</w:t>
            </w:r>
          </w:p>
        </w:tc>
      </w:tr>
      <w:tr w:rsidTr="009E491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16">
            <w:pPr>
              <w:pStyle w:val="BodyText"/>
              <w:rPr>
                <w:lang w:val="en-NZ"/>
              </w:rPr>
            </w:pPr>
            <w:r w:rsidRPr="00D7331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16" w:rsidP="00D73316">
            <w:pPr>
              <w:pStyle w:val="BodyText"/>
            </w:pPr>
            <w:r w:rsidRPr="00D73316">
              <w:t>New unit of competency.</w:t>
            </w:r>
          </w:p>
        </w:tc>
      </w:tr>
    </w:tbl>
    <w:p w:rsidR="00000000" w:rsidRPr="00D73316" w:rsidP="00D73316">
      <w:pPr>
        <w:pStyle w:val="BodyText"/>
      </w:pPr>
    </w:p>
    <w:p w:rsidR="00000000" w:rsidRPr="00D73316" w:rsidP="00D73316">
      <w:pPr>
        <w:pStyle w:val="AllowPageBreak"/>
      </w:pPr>
    </w:p>
    <w:p w:rsidR="00000000" w:rsidRPr="00D73316" w:rsidP="00D73316">
      <w:pPr>
        <w:pStyle w:val="Heading1"/>
      </w:pPr>
      <w:bookmarkStart w:id="2" w:name="O_803622"/>
      <w:bookmarkEnd w:id="2"/>
      <w:r w:rsidRPr="00D73316">
        <w:t>Application</w:t>
      </w:r>
    </w:p>
    <w:p w:rsidR="00000000" w:rsidRPr="00D73316" w:rsidP="009E491D">
      <w:pPr>
        <w:pStyle w:val="BodyText"/>
      </w:pPr>
      <w:r w:rsidRPr="00D73316">
        <w:t>This unit describes the performance outcomes required to remove and install rear vision mirrors attached to vehicle windscreens. It invol</w:t>
      </w:r>
      <w:r w:rsidRPr="00D73316">
        <w:t>ves preparing for the task, selecting and using tools and equipment, selecting glass adhesives, cleaning glass surface, apply adhesive, positioning and securing rear vision mirror, and completing workplace processes and documentation.</w:t>
      </w:r>
    </w:p>
    <w:p w:rsidR="00000000" w:rsidRPr="00D73316" w:rsidP="009E491D">
      <w:pPr>
        <w:pStyle w:val="BodyText"/>
      </w:pPr>
      <w:r w:rsidRPr="00D73316">
        <w:t xml:space="preserve">It applies to those </w:t>
      </w:r>
      <w:r w:rsidRPr="00D73316">
        <w:t>working in the automotive service and repair industry.</w:t>
      </w:r>
    </w:p>
    <w:p w:rsidR="00000000" w:rsidRPr="00D73316" w:rsidP="009E491D">
      <w:pPr>
        <w:pStyle w:val="BodyText"/>
      </w:pPr>
      <w:r w:rsidRPr="00D73316">
        <w:t>No licensing, legislative, regulatory or certification requirements apply to this unit at the time of publication.</w:t>
      </w:r>
    </w:p>
    <w:p w:rsidR="00000000" w:rsidRPr="00D73316" w:rsidP="00D73316">
      <w:pPr>
        <w:pStyle w:val="Heading1"/>
      </w:pPr>
      <w:bookmarkStart w:id="3" w:name="O_803624"/>
      <w:bookmarkEnd w:id="3"/>
      <w:r w:rsidRPr="00D73316">
        <w:t>Competency Field</w:t>
      </w:r>
    </w:p>
    <w:p w:rsidR="00000000" w:rsidRPr="00D73316" w:rsidP="009E491D">
      <w:pPr>
        <w:pStyle w:val="BodyText"/>
      </w:pPr>
      <w:r w:rsidRPr="00D73316">
        <w:t>Vehicle Body</w:t>
      </w:r>
    </w:p>
    <w:p w:rsidR="00000000" w:rsidRPr="00D73316" w:rsidP="00D73316">
      <w:pPr>
        <w:pStyle w:val="Heading1"/>
      </w:pPr>
      <w:bookmarkStart w:id="4" w:name="O_803625"/>
      <w:bookmarkEnd w:id="4"/>
      <w:r w:rsidRPr="00D73316">
        <w:t>Unit Sector</w:t>
      </w:r>
    </w:p>
    <w:p w:rsidR="00000000" w:rsidRPr="00D73316" w:rsidP="009E491D">
      <w:pPr>
        <w:pStyle w:val="BodyText"/>
      </w:pPr>
      <w:r w:rsidRPr="00D73316">
        <w:t>Technical - Body</w:t>
      </w:r>
    </w:p>
    <w:p w:rsidR="00000000" w:rsidRPr="00D73316" w:rsidP="00D73316">
      <w:pPr>
        <w:pStyle w:val="Heading1"/>
      </w:pPr>
      <w:bookmarkStart w:id="5" w:name="O_803626"/>
      <w:bookmarkEnd w:id="5"/>
      <w:r w:rsidRPr="00D73316">
        <w:t>Elements and Performance Criteria</w:t>
      </w:r>
    </w:p>
    <w:tbl>
      <w:tblPr>
        <w:tblW w:w="9639" w:type="dxa"/>
        <w:tblLayout w:type="fixed"/>
        <w:tblCellMar>
          <w:left w:w="62" w:type="dxa"/>
          <w:right w:w="62" w:type="dxa"/>
        </w:tblCellMar>
        <w:tblLook w:val="0000"/>
      </w:tblPr>
      <w:tblGrid>
        <w:gridCol w:w="2835"/>
        <w:gridCol w:w="6804"/>
      </w:tblGrid>
      <w:tr w:rsidTr="00D7331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316" w:rsidP="00D73316">
            <w:pPr>
              <w:pStyle w:val="BodyText"/>
            </w:pPr>
            <w:r w:rsidRPr="00D73316">
              <w:rPr>
                <w:rStyle w:val="SpecialBold"/>
              </w:rPr>
              <w:t>Elements</w:t>
            </w:r>
          </w:p>
          <w:p w:rsidR="00000000" w:rsidRPr="00D73316" w:rsidP="00D73316">
            <w:pPr>
              <w:pStyle w:val="BodyText"/>
            </w:pPr>
            <w:r w:rsidRPr="00D7331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316" w:rsidP="00D73316">
            <w:pPr>
              <w:pStyle w:val="BodyText"/>
            </w:pPr>
            <w:r w:rsidRPr="00D73316">
              <w:rPr>
                <w:rStyle w:val="SpecialBold"/>
              </w:rPr>
              <w:t>Performance Criteria</w:t>
            </w:r>
          </w:p>
          <w:p w:rsidR="00000000" w:rsidP="00D73316">
            <w:pPr>
              <w:pStyle w:val="BodyText"/>
              <w:rPr>
                <w:lang w:val="en-NZ"/>
              </w:rPr>
            </w:pPr>
            <w:r w:rsidRPr="00D73316">
              <w:t>Performance criteria describe the performance needed to demonstrate achievement of the element. Where bold and itali</w:t>
            </w:r>
            <w:r w:rsidRPr="00D73316">
              <w:t>cised text is used, further information is detailed in the range of conditions section.</w:t>
            </w:r>
          </w:p>
        </w:tc>
      </w:tr>
      <w:tr w:rsidTr="00D7331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List"/>
              <w:rPr>
                <w:lang w:val="en-NZ"/>
              </w:rPr>
            </w:pPr>
            <w:r w:rsidRPr="00D73316">
              <w:t>1.</w:t>
            </w:r>
            <w:r w:rsidRPr="00D73316">
              <w:tab/>
              <w:t xml:space="preserve">Prepare to remove and </w:t>
            </w:r>
            <w:r w:rsidRPr="00D73316">
              <w:t>install rear vision mirror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316" w:rsidP="00D73316">
            <w:pPr>
              <w:pStyle w:val="List"/>
            </w:pPr>
            <w:r w:rsidRPr="00D73316">
              <w:t>1.1</w:t>
            </w:r>
            <w:r w:rsidRPr="00D73316">
              <w:tab/>
              <w:t>Job requirements are determined from workplace instructions</w:t>
            </w:r>
          </w:p>
          <w:p w:rsidR="00000000" w:rsidRPr="00D73316" w:rsidP="00D73316">
            <w:pPr>
              <w:pStyle w:val="List"/>
            </w:pPr>
            <w:r w:rsidRPr="00D73316">
              <w:t>1.2</w:t>
            </w:r>
            <w:r w:rsidRPr="00D73316">
              <w:tab/>
              <w:t>Manufacturer removal and installation informati</w:t>
            </w:r>
            <w:r w:rsidRPr="00D73316">
              <w:t>on and adhesive safety data sheets (SDS) are sourced and interpreted</w:t>
            </w:r>
          </w:p>
          <w:p w:rsidR="00000000" w:rsidRPr="00D73316" w:rsidP="00D73316">
            <w:pPr>
              <w:pStyle w:val="List"/>
            </w:pPr>
            <w:r w:rsidRPr="00D73316">
              <w:t>1.3</w:t>
            </w:r>
            <w:r w:rsidRPr="00D73316">
              <w:rPr>
                <w:rStyle w:val="BoldandItalics"/>
              </w:rPr>
              <w:tab/>
              <w:t>Materials</w:t>
            </w:r>
            <w:r w:rsidRPr="00D73316">
              <w:t xml:space="preserve"> for rear vision mirror installation are selected and checked for quality and serviceability</w:t>
            </w:r>
          </w:p>
          <w:p w:rsidR="00000000" w:rsidRPr="00D73316" w:rsidP="00D73316">
            <w:pPr>
              <w:pStyle w:val="List"/>
            </w:pPr>
            <w:r w:rsidRPr="00D73316">
              <w:t>1.4</w:t>
            </w:r>
            <w:r w:rsidRPr="00D73316">
              <w:tab/>
              <w:t>Hazards associated with the work are identified and risks are managed</w:t>
            </w:r>
          </w:p>
          <w:p w:rsidR="00000000" w:rsidRPr="00D73316" w:rsidP="00D73316">
            <w:pPr>
              <w:pStyle w:val="List"/>
            </w:pPr>
            <w:r w:rsidRPr="00D73316">
              <w:t>1.5</w:t>
            </w:r>
            <w:r w:rsidRPr="00D73316">
              <w:tab/>
            </w:r>
            <w:r w:rsidRPr="00D73316">
              <w:t>Tools and equipment are sourced and checked for serviceability</w:t>
            </w:r>
          </w:p>
          <w:p w:rsidR="00000000" w:rsidP="00D73316">
            <w:pPr>
              <w:pStyle w:val="List"/>
              <w:rPr>
                <w:lang w:val="en-NZ"/>
              </w:rPr>
            </w:pPr>
            <w:r w:rsidRPr="00D73316">
              <w:t>1.6</w:t>
            </w:r>
            <w:r w:rsidRPr="00D73316">
              <w:tab/>
              <w:t>Work is planned to identify methods, minimise waste, and prevent damage to vehicle</w:t>
            </w:r>
          </w:p>
        </w:tc>
      </w:tr>
      <w:tr w:rsidTr="00D73316">
        <w:tblPrEx>
          <w:tblW w:w="9639" w:type="dxa"/>
          <w:tblLayout w:type="fixed"/>
          <w:tblCellMar>
            <w:left w:w="62" w:type="dxa"/>
            <w:right w:w="62" w:type="dxa"/>
          </w:tblCellMar>
          <w:tblLook w:val="0000"/>
        </w:tblPrEx>
        <w:trPr>
          <w:trHeight w:val="240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List"/>
              <w:rPr>
                <w:lang w:val="en-NZ"/>
              </w:rPr>
            </w:pPr>
            <w:r w:rsidRPr="00D73316">
              <w:t>2.</w:t>
            </w:r>
            <w:r w:rsidRPr="00D73316">
              <w:tab/>
              <w:t>Remove and install rear vision mirror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316" w:rsidP="00D73316">
            <w:pPr>
              <w:pStyle w:val="List"/>
            </w:pPr>
            <w:r w:rsidRPr="00D73316">
              <w:t>2.1</w:t>
            </w:r>
            <w:r w:rsidRPr="00D73316">
              <w:tab/>
              <w:t>Rear vision mirror is removed according to workplace procedu</w:t>
            </w:r>
            <w:r w:rsidRPr="00D73316">
              <w:t xml:space="preserve">res and </w:t>
            </w:r>
            <w:r w:rsidRPr="00D73316">
              <w:rPr>
                <w:rStyle w:val="BoldandItalics"/>
              </w:rPr>
              <w:t>safety and environmental requirements</w:t>
            </w:r>
            <w:r w:rsidRPr="00D73316">
              <w:t xml:space="preserve"> , and without causing damage to vehicle or components</w:t>
            </w:r>
          </w:p>
          <w:p w:rsidR="00000000" w:rsidRPr="00D73316" w:rsidP="00D73316">
            <w:pPr>
              <w:pStyle w:val="List"/>
            </w:pPr>
            <w:r w:rsidRPr="00D73316">
              <w:t>2.2</w:t>
            </w:r>
            <w:r w:rsidRPr="00D73316">
              <w:tab/>
              <w:t>Glass surface is cleaned and prepared</w:t>
            </w:r>
          </w:p>
          <w:p w:rsidR="00000000" w:rsidRPr="00D73316" w:rsidP="00D73316">
            <w:pPr>
              <w:pStyle w:val="List"/>
            </w:pPr>
            <w:r w:rsidRPr="00D73316">
              <w:t>2.3</w:t>
            </w:r>
            <w:r w:rsidRPr="00D73316">
              <w:tab/>
              <w:t>Adhesive is prepared and applied to surface for rear vision mirror installation</w:t>
            </w:r>
          </w:p>
          <w:p w:rsidR="00000000" w:rsidP="00D73316">
            <w:pPr>
              <w:pStyle w:val="List"/>
              <w:rPr>
                <w:lang w:val="en-NZ"/>
              </w:rPr>
            </w:pPr>
            <w:r w:rsidRPr="00D73316">
              <w:t>2.4</w:t>
            </w:r>
            <w:r w:rsidRPr="00D73316">
              <w:tab/>
              <w:t>Mirror is positioned accur</w:t>
            </w:r>
            <w:r w:rsidRPr="00D73316">
              <w:t>ately and installed using manufacturer-approved methods, materials and equipment</w:t>
            </w:r>
          </w:p>
        </w:tc>
      </w:tr>
      <w:tr w:rsidTr="00D7331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List"/>
              <w:rPr>
                <w:lang w:val="en-NZ"/>
              </w:rPr>
            </w:pPr>
            <w:r w:rsidRPr="00D73316">
              <w:t>3.</w:t>
            </w:r>
            <w:r w:rsidRPr="00D7331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316" w:rsidP="00D73316">
            <w:pPr>
              <w:pStyle w:val="List"/>
            </w:pPr>
            <w:r w:rsidRPr="00D73316">
              <w:t>3.1</w:t>
            </w:r>
            <w:r w:rsidRPr="00D73316">
              <w:tab/>
              <w:t>Final inspection is made to ensure work meets workplace expectations and vehicle is presented ready for use</w:t>
            </w:r>
          </w:p>
          <w:p w:rsidR="00000000" w:rsidRPr="00D73316" w:rsidP="00D73316">
            <w:pPr>
              <w:pStyle w:val="List"/>
            </w:pPr>
            <w:r w:rsidRPr="00D73316">
              <w:t>3.2</w:t>
            </w:r>
            <w:r w:rsidRPr="00D73316">
              <w:tab/>
              <w:t>Work area is cleaned, waste and</w:t>
            </w:r>
            <w:r w:rsidRPr="00D73316">
              <w:t xml:space="preserve"> non-recyclable materials are disposed of, and recyclable material is collected and stored</w:t>
            </w:r>
          </w:p>
          <w:p w:rsidR="00000000" w:rsidRPr="00D73316" w:rsidP="00D73316">
            <w:pPr>
              <w:pStyle w:val="List"/>
            </w:pPr>
            <w:r w:rsidRPr="00D73316">
              <w:t>3.3</w:t>
            </w:r>
            <w:r w:rsidRPr="00D73316">
              <w:tab/>
              <w:t>Tools and equipment are checked, reported if faulty, and stored according to workplace procedures</w:t>
            </w:r>
          </w:p>
          <w:p w:rsidR="00000000" w:rsidRPr="00D73316" w:rsidP="00D73316">
            <w:pPr>
              <w:pStyle w:val="List"/>
            </w:pPr>
            <w:r w:rsidRPr="00D73316">
              <w:t>3.4</w:t>
            </w:r>
            <w:r w:rsidRPr="00D73316">
              <w:tab/>
              <w:t>Workplace documentation is processed according to workplace</w:t>
            </w:r>
            <w:r w:rsidRPr="00D73316">
              <w:t xml:space="preserve"> procedures</w:t>
            </w:r>
          </w:p>
        </w:tc>
      </w:tr>
    </w:tbl>
    <w:p w:rsidR="00000000" w:rsidRPr="00D73316" w:rsidP="00D73316">
      <w:pPr>
        <w:pStyle w:val="BodyText"/>
      </w:pPr>
    </w:p>
    <w:p w:rsidR="00000000" w:rsidRPr="00D73316" w:rsidP="00D73316">
      <w:pPr>
        <w:pStyle w:val="AllowPageBreak"/>
      </w:pPr>
    </w:p>
    <w:p w:rsidR="00000000" w:rsidRPr="00D73316" w:rsidP="00D73316">
      <w:pPr>
        <w:pStyle w:val="Heading1"/>
      </w:pPr>
      <w:bookmarkStart w:id="6" w:name="O_803627"/>
      <w:bookmarkEnd w:id="6"/>
      <w:r w:rsidRPr="00D73316">
        <w:t>Foundation Skills</w:t>
      </w:r>
    </w:p>
    <w:p w:rsidR="00000000" w:rsidRPr="00D73316" w:rsidP="009E491D">
      <w:pPr>
        <w:pStyle w:val="BodyText"/>
      </w:pPr>
      <w:r w:rsidRPr="00D7331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7331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316" w:rsidP="00D73316">
            <w:pPr>
              <w:pStyle w:val="BodyText"/>
            </w:pPr>
            <w:r w:rsidRPr="00D7331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BodyText"/>
              <w:rPr>
                <w:lang w:val="en-NZ"/>
              </w:rPr>
            </w:pPr>
            <w:r w:rsidRPr="00D73316">
              <w:rPr>
                <w:rStyle w:val="SpecialBold"/>
              </w:rPr>
              <w:t>Description</w:t>
            </w:r>
          </w:p>
        </w:tc>
      </w:tr>
      <w:tr w:rsidTr="00D733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BodyText"/>
              <w:rPr>
                <w:lang w:val="en-NZ"/>
              </w:rPr>
            </w:pPr>
            <w:r w:rsidRPr="00D7331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ListBullet"/>
              <w:rPr>
                <w:lang w:val="en-NZ"/>
              </w:rPr>
            </w:pPr>
            <w:r w:rsidRPr="00D73316">
              <w:t>locate specifications and relevant information efficiently.</w:t>
            </w:r>
          </w:p>
        </w:tc>
      </w:tr>
      <w:tr w:rsidTr="00D733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BodyText"/>
              <w:rPr>
                <w:lang w:val="en-NZ"/>
              </w:rPr>
            </w:pPr>
            <w:r w:rsidRPr="00D7331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ListBullet"/>
              <w:rPr>
                <w:lang w:val="en-NZ"/>
              </w:rPr>
            </w:pPr>
            <w:r w:rsidRPr="00D73316">
              <w:t>legibly and accurately fill out workplace documentation.</w:t>
            </w:r>
          </w:p>
        </w:tc>
      </w:tr>
      <w:tr w:rsidTr="00D733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BodyText"/>
              <w:rPr>
                <w:lang w:val="en-NZ"/>
              </w:rPr>
            </w:pPr>
            <w:r w:rsidRPr="00D7331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316" w:rsidP="00D73316">
            <w:pPr>
              <w:pStyle w:val="ListBullet"/>
            </w:pPr>
            <w:r w:rsidRPr="00D73316">
              <w:t>clarify instructions and procedures</w:t>
            </w:r>
          </w:p>
          <w:p w:rsidR="00000000" w:rsidP="00D73316">
            <w:pPr>
              <w:pStyle w:val="ListBullet"/>
              <w:rPr>
                <w:lang w:val="en-NZ"/>
              </w:rPr>
            </w:pPr>
            <w:r w:rsidRPr="00D73316">
              <w:t>clearly report issues, defects and outcomes.</w:t>
            </w:r>
          </w:p>
        </w:tc>
      </w:tr>
      <w:tr w:rsidTr="00D733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BodyText"/>
              <w:rPr>
                <w:lang w:val="en-NZ"/>
              </w:rPr>
            </w:pPr>
            <w:r w:rsidRPr="00D7331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ListBullet"/>
              <w:rPr>
                <w:lang w:val="en-NZ"/>
              </w:rPr>
            </w:pPr>
            <w:r w:rsidRPr="00D73316">
              <w:t>measure location for mirror on windscreen and position it accurately.</w:t>
            </w:r>
          </w:p>
        </w:tc>
      </w:tr>
      <w:tr w:rsidTr="00D733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BodyText"/>
              <w:rPr>
                <w:lang w:val="en-NZ"/>
              </w:rPr>
            </w:pPr>
            <w:r w:rsidRPr="00D7331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ListBullet"/>
              <w:rPr>
                <w:lang w:val="en-NZ"/>
              </w:rPr>
            </w:pPr>
            <w:r w:rsidRPr="00D73316">
              <w:t>plan own work requirements and prioritise actions to achieve required outcomes and ensure tasks are completed within workplace t</w:t>
            </w:r>
            <w:r w:rsidRPr="00D73316">
              <w:t>imeframes.</w:t>
            </w:r>
          </w:p>
        </w:tc>
      </w:tr>
      <w:tr w:rsidTr="00D733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BodyText"/>
              <w:rPr>
                <w:lang w:val="en-NZ"/>
              </w:rPr>
            </w:pPr>
            <w:r w:rsidRPr="00D7331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316" w:rsidP="00D73316">
            <w:pPr>
              <w:pStyle w:val="ListBullet"/>
            </w:pPr>
            <w:r w:rsidRPr="00D73316">
              <w:t>use specialised tools and measuring equipment.</w:t>
            </w:r>
          </w:p>
        </w:tc>
      </w:tr>
    </w:tbl>
    <w:p w:rsidR="00000000" w:rsidRPr="00D73316" w:rsidP="00D73316">
      <w:pPr>
        <w:pStyle w:val="BodyText"/>
      </w:pPr>
    </w:p>
    <w:p w:rsidR="00000000" w:rsidRPr="00D73316" w:rsidP="00D73316">
      <w:pPr>
        <w:pStyle w:val="AllowPageBreak"/>
      </w:pPr>
    </w:p>
    <w:p w:rsidR="00000000" w:rsidRPr="00D73316" w:rsidP="00D73316">
      <w:pPr>
        <w:pStyle w:val="Heading1"/>
      </w:pPr>
      <w:bookmarkStart w:id="7" w:name="O_803628"/>
      <w:bookmarkEnd w:id="7"/>
      <w:r w:rsidRPr="00D73316">
        <w:t>Range of Conditions</w:t>
      </w:r>
    </w:p>
    <w:p w:rsidR="00000000" w:rsidRPr="00D73316" w:rsidP="009E491D">
      <w:pPr>
        <w:pStyle w:val="BodyText"/>
      </w:pPr>
      <w:r w:rsidRPr="00D73316">
        <w:t>This section specifies work environments and conditions that may affect perf</w:t>
      </w:r>
      <w:r w:rsidRPr="00D73316">
        <w:t>ormance. Essential operating conditions that may be present (depending on the work situation, needs of the candidate, accessibility of the item, and local industry and regional contexts) are included. Bold italicised wording, if used in the performance cri</w:t>
      </w:r>
      <w:r w:rsidRPr="00D73316">
        <w:t>teria, is detailed below.</w:t>
      </w:r>
    </w:p>
    <w:tbl>
      <w:tblPr>
        <w:tblW w:w="9639" w:type="dxa"/>
        <w:tblLayout w:type="fixed"/>
        <w:tblCellMar>
          <w:left w:w="62" w:type="dxa"/>
          <w:right w:w="62" w:type="dxa"/>
        </w:tblCellMar>
        <w:tblLook w:val="0000"/>
      </w:tblPr>
      <w:tblGrid>
        <w:gridCol w:w="2835"/>
        <w:gridCol w:w="6804"/>
      </w:tblGrid>
      <w:tr w:rsidTr="00D733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BodyText"/>
              <w:rPr>
                <w:lang w:val="en-NZ"/>
              </w:rPr>
            </w:pPr>
            <w:r w:rsidRPr="00D73316">
              <w:rPr>
                <w:rStyle w:val="BoldandItalics"/>
              </w:rPr>
              <w:t>Materials</w:t>
            </w:r>
            <w:r w:rsidRPr="00D7331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316" w:rsidP="00D73316">
            <w:pPr>
              <w:pStyle w:val="ListBullet"/>
            </w:pPr>
            <w:r w:rsidRPr="00D73316">
              <w:t>rear vision mirror</w:t>
            </w:r>
          </w:p>
          <w:p w:rsidR="00000000" w:rsidRPr="00D73316" w:rsidP="00D73316">
            <w:pPr>
              <w:pStyle w:val="ListBullet"/>
            </w:pPr>
            <w:r w:rsidRPr="00D73316">
              <w:t>adhesives or adhesive system</w:t>
            </w:r>
          </w:p>
          <w:p w:rsidR="00000000" w:rsidP="00D73316">
            <w:pPr>
              <w:pStyle w:val="ListBullet"/>
              <w:rPr>
                <w:lang w:val="en-NZ"/>
              </w:rPr>
            </w:pPr>
            <w:r w:rsidRPr="00D73316">
              <w:t>cleaning products.</w:t>
            </w:r>
          </w:p>
        </w:tc>
      </w:tr>
      <w:tr w:rsidTr="00D7331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3316">
            <w:pPr>
              <w:pStyle w:val="BodyText"/>
              <w:rPr>
                <w:lang w:val="en-NZ"/>
              </w:rPr>
            </w:pPr>
            <w:r w:rsidRPr="00D73316">
              <w:rPr>
                <w:rStyle w:val="BoldandItalics"/>
              </w:rPr>
              <w:t>Safety and environmental requirements</w:t>
            </w:r>
            <w:r w:rsidRPr="00D73316">
              <w:t xml:space="preserve"> must include</w:t>
            </w:r>
            <w:r w:rsidRPr="00D7331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3316" w:rsidP="00D73316">
            <w:pPr>
              <w:pStyle w:val="ListBullet"/>
            </w:pPr>
            <w:r w:rsidRPr="00D73316">
              <w:t>work health and safety (WHS) and occupational health and safety (OHS) requirements, including procedures for:</w:t>
            </w:r>
          </w:p>
          <w:p w:rsidR="00000000" w:rsidRPr="00D73316" w:rsidP="00D73316">
            <w:pPr>
              <w:pStyle w:val="ListBullet2"/>
            </w:pPr>
            <w:r w:rsidRPr="00D73316">
              <w:t>selecting and using personal protective equipment (PPE)</w:t>
            </w:r>
          </w:p>
          <w:p w:rsidR="00000000" w:rsidRPr="00D73316" w:rsidP="00D73316">
            <w:pPr>
              <w:pStyle w:val="ListBullet2"/>
            </w:pPr>
            <w:r w:rsidRPr="00D73316">
              <w:t>using tools, equipment and adhesives</w:t>
            </w:r>
          </w:p>
          <w:p w:rsidR="00000000" w:rsidRPr="00D73316" w:rsidP="00D73316">
            <w:pPr>
              <w:pStyle w:val="ListBullet2"/>
            </w:pPr>
            <w:r w:rsidRPr="00D73316">
              <w:t>using SDS for adhesives</w:t>
            </w:r>
          </w:p>
          <w:p w:rsidR="00000000" w:rsidRPr="00D73316" w:rsidP="00D73316">
            <w:pPr>
              <w:pStyle w:val="ListBullet2"/>
            </w:pPr>
            <w:r w:rsidRPr="00D73316">
              <w:t>cleaning glass surfaces</w:t>
            </w:r>
          </w:p>
          <w:p w:rsidR="00000000" w:rsidRPr="00D73316" w:rsidP="00D73316">
            <w:pPr>
              <w:pStyle w:val="ListBullet"/>
            </w:pPr>
            <w:r w:rsidRPr="00D73316">
              <w:t>en</w:t>
            </w:r>
            <w:r w:rsidRPr="00D73316">
              <w:t>vironmental requirements, including procedures for trapping, storing and disposing of waste materials and adhesives.</w:t>
            </w:r>
          </w:p>
        </w:tc>
      </w:tr>
    </w:tbl>
    <w:p w:rsidR="00000000" w:rsidRPr="00D73316" w:rsidP="00D73316">
      <w:pPr>
        <w:pStyle w:val="BodyText"/>
      </w:pPr>
    </w:p>
    <w:p w:rsidR="00000000" w:rsidRPr="00D73316" w:rsidP="00D73316">
      <w:pPr>
        <w:pStyle w:val="AllowPageBreak"/>
      </w:pPr>
    </w:p>
    <w:p w:rsidR="00000000" w:rsidRPr="00D73316" w:rsidP="00D73316">
      <w:pPr>
        <w:pStyle w:val="Heading1"/>
      </w:pPr>
      <w:bookmarkStart w:id="8" w:name="O_803629"/>
      <w:bookmarkEnd w:id="8"/>
      <w:r w:rsidRPr="00D73316">
        <w:t>Unit Mapping Information</w:t>
      </w:r>
    </w:p>
    <w:p w:rsidR="00000000" w:rsidRPr="00D73316" w:rsidP="009E491D">
      <w:pPr>
        <w:pStyle w:val="BodyText"/>
      </w:pPr>
      <w:r w:rsidRPr="00D73316">
        <w:t>Equivalent to AURVTN2011 Remove and install rear vision mirrors</w:t>
      </w:r>
    </w:p>
    <w:p w:rsidR="00000000" w:rsidRPr="00D73316" w:rsidP="00D73316">
      <w:pPr>
        <w:pStyle w:val="Heading1"/>
      </w:pPr>
      <w:bookmarkStart w:id="9" w:name="O_803636"/>
      <w:bookmarkEnd w:id="9"/>
      <w:r w:rsidRPr="00D73316">
        <w:t>Links</w:t>
      </w:r>
    </w:p>
    <w:p w:rsidR="00000000" w:rsidRPr="00D73316" w:rsidP="009E491D">
      <w:pPr>
        <w:pStyle w:val="BodyText"/>
      </w:pPr>
      <w:r w:rsidRPr="00D7331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3042A">
        <w:rPr>
          <w:rStyle w:val="Hyperlink"/>
        </w:rPr>
        <w:t>https://vetnet.gov.au/Pages/TrainingDocs.aspx?q=b4278d82-d487-4070-a8c4-78045ec695b1</w:t>
      </w:r>
      <w:r>
        <w:fldChar w:fldCharType="end"/>
      </w:r>
    </w:p>
    <w:p w:rsidR="00000000" w:rsidRPr="00D73316" w:rsidP="009E491D">
      <w:pPr>
        <w:pStyle w:val="BodyText"/>
        <w:sectPr w:rsidSect="00D73316">
          <w:headerReference w:type="default" r:id="rId10"/>
          <w:footerReference w:type="default" r:id="rId11"/>
          <w:pgSz w:w="11908" w:h="16833"/>
          <w:pgMar w:top="1702" w:right="1418" w:bottom="1702" w:left="1418" w:header="992" w:footer="992" w:gutter="0"/>
          <w:cols w:space="720"/>
          <w:noEndnote/>
          <w:docGrid w:linePitch="299"/>
        </w:sectPr>
      </w:pPr>
    </w:p>
    <w:p w:rsidR="00000000" w:rsidRPr="00D73316" w:rsidP="00D73316">
      <w:pPr>
        <w:pStyle w:val="SuperHeading"/>
      </w:pPr>
      <w:r w:rsidRPr="00D73316">
        <w:t xml:space="preserve">Assessment </w:t>
      </w:r>
      <w:r w:rsidRPr="00D73316">
        <w:t>Requirements for AURVTN011 Remove and install vehicle rear vision mirrors</w:t>
      </w:r>
    </w:p>
    <w:p w:rsidR="00000000" w:rsidRPr="00D73316" w:rsidP="00D73316">
      <w:pPr>
        <w:pStyle w:val="Heading1"/>
      </w:pPr>
      <w:bookmarkStart w:id="10" w:name="O_803631"/>
      <w:bookmarkEnd w:id="10"/>
      <w:r w:rsidRPr="00D73316">
        <w:t>Modification History</w:t>
      </w:r>
    </w:p>
    <w:tbl>
      <w:tblPr>
        <w:tblW w:w="9639" w:type="dxa"/>
        <w:tblLayout w:type="fixed"/>
        <w:tblCellMar>
          <w:left w:w="62" w:type="dxa"/>
          <w:right w:w="62" w:type="dxa"/>
        </w:tblCellMar>
        <w:tblLook w:val="0000"/>
      </w:tblPr>
      <w:tblGrid>
        <w:gridCol w:w="2835"/>
        <w:gridCol w:w="6804"/>
      </w:tblGrid>
      <w:tr w:rsidTr="009E491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16" w:rsidP="00D73316">
            <w:pPr>
              <w:pStyle w:val="BodyText"/>
            </w:pPr>
            <w:r w:rsidRPr="00D7331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16">
            <w:pPr>
              <w:pStyle w:val="BodyText"/>
              <w:rPr>
                <w:lang w:val="en-NZ"/>
              </w:rPr>
            </w:pPr>
            <w:r w:rsidRPr="00D73316">
              <w:rPr>
                <w:rStyle w:val="SpecialBold"/>
              </w:rPr>
              <w:t>Comment</w:t>
            </w:r>
          </w:p>
        </w:tc>
      </w:tr>
      <w:tr w:rsidTr="009E491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3316">
            <w:pPr>
              <w:pStyle w:val="BodyText"/>
              <w:rPr>
                <w:lang w:val="en-NZ"/>
              </w:rPr>
            </w:pPr>
            <w:r w:rsidRPr="00D7331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3316" w:rsidP="00D73316">
            <w:pPr>
              <w:pStyle w:val="BodyText"/>
            </w:pPr>
            <w:r w:rsidRPr="00D73316">
              <w:t>New unit of competency.</w:t>
            </w:r>
          </w:p>
        </w:tc>
      </w:tr>
    </w:tbl>
    <w:p w:rsidR="00000000" w:rsidRPr="00D73316" w:rsidP="00D73316">
      <w:pPr>
        <w:pStyle w:val="BodyText"/>
      </w:pPr>
    </w:p>
    <w:p w:rsidR="00000000" w:rsidRPr="00D73316" w:rsidP="00D73316">
      <w:pPr>
        <w:pStyle w:val="AllowPageBreak"/>
      </w:pPr>
    </w:p>
    <w:p w:rsidR="00000000" w:rsidRPr="00D73316" w:rsidP="00D73316">
      <w:pPr>
        <w:pStyle w:val="Heading1"/>
      </w:pPr>
      <w:bookmarkStart w:id="11" w:name="O_803632"/>
      <w:bookmarkEnd w:id="11"/>
      <w:r w:rsidRPr="00D73316">
        <w:t>Performance Evidence</w:t>
      </w:r>
    </w:p>
    <w:p w:rsidR="00000000" w:rsidRPr="00D73316" w:rsidP="009E491D">
      <w:pPr>
        <w:pStyle w:val="BodyText"/>
      </w:pPr>
      <w:r w:rsidRPr="00D73316">
        <w:t>Before competency can be determined, individuals must demonstrate they can perform the following according to the standard defined in this unit’s elements, performance criteria, range of conditions and foundation skills:</w:t>
      </w:r>
    </w:p>
    <w:p w:rsidR="00000000" w:rsidRPr="00D73316" w:rsidP="00D73316">
      <w:pPr>
        <w:pStyle w:val="ListBullet"/>
      </w:pPr>
      <w:r w:rsidRPr="00D73316">
        <w:t>remove and install rear vision mir</w:t>
      </w:r>
      <w:r w:rsidRPr="00D73316">
        <w:t>rors to three different vehicles.</w:t>
      </w:r>
    </w:p>
    <w:p w:rsidR="00000000" w:rsidRPr="00D73316" w:rsidP="00D73316">
      <w:pPr>
        <w:pStyle w:val="AllowPageBreak"/>
      </w:pPr>
    </w:p>
    <w:p w:rsidR="00000000" w:rsidRPr="00D73316" w:rsidP="00D73316">
      <w:pPr>
        <w:pStyle w:val="Heading1"/>
      </w:pPr>
      <w:bookmarkStart w:id="12" w:name="O_803633"/>
      <w:bookmarkEnd w:id="12"/>
      <w:r w:rsidRPr="00D73316">
        <w:t>Knowledge Evidence</w:t>
      </w:r>
    </w:p>
    <w:p w:rsidR="00000000" w:rsidRPr="00D73316" w:rsidP="009E491D">
      <w:pPr>
        <w:pStyle w:val="BodyText"/>
      </w:pPr>
      <w:r w:rsidRPr="00D73316">
        <w:t>Individuals must be able to demonstrate knowledge of:</w:t>
      </w:r>
    </w:p>
    <w:p w:rsidR="00000000" w:rsidRPr="00D73316" w:rsidP="00D73316">
      <w:pPr>
        <w:pStyle w:val="ListBullet"/>
      </w:pPr>
      <w:r w:rsidRPr="00D73316">
        <w:t>work health and safety (WHS) and occupational health and safety (OHS) requirements relating to removing and installing vehicle rear</w:t>
      </w:r>
      <w:r w:rsidRPr="00D73316">
        <w:t xml:space="preserve"> vision mirrors, including procedures for:</w:t>
      </w:r>
    </w:p>
    <w:p w:rsidR="00000000" w:rsidRPr="00D73316" w:rsidP="00D73316">
      <w:pPr>
        <w:pStyle w:val="ListBullet2"/>
      </w:pPr>
      <w:r w:rsidRPr="00D73316">
        <w:t xml:space="preserve">selecting and using personal protective equipment (PPE) </w:t>
      </w:r>
    </w:p>
    <w:p w:rsidR="00000000" w:rsidRPr="00D73316" w:rsidP="00D73316">
      <w:pPr>
        <w:pStyle w:val="ListBullet2"/>
      </w:pPr>
      <w:r w:rsidRPr="00D73316">
        <w:t>using tools, equipment and adhesives</w:t>
      </w:r>
    </w:p>
    <w:p w:rsidR="00000000" w:rsidRPr="00D73316" w:rsidP="00D73316">
      <w:pPr>
        <w:pStyle w:val="ListBullet2"/>
      </w:pPr>
      <w:r w:rsidRPr="00D73316">
        <w:t>using safety data sheets (SDS) for adhesives</w:t>
      </w:r>
    </w:p>
    <w:p w:rsidR="00000000" w:rsidRPr="00D73316" w:rsidP="00D73316">
      <w:pPr>
        <w:pStyle w:val="ListBullet2"/>
      </w:pPr>
      <w:r w:rsidRPr="00D73316">
        <w:t>cleaning glass surfaces</w:t>
      </w:r>
    </w:p>
    <w:p w:rsidR="00000000" w:rsidRPr="00D73316" w:rsidP="00D73316">
      <w:pPr>
        <w:pStyle w:val="ListBullet"/>
      </w:pPr>
      <w:r w:rsidRPr="00D73316">
        <w:t>environmental requirements, including procedures for trapping, storing and disposing of waste materials and adhesives</w:t>
      </w:r>
    </w:p>
    <w:p w:rsidR="00000000" w:rsidRPr="00D73316" w:rsidP="00D73316">
      <w:pPr>
        <w:pStyle w:val="ListBullet"/>
      </w:pPr>
      <w:r w:rsidRPr="00D73316">
        <w:t>mirror removal and installation methods and techniques, including:</w:t>
      </w:r>
    </w:p>
    <w:p w:rsidR="00000000" w:rsidRPr="00D73316" w:rsidP="00D73316">
      <w:pPr>
        <w:pStyle w:val="ListBullet2"/>
      </w:pPr>
      <w:r w:rsidRPr="00D73316">
        <w:t>types and use of equipment and materials</w:t>
      </w:r>
    </w:p>
    <w:p w:rsidR="00000000" w:rsidRPr="00D73316" w:rsidP="00D73316">
      <w:pPr>
        <w:pStyle w:val="ListBullet2"/>
      </w:pPr>
      <w:r w:rsidRPr="00D73316">
        <w:t xml:space="preserve">glass and rear vision mirror </w:t>
      </w:r>
      <w:r w:rsidRPr="00D73316">
        <w:t>surface cleaning</w:t>
      </w:r>
    </w:p>
    <w:p w:rsidR="00000000" w:rsidRPr="00D73316" w:rsidP="00D73316">
      <w:pPr>
        <w:pStyle w:val="ListBullet2"/>
      </w:pPr>
      <w:r w:rsidRPr="00D73316">
        <w:t>types of mirror adhesives and their application</w:t>
      </w:r>
    </w:p>
    <w:p w:rsidR="00000000" w:rsidRPr="00D73316" w:rsidP="00D73316">
      <w:pPr>
        <w:pStyle w:val="ListBullet2"/>
      </w:pPr>
      <w:r w:rsidRPr="00D73316">
        <w:t>correct placement and location of rear vision mirrors</w:t>
      </w:r>
    </w:p>
    <w:p w:rsidR="00000000" w:rsidRPr="00D73316" w:rsidP="00D73316">
      <w:pPr>
        <w:pStyle w:val="ListBullet"/>
      </w:pPr>
      <w:r w:rsidRPr="00D73316">
        <w:t xml:space="preserve">procedures for protecting vehicle and components when removing and installing mirrors </w:t>
      </w:r>
    </w:p>
    <w:p w:rsidR="00000000" w:rsidRPr="00D73316" w:rsidP="00D73316">
      <w:pPr>
        <w:pStyle w:val="ListBullet"/>
      </w:pPr>
      <w:r w:rsidRPr="00D73316">
        <w:t>procedures for final inspection of fitted rear vi</w:t>
      </w:r>
      <w:r w:rsidRPr="00D73316">
        <w:t>sion mirrors.</w:t>
      </w:r>
    </w:p>
    <w:p w:rsidR="00000000" w:rsidRPr="00D73316" w:rsidP="00D73316">
      <w:pPr>
        <w:pStyle w:val="AllowPageBreak"/>
      </w:pPr>
    </w:p>
    <w:p w:rsidR="00000000" w:rsidRPr="00D73316" w:rsidP="00D73316">
      <w:pPr>
        <w:pStyle w:val="Heading1"/>
      </w:pPr>
      <w:bookmarkStart w:id="13" w:name="O_803634"/>
      <w:bookmarkEnd w:id="13"/>
      <w:r w:rsidRPr="00D73316">
        <w:t>Assessment Conditions</w:t>
      </w:r>
    </w:p>
    <w:p w:rsidR="00000000" w:rsidRPr="00D73316" w:rsidP="009E491D">
      <w:pPr>
        <w:pStyle w:val="BodyText"/>
      </w:pPr>
      <w:r w:rsidRPr="00D73316">
        <w:t>Assessors must satisfy NVR/AQTF assessor requirements.</w:t>
      </w:r>
    </w:p>
    <w:p w:rsidR="00000000" w:rsidRPr="00D73316" w:rsidP="009E491D">
      <w:pPr>
        <w:pStyle w:val="BodyText"/>
      </w:pPr>
      <w:r w:rsidRPr="00D73316">
        <w:t>Competency is to be assessed in the workplace or a simulated environment that accurately reflects performance in a real workplace setting.</w:t>
      </w:r>
    </w:p>
    <w:p w:rsidR="00000000" w:rsidRPr="00D73316" w:rsidP="009E491D">
      <w:pPr>
        <w:pStyle w:val="BodyText"/>
      </w:pPr>
      <w:r w:rsidRPr="00D73316">
        <w:t>Assessment must include direct observation of tasks.</w:t>
      </w:r>
    </w:p>
    <w:p w:rsidR="00000000" w:rsidRPr="00D73316" w:rsidP="009E491D">
      <w:pPr>
        <w:pStyle w:val="BodyText"/>
      </w:pPr>
      <w:r w:rsidRPr="00D73316">
        <w:t>Where assessment of competency includes third-party evidence, individuals must provide evidence that links them to the rear vision mirrors they have removed and installed, e.g. work orders.</w:t>
      </w:r>
    </w:p>
    <w:p w:rsidR="00000000" w:rsidRPr="00D73316" w:rsidP="009E491D">
      <w:pPr>
        <w:pStyle w:val="BodyText"/>
      </w:pPr>
      <w:r w:rsidRPr="00D73316">
        <w:t>Assessors m</w:t>
      </w:r>
      <w:r w:rsidRPr="00D73316">
        <w:t>ust verify performance evidence through questioning on skills and knowledge to ensure correct interpretation and application.</w:t>
      </w:r>
    </w:p>
    <w:p w:rsidR="00000000" w:rsidRPr="00D73316" w:rsidP="009E491D">
      <w:pPr>
        <w:pStyle w:val="BodyText"/>
      </w:pPr>
      <w:r w:rsidRPr="00D73316">
        <w:t>The following resources must be made available:</w:t>
      </w:r>
    </w:p>
    <w:p w:rsidR="00000000" w:rsidRPr="00D73316" w:rsidP="00D73316">
      <w:pPr>
        <w:pStyle w:val="ListBullet"/>
      </w:pPr>
      <w:r w:rsidRPr="00D73316">
        <w:t>automotive workplace or simulated workplace</w:t>
      </w:r>
    </w:p>
    <w:p w:rsidR="00000000" w:rsidRPr="00D73316" w:rsidP="00D73316">
      <w:pPr>
        <w:pStyle w:val="ListBullet"/>
      </w:pPr>
      <w:r w:rsidRPr="00D73316">
        <w:t>workplace instructions</w:t>
      </w:r>
    </w:p>
    <w:p w:rsidR="00000000" w:rsidRPr="00D73316" w:rsidP="00D73316">
      <w:pPr>
        <w:pStyle w:val="ListBullet"/>
      </w:pPr>
      <w:r w:rsidRPr="00D73316">
        <w:t>SDS for adhes</w:t>
      </w:r>
      <w:r w:rsidRPr="00D73316">
        <w:t>ives</w:t>
      </w:r>
    </w:p>
    <w:p w:rsidR="00000000" w:rsidRPr="00D73316" w:rsidP="00D73316">
      <w:pPr>
        <w:pStyle w:val="ListBullet"/>
      </w:pPr>
      <w:r w:rsidRPr="00D73316">
        <w:t>adhesives or adhesive system</w:t>
      </w:r>
    </w:p>
    <w:p w:rsidR="00000000" w:rsidRPr="00D73316" w:rsidP="00D73316">
      <w:pPr>
        <w:pStyle w:val="ListBullet"/>
      </w:pPr>
      <w:r w:rsidRPr="00D73316">
        <w:t>cleaning products</w:t>
      </w:r>
    </w:p>
    <w:p w:rsidR="00000000" w:rsidRPr="00D73316" w:rsidP="00D73316">
      <w:pPr>
        <w:pStyle w:val="ListBullet"/>
      </w:pPr>
      <w:r w:rsidRPr="00D73316">
        <w:t xml:space="preserve">three different vehicles requiring the removal and installation of rear vision mirrors </w:t>
      </w:r>
    </w:p>
    <w:p w:rsidR="00000000" w:rsidRPr="00D73316" w:rsidP="00D73316">
      <w:pPr>
        <w:pStyle w:val="ListBullet"/>
      </w:pPr>
      <w:r w:rsidRPr="00D73316">
        <w:t>tools, equipment and materials appropriate for removing and installing rear vision mirrors.</w:t>
      </w:r>
    </w:p>
    <w:p w:rsidR="00000000" w:rsidRPr="00D73316" w:rsidP="00D73316">
      <w:pPr>
        <w:pStyle w:val="AllowPageBreak"/>
      </w:pPr>
    </w:p>
    <w:p w:rsidR="00000000" w:rsidRPr="00D73316" w:rsidP="00D73316">
      <w:pPr>
        <w:pStyle w:val="Heading1"/>
      </w:pPr>
      <w:bookmarkStart w:id="14" w:name="O_803637"/>
      <w:bookmarkEnd w:id="14"/>
      <w:r w:rsidRPr="00D73316">
        <w:t>Links</w:t>
      </w:r>
    </w:p>
    <w:p w:rsidR="00000000" w:rsidRPr="00D73316" w:rsidP="009E491D">
      <w:pPr>
        <w:pStyle w:val="BodyText"/>
      </w:pPr>
      <w:r w:rsidRPr="00D7331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3042A">
        <w:rPr>
          <w:rStyle w:val="Hyperlink"/>
        </w:rPr>
        <w:t>https://vetnet.gov.au/Pages/TrainingDocs.aspx?q=b4278d82-d487-4070-a8c4-78045ec695b1</w:t>
      </w:r>
      <w:r>
        <w:fldChar w:fldCharType="end"/>
      </w:r>
    </w:p>
    <w:p w:rsidR="00000000" w:rsidRPr="00D73316" w:rsidP="009E491D">
      <w:pPr>
        <w:pStyle w:val="BodyText"/>
      </w:pPr>
      <w:r w:rsidRPr="00D7331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3042A">
        <w:rPr>
          <w:rStyle w:val="Hyperlink"/>
        </w:rPr>
        <w:t>https://vetnet.gov.au/Pages/TrainingDocs.aspx?q=b4278d82-d487-4070-a8c4-78045ec695b1</w:t>
      </w:r>
      <w:r>
        <w:fldChar w:fldCharType="end"/>
      </w:r>
    </w:p>
    <w:p w:rsidR="00000000" w:rsidRPr="00D73316" w:rsidP="00D73316"/>
    <w:sectPr w:rsidSect="00D733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16" w:rsidRPr="009E491D" w:rsidP="009E49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1D" w:rsidP="00D733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E491D" w:rsidP="00D733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E491D" w:rsidP="00D733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16" w:rsidP="00D73316">
    <w:pPr>
      <w:pStyle w:val="Footer"/>
      <w:framePr w:wrap="around"/>
    </w:pPr>
    <w:r>
      <w:fldChar w:fldCharType="begin"/>
    </w:r>
    <w:r>
      <w:instrText xml:space="preserve"> DOCPROPERTY  Subject  \* MERGEFORMAT </w:instrText>
    </w:r>
    <w:r>
      <w:fldChar w:fldCharType="separate"/>
    </w:r>
    <w:r w:rsidR="009E491D">
      <w:t>Approved</w:t>
    </w:r>
    <w:r w:rsidR="009E491D">
      <w:fldChar w:fldCharType="end"/>
    </w:r>
    <w:r>
      <w:tab/>
      <w:t xml:space="preserve">Page </w:t>
    </w:r>
    <w:r>
      <w:fldChar w:fldCharType="begin"/>
    </w:r>
    <w:r>
      <w:instrText xml:space="preserve"> PAGE  \* Arabic  \* MERGEFORMAT </w:instrText>
    </w:r>
    <w:r>
      <w:fldChar w:fldCharType="separate"/>
    </w:r>
    <w:r w:rsidR="009E49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491D">
      <w:rPr>
        <w:noProof/>
      </w:rPr>
      <w:t>5</w:t>
    </w:r>
    <w:r>
      <w:rPr>
        <w:noProof/>
      </w:rPr>
      <w:fldChar w:fldCharType="end"/>
    </w:r>
  </w:p>
  <w:p w:rsidR="00D73316" w:rsidP="00D73316">
    <w:pPr>
      <w:pStyle w:val="Footer"/>
      <w:framePr w:wrap="around"/>
    </w:pPr>
    <w:r>
      <w:t xml:space="preserve">© Commonwealth of Australia, </w:t>
    </w:r>
    <w:r>
      <w:fldChar w:fldCharType="begin"/>
    </w:r>
    <w:r>
      <w:instrText xml:space="preserve"> DATE  \@ "yyyy"  \* MERGEFORMAT </w:instrText>
    </w:r>
    <w:r>
      <w:fldChar w:fldCharType="separate"/>
    </w:r>
    <w:r w:rsidR="009E491D">
      <w:rPr>
        <w:noProof/>
      </w:rPr>
      <w:t>2025</w:t>
    </w:r>
    <w:r>
      <w:fldChar w:fldCharType="end"/>
    </w:r>
    <w:r>
      <w:tab/>
    </w:r>
    <w:r>
      <w:fldChar w:fldCharType="begin"/>
    </w:r>
    <w:r>
      <w:instrText xml:space="preserve"> DOCPROPERTY  Author  \* MERGEFORMAT </w:instrText>
    </w:r>
    <w:r>
      <w:fldChar w:fldCharType="separate"/>
    </w:r>
    <w:r w:rsidR="009E491D">
      <w:t>Mining and Automotive Skills Alliance</w:t>
    </w:r>
    <w:r w:rsidR="009E491D">
      <w:fldChar w:fldCharType="end"/>
    </w:r>
  </w:p>
  <w:p w:rsidR="00D73316" w:rsidP="00D733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316" w:rsidRPr="009E491D" w:rsidP="009E49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91D" w:rsidRPr="002D2AF8" w:rsidP="00D73316">
    <w:pPr>
      <w:pStyle w:val="Header"/>
      <w:framePr w:wrap="around"/>
    </w:pPr>
    <w:r>
      <w:fldChar w:fldCharType="begin"/>
    </w:r>
    <w:r>
      <w:instrText xml:space="preserve"> TITLE   \* MERGEFORMAT </w:instrText>
    </w:r>
    <w:r>
      <w:fldChar w:fldCharType="separate"/>
    </w:r>
    <w:r>
      <w:t>AURVTN011 Remove and install vehicle rear vision mirrors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491D" w:rsidP="00D733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316" w:rsidRPr="002D2AF8" w:rsidP="00D73316">
    <w:pPr>
      <w:pStyle w:val="Header"/>
      <w:framePr w:wrap="around"/>
    </w:pPr>
    <w:r>
      <w:fldChar w:fldCharType="begin"/>
    </w:r>
    <w:r>
      <w:instrText xml:space="preserve"> TITLE   \* MERGEFORMAT </w:instrText>
    </w:r>
    <w:r>
      <w:fldChar w:fldCharType="separate"/>
    </w:r>
    <w:r w:rsidR="009E491D">
      <w:t>AURVTN011 Remove and install vehicle rear vision mirrors</w:t>
    </w:r>
    <w:r w:rsidR="009E491D">
      <w:fldChar w:fldCharType="end"/>
    </w:r>
    <w:r>
      <w:tab/>
      <w:t xml:space="preserve">Date this document was generated: </w:t>
    </w:r>
    <w:r>
      <w:fldChar w:fldCharType="begin"/>
    </w:r>
    <w:r>
      <w:instrText xml:space="preserve"> CREATEDATE  \@ "d MMMM yyyy"  \* MERGEFORMAT </w:instrText>
    </w:r>
    <w:r>
      <w:fldChar w:fldCharType="separate"/>
    </w:r>
    <w:r w:rsidR="009E491D">
      <w:rPr>
        <w:noProof/>
      </w:rPr>
      <w:t>1 March 2025</w:t>
    </w:r>
    <w:r>
      <w:fldChar w:fldCharType="end"/>
    </w:r>
  </w:p>
  <w:p w:rsidR="00D73316" w:rsidP="00D733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AE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E6DE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147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3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316"/>
    <w:pPr>
      <w:spacing w:before="360" w:after="60"/>
      <w:outlineLvl w:val="0"/>
    </w:pPr>
    <w:rPr>
      <w:sz w:val="32"/>
    </w:rPr>
  </w:style>
  <w:style w:type="paragraph" w:styleId="Heading2">
    <w:name w:val="heading 2"/>
    <w:basedOn w:val="HeadingBase"/>
    <w:next w:val="BodyText"/>
    <w:link w:val="Heading2Char"/>
    <w:qFormat/>
    <w:rsid w:val="00D73316"/>
    <w:pPr>
      <w:keepLines/>
      <w:spacing w:before="240" w:after="120"/>
      <w:outlineLvl w:val="1"/>
    </w:pPr>
    <w:rPr>
      <w:sz w:val="28"/>
      <w:szCs w:val="40"/>
    </w:rPr>
  </w:style>
  <w:style w:type="paragraph" w:styleId="Heading3">
    <w:name w:val="heading 3"/>
    <w:basedOn w:val="HeadingBase"/>
    <w:next w:val="BodyText"/>
    <w:link w:val="Heading3Char"/>
    <w:qFormat/>
    <w:rsid w:val="00D73316"/>
    <w:pPr>
      <w:spacing w:before="180" w:after="120"/>
      <w:outlineLvl w:val="2"/>
    </w:pPr>
    <w:rPr>
      <w:spacing w:val="-10"/>
      <w:kern w:val="32"/>
    </w:rPr>
  </w:style>
  <w:style w:type="paragraph" w:styleId="Heading4">
    <w:name w:val="heading 4"/>
    <w:basedOn w:val="HeadingBase"/>
    <w:next w:val="BodyText"/>
    <w:link w:val="Heading4Char"/>
    <w:qFormat/>
    <w:rsid w:val="00D73316"/>
    <w:pPr>
      <w:spacing w:before="160" w:after="120"/>
      <w:outlineLvl w:val="3"/>
    </w:pPr>
    <w:rPr>
      <w:sz w:val="22"/>
    </w:rPr>
  </w:style>
  <w:style w:type="paragraph" w:styleId="Heading5">
    <w:name w:val="heading 5"/>
    <w:basedOn w:val="HeadingBase"/>
    <w:next w:val="Normal"/>
    <w:link w:val="Heading5Char"/>
    <w:qFormat/>
    <w:rsid w:val="00D73316"/>
    <w:pPr>
      <w:spacing w:before="80"/>
      <w:outlineLvl w:val="4"/>
    </w:pPr>
    <w:rPr>
      <w:color w:val="918585"/>
      <w:sz w:val="20"/>
    </w:rPr>
  </w:style>
  <w:style w:type="paragraph" w:styleId="Heading6">
    <w:name w:val="heading 6"/>
    <w:basedOn w:val="HeadingBase"/>
    <w:next w:val="Normal"/>
    <w:link w:val="Heading6Char"/>
    <w:qFormat/>
    <w:rsid w:val="00D73316"/>
    <w:pPr>
      <w:spacing w:before="60"/>
      <w:outlineLvl w:val="5"/>
    </w:pPr>
    <w:rPr>
      <w:color w:val="918585"/>
      <w:sz w:val="20"/>
    </w:rPr>
  </w:style>
  <w:style w:type="paragraph" w:styleId="Heading7">
    <w:name w:val="heading 7"/>
    <w:basedOn w:val="Normal"/>
    <w:next w:val="Normal"/>
    <w:link w:val="Heading7Char"/>
    <w:qFormat/>
    <w:rsid w:val="00D73316"/>
    <w:pPr>
      <w:ind w:left="720"/>
      <w:outlineLvl w:val="6"/>
    </w:pPr>
    <w:rPr>
      <w:i/>
    </w:rPr>
  </w:style>
  <w:style w:type="paragraph" w:styleId="Heading8">
    <w:name w:val="heading 8"/>
    <w:basedOn w:val="Normal"/>
    <w:next w:val="Normal"/>
    <w:link w:val="Heading8Char"/>
    <w:qFormat/>
    <w:rsid w:val="00D73316"/>
    <w:pPr>
      <w:ind w:left="720"/>
      <w:outlineLvl w:val="7"/>
    </w:pPr>
    <w:rPr>
      <w:i/>
    </w:rPr>
  </w:style>
  <w:style w:type="paragraph" w:styleId="Heading9">
    <w:name w:val="heading 9"/>
    <w:basedOn w:val="Normal"/>
    <w:next w:val="Normal"/>
    <w:link w:val="Heading9Char"/>
    <w:qFormat/>
    <w:rsid w:val="00D73316"/>
    <w:pPr>
      <w:ind w:left="720"/>
      <w:outlineLvl w:val="8"/>
    </w:pPr>
    <w:rPr>
      <w:i/>
    </w:rPr>
  </w:style>
  <w:style w:type="character" w:default="1" w:styleId="DefaultParagraphFont">
    <w:name w:val="Default Paragraph Font"/>
    <w:uiPriority w:val="1"/>
    <w:unhideWhenUsed/>
    <w:rsid w:val="00D733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316"/>
  </w:style>
  <w:style w:type="character" w:customStyle="1" w:styleId="Heading1Char">
    <w:name w:val="Heading 1 Char"/>
    <w:basedOn w:val="DefaultParagraphFont"/>
    <w:link w:val="Heading1"/>
    <w:rsid w:val="00D73316"/>
    <w:rPr>
      <w:rFonts w:ascii="Times New Roman" w:eastAsia="Times New Roman" w:hAnsi="Times New Roman" w:cs="Times New Roman"/>
      <w:b/>
      <w:sz w:val="32"/>
      <w:szCs w:val="20"/>
      <w:lang w:eastAsia="en-US"/>
    </w:rPr>
  </w:style>
  <w:style w:type="paragraph" w:styleId="BodyText">
    <w:name w:val="Body Text"/>
    <w:basedOn w:val="Normal"/>
    <w:link w:val="BodyTextChar"/>
    <w:rsid w:val="00D733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316"/>
    <w:rPr>
      <w:rFonts w:ascii="Times New Roman" w:eastAsia="Times New Roman" w:hAnsi="Times New Roman" w:cs="Times New Roman"/>
      <w:sz w:val="24"/>
      <w:lang w:eastAsia="en-US"/>
    </w:rPr>
  </w:style>
  <w:style w:type="paragraph" w:styleId="List">
    <w:name w:val="List"/>
    <w:basedOn w:val="BodyText"/>
    <w:next w:val="BodyText"/>
    <w:rsid w:val="00D73316"/>
    <w:pPr>
      <w:tabs>
        <w:tab w:val="left" w:pos="340"/>
      </w:tabs>
      <w:spacing w:before="60" w:after="60"/>
      <w:ind w:left="340" w:hanging="340"/>
    </w:pPr>
  </w:style>
  <w:style w:type="paragraph" w:styleId="ListBullet">
    <w:name w:val="List Bullet"/>
    <w:basedOn w:val="List"/>
    <w:rsid w:val="00D73316"/>
    <w:pPr>
      <w:numPr>
        <w:numId w:val="12"/>
      </w:numPr>
      <w:tabs>
        <w:tab w:val="clear" w:pos="340"/>
      </w:tabs>
      <w:spacing w:before="40" w:after="40"/>
    </w:pPr>
  </w:style>
  <w:style w:type="character" w:customStyle="1" w:styleId="SpecialBold">
    <w:name w:val="Special Bold"/>
    <w:basedOn w:val="DefaultParagraphFont"/>
    <w:rsid w:val="00D73316"/>
    <w:rPr>
      <w:b/>
      <w:spacing w:val="0"/>
    </w:rPr>
  </w:style>
  <w:style w:type="paragraph" w:styleId="ListBullet2">
    <w:name w:val="List Bullet 2"/>
    <w:basedOn w:val="List2"/>
    <w:rsid w:val="00D73316"/>
    <w:pPr>
      <w:numPr>
        <w:numId w:val="13"/>
      </w:numPr>
      <w:tabs>
        <w:tab w:val="clear" w:pos="680"/>
      </w:tabs>
    </w:pPr>
  </w:style>
  <w:style w:type="paragraph" w:customStyle="1" w:styleId="SuperHeading">
    <w:name w:val="SuperHeading"/>
    <w:basedOn w:val="Normal"/>
    <w:rsid w:val="00D73316"/>
    <w:pPr>
      <w:spacing w:before="240" w:after="120"/>
      <w:outlineLvl w:val="0"/>
    </w:pPr>
    <w:rPr>
      <w:rFonts w:ascii="Times New Roman" w:hAnsi="Times New Roman"/>
      <w:b/>
      <w:sz w:val="32"/>
    </w:rPr>
  </w:style>
  <w:style w:type="paragraph" w:customStyle="1" w:styleId="AllowPageBreak">
    <w:name w:val="AllowPageBreak"/>
    <w:rsid w:val="00D733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3316"/>
    <w:rPr>
      <w:b/>
      <w:i/>
      <w:u w:val="none"/>
    </w:rPr>
  </w:style>
  <w:style w:type="character" w:customStyle="1" w:styleId="Heading2Char">
    <w:name w:val="Heading 2 Char"/>
    <w:basedOn w:val="DefaultParagraphFont"/>
    <w:link w:val="Heading2"/>
    <w:rsid w:val="00D733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3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3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3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3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3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3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316"/>
    <w:rPr>
      <w:rFonts w:ascii="Courier New" w:eastAsia="Times New Roman" w:hAnsi="Courier New" w:cs="Times New Roman"/>
      <w:i/>
      <w:szCs w:val="20"/>
      <w:lang w:eastAsia="en-US"/>
    </w:rPr>
  </w:style>
  <w:style w:type="paragraph" w:customStyle="1" w:styleId="HeadingBase">
    <w:name w:val="Heading Base"/>
    <w:rsid w:val="00D733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316"/>
    <w:pPr>
      <w:tabs>
        <w:tab w:val="right" w:leader="dot" w:pos="9072"/>
      </w:tabs>
      <w:ind w:left="567"/>
    </w:pPr>
    <w:rPr>
      <w:szCs w:val="22"/>
    </w:rPr>
  </w:style>
  <w:style w:type="paragraph" w:customStyle="1" w:styleId="TOCBase">
    <w:name w:val="TOC Base"/>
    <w:rsid w:val="00D733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316"/>
    <w:pPr>
      <w:tabs>
        <w:tab w:val="right" w:leader="dot" w:pos="9072"/>
      </w:tabs>
      <w:spacing w:before="40" w:after="40"/>
      <w:ind w:left="284"/>
    </w:pPr>
    <w:rPr>
      <w:rFonts w:ascii="Times New Roman" w:hAnsi="Times New Roman"/>
    </w:rPr>
  </w:style>
  <w:style w:type="paragraph" w:styleId="TOC1">
    <w:name w:val="toc 1"/>
    <w:basedOn w:val="TOCBase"/>
    <w:next w:val="Normal"/>
    <w:rsid w:val="00D733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3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316"/>
    <w:rPr>
      <w:rFonts w:ascii="Times New Roman" w:eastAsia="Times New Roman" w:hAnsi="Times New Roman" w:cs="Times New Roman"/>
      <w:sz w:val="16"/>
      <w:lang w:eastAsia="en-US"/>
    </w:rPr>
  </w:style>
  <w:style w:type="paragraph" w:styleId="Title">
    <w:name w:val="Title"/>
    <w:basedOn w:val="HeadingBase"/>
    <w:link w:val="TitleChar"/>
    <w:qFormat/>
    <w:rsid w:val="00D73316"/>
    <w:pPr>
      <w:spacing w:before="5040"/>
      <w:jc w:val="center"/>
    </w:pPr>
    <w:rPr>
      <w:sz w:val="48"/>
      <w:szCs w:val="72"/>
      <w:lang w:val="en-US"/>
    </w:rPr>
  </w:style>
  <w:style w:type="character" w:customStyle="1" w:styleId="TitleChar">
    <w:name w:val="Title Char"/>
    <w:basedOn w:val="DefaultParagraphFont"/>
    <w:link w:val="Title"/>
    <w:rsid w:val="00D733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316"/>
    <w:pPr>
      <w:tabs>
        <w:tab w:val="left" w:pos="3600"/>
        <w:tab w:val="left" w:pos="3958"/>
      </w:tabs>
    </w:pPr>
  </w:style>
  <w:style w:type="paragraph" w:customStyle="1" w:styleId="Note">
    <w:name w:val="Note"/>
    <w:basedOn w:val="BodyText"/>
    <w:rsid w:val="00D733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316"/>
    <w:pPr>
      <w:framePr w:wrap="auto" w:hAnchor="text" w:y="6049"/>
    </w:pPr>
    <w:rPr>
      <w:color w:val="000000"/>
      <w:sz w:val="40"/>
    </w:rPr>
  </w:style>
  <w:style w:type="paragraph" w:customStyle="1" w:styleId="TOCTitle">
    <w:name w:val="TOCTitle"/>
    <w:basedOn w:val="Heading1"/>
    <w:rsid w:val="00D73316"/>
    <w:pPr>
      <w:spacing w:after="240"/>
      <w:jc w:val="center"/>
      <w:outlineLvl w:val="9"/>
    </w:pPr>
    <w:rPr>
      <w:caps/>
    </w:rPr>
  </w:style>
  <w:style w:type="paragraph" w:customStyle="1" w:styleId="Version">
    <w:name w:val="Version"/>
    <w:rsid w:val="00D733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316"/>
    <w:pPr>
      <w:keepNext w:val="0"/>
      <w:tabs>
        <w:tab w:val="right" w:pos="4176"/>
      </w:tabs>
      <w:ind w:left="198" w:hanging="198"/>
    </w:pPr>
    <w:rPr>
      <w:rFonts w:ascii="Garamond" w:hAnsi="Garamond"/>
    </w:rPr>
  </w:style>
  <w:style w:type="paragraph" w:styleId="IndexHeading">
    <w:name w:val="index heading"/>
    <w:basedOn w:val="Normal"/>
    <w:next w:val="Index1"/>
    <w:semiHidden/>
    <w:rsid w:val="00D73316"/>
    <w:pPr>
      <w:spacing w:before="120" w:after="120"/>
    </w:pPr>
    <w:rPr>
      <w:rFonts w:ascii="Arial" w:hAnsi="Arial"/>
      <w:b/>
      <w:color w:val="918585"/>
      <w:sz w:val="24"/>
    </w:rPr>
  </w:style>
  <w:style w:type="paragraph" w:styleId="Header">
    <w:name w:val="header"/>
    <w:basedOn w:val="Normal"/>
    <w:link w:val="HeaderChar"/>
    <w:rsid w:val="00D733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316"/>
    <w:rPr>
      <w:rFonts w:ascii="Times New Roman" w:eastAsia="Times New Roman" w:hAnsi="Times New Roman" w:cs="Times New Roman"/>
      <w:sz w:val="16"/>
      <w:szCs w:val="20"/>
      <w:lang w:val="en-GB" w:eastAsia="en-US"/>
    </w:rPr>
  </w:style>
  <w:style w:type="paragraph" w:customStyle="1" w:styleId="Chapter">
    <w:name w:val="Chapter"/>
    <w:basedOn w:val="Normal"/>
    <w:rsid w:val="00D73316"/>
    <w:pPr>
      <w:spacing w:before="240"/>
    </w:pPr>
    <w:rPr>
      <w:rFonts w:ascii="Times New Roman" w:hAnsi="Times New Roman"/>
      <w:smallCaps/>
      <w:spacing w:val="80"/>
      <w:sz w:val="28"/>
    </w:rPr>
  </w:style>
  <w:style w:type="paragraph" w:customStyle="1" w:styleId="InChapter">
    <w:name w:val="InChapter"/>
    <w:basedOn w:val="Heading3"/>
    <w:rsid w:val="00D73316"/>
    <w:pPr>
      <w:spacing w:after="240"/>
      <w:outlineLvl w:val="9"/>
    </w:pPr>
    <w:rPr>
      <w:noProof/>
    </w:rPr>
  </w:style>
  <w:style w:type="paragraph" w:styleId="Index2">
    <w:name w:val="index 2"/>
    <w:basedOn w:val="Normal"/>
    <w:next w:val="Normal"/>
    <w:semiHidden/>
    <w:rsid w:val="00D73316"/>
    <w:pPr>
      <w:tabs>
        <w:tab w:val="right" w:pos="4176"/>
      </w:tabs>
      <w:ind w:left="568" w:hanging="284"/>
    </w:pPr>
    <w:rPr>
      <w:rFonts w:ascii="Garamond" w:hAnsi="Garamond"/>
    </w:rPr>
  </w:style>
  <w:style w:type="paragraph" w:customStyle="1" w:styleId="Byline">
    <w:name w:val="Byline"/>
    <w:rsid w:val="00D733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316"/>
    <w:pPr>
      <w:tabs>
        <w:tab w:val="clear" w:pos="3600"/>
        <w:tab w:val="clear" w:pos="3958"/>
      </w:tabs>
      <w:jc w:val="right"/>
    </w:pPr>
  </w:style>
  <w:style w:type="character" w:styleId="Emphasis">
    <w:name w:val="Emphasis"/>
    <w:basedOn w:val="DefaultParagraphFont"/>
    <w:qFormat/>
    <w:rsid w:val="00D73316"/>
    <w:rPr>
      <w:i/>
    </w:rPr>
  </w:style>
  <w:style w:type="paragraph" w:styleId="Caption">
    <w:name w:val="caption"/>
    <w:basedOn w:val="BodyText"/>
    <w:next w:val="Normal"/>
    <w:qFormat/>
    <w:rsid w:val="00D73316"/>
    <w:pPr>
      <w:framePr w:w="2268" w:hSpace="181" w:vSpace="181" w:wrap="around" w:vAnchor="text" w:hAnchor="page" w:x="1135" w:y="285" w:anchorLock="1"/>
    </w:pPr>
    <w:rPr>
      <w:i/>
    </w:rPr>
  </w:style>
  <w:style w:type="paragraph" w:customStyle="1" w:styleId="MiniTOCTitle">
    <w:name w:val="MiniTOCTitle"/>
    <w:basedOn w:val="Heading4"/>
    <w:rsid w:val="00D73316"/>
    <w:pPr>
      <w:spacing w:before="240"/>
      <w:outlineLvl w:val="9"/>
    </w:pPr>
    <w:rPr>
      <w:noProof/>
      <w:sz w:val="24"/>
    </w:rPr>
  </w:style>
  <w:style w:type="paragraph" w:customStyle="1" w:styleId="MiniTOCItem">
    <w:name w:val="MiniTOCItem"/>
    <w:basedOn w:val="ListBullet"/>
    <w:rsid w:val="00D73316"/>
    <w:pPr>
      <w:numPr>
        <w:numId w:val="0"/>
      </w:numPr>
      <w:tabs>
        <w:tab w:val="right" w:leader="dot" w:pos="6521"/>
      </w:tabs>
      <w:spacing w:before="0" w:after="0"/>
    </w:pPr>
  </w:style>
  <w:style w:type="paragraph" w:customStyle="1" w:styleId="TOFTitle">
    <w:name w:val="TOFTitle"/>
    <w:basedOn w:val="TOCTitle"/>
    <w:rsid w:val="00D73316"/>
  </w:style>
  <w:style w:type="paragraph" w:styleId="TableofFigures">
    <w:name w:val="table of figures"/>
    <w:basedOn w:val="Normal"/>
    <w:next w:val="Normal"/>
    <w:semiHidden/>
    <w:rsid w:val="00D73316"/>
    <w:pPr>
      <w:tabs>
        <w:tab w:val="right" w:leader="dot" w:pos="9072"/>
      </w:tabs>
      <w:ind w:left="970" w:hanging="403"/>
    </w:pPr>
    <w:rPr>
      <w:rFonts w:ascii="Times New Roman" w:hAnsi="Times New Roman"/>
      <w:b/>
    </w:rPr>
  </w:style>
  <w:style w:type="paragraph" w:styleId="ListNumber">
    <w:name w:val="List Number"/>
    <w:basedOn w:val="List"/>
    <w:rsid w:val="00D73316"/>
    <w:pPr>
      <w:numPr>
        <w:numId w:val="15"/>
      </w:numPr>
      <w:tabs>
        <w:tab w:val="clear" w:pos="340"/>
      </w:tabs>
    </w:pPr>
  </w:style>
  <w:style w:type="character" w:customStyle="1" w:styleId="WingdingSymbols">
    <w:name w:val="Wingding Symbols"/>
    <w:rsid w:val="00D73316"/>
    <w:rPr>
      <w:rFonts w:ascii="Wingdings" w:hAnsi="Wingdings"/>
    </w:rPr>
  </w:style>
  <w:style w:type="paragraph" w:customStyle="1" w:styleId="TableHeading">
    <w:name w:val="Table Heading"/>
    <w:basedOn w:val="HeadingBase"/>
    <w:rsid w:val="00D73316"/>
    <w:pPr>
      <w:keepLines/>
      <w:pBdr>
        <w:bottom w:val="single" w:sz="6" w:space="1" w:color="918585"/>
      </w:pBdr>
      <w:spacing w:before="240"/>
    </w:pPr>
  </w:style>
  <w:style w:type="character" w:customStyle="1" w:styleId="HotSpot">
    <w:name w:val="HotSpot"/>
    <w:rsid w:val="00D73316"/>
    <w:rPr>
      <w:color w:val="0033CC"/>
      <w:u w:val="none"/>
    </w:rPr>
  </w:style>
  <w:style w:type="paragraph" w:customStyle="1" w:styleId="BodyTextRight">
    <w:name w:val="Body Text Right"/>
    <w:basedOn w:val="BodyText"/>
    <w:rsid w:val="00D73316"/>
    <w:pPr>
      <w:spacing w:before="0" w:after="0"/>
      <w:jc w:val="right"/>
    </w:pPr>
  </w:style>
  <w:style w:type="paragraph" w:styleId="Index3">
    <w:name w:val="index 3"/>
    <w:basedOn w:val="ListNumber2"/>
    <w:next w:val="Normal"/>
    <w:semiHidden/>
    <w:rsid w:val="00D73316"/>
    <w:pPr>
      <w:numPr>
        <w:numId w:val="0"/>
      </w:numPr>
      <w:tabs>
        <w:tab w:val="right" w:leader="dot" w:pos="4176"/>
      </w:tabs>
    </w:pPr>
  </w:style>
  <w:style w:type="paragraph" w:styleId="ListNumber2">
    <w:name w:val="List Number 2"/>
    <w:basedOn w:val="List2"/>
    <w:rsid w:val="00D73316"/>
    <w:pPr>
      <w:numPr>
        <w:numId w:val="10"/>
      </w:numPr>
      <w:tabs>
        <w:tab w:val="clear" w:pos="1060"/>
      </w:tabs>
    </w:pPr>
  </w:style>
  <w:style w:type="paragraph" w:customStyle="1" w:styleId="MarginNote">
    <w:name w:val="Margin Note"/>
    <w:basedOn w:val="BodyText"/>
    <w:rsid w:val="00D733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3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3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316"/>
    <w:rPr>
      <w:sz w:val="32"/>
    </w:rPr>
  </w:style>
  <w:style w:type="paragraph" w:customStyle="1" w:styleId="HeadingProcedure">
    <w:name w:val="Heading Procedure"/>
    <w:basedOn w:val="HeadingBase"/>
    <w:next w:val="Normal"/>
    <w:rsid w:val="00D73316"/>
    <w:pPr>
      <w:tabs>
        <w:tab w:val="left" w:pos="0"/>
      </w:tabs>
      <w:spacing w:before="120" w:after="60"/>
    </w:pPr>
    <w:rPr>
      <w:i/>
      <w:color w:val="918585"/>
      <w:sz w:val="22"/>
    </w:rPr>
  </w:style>
  <w:style w:type="paragraph" w:customStyle="1" w:styleId="TableBodyText">
    <w:name w:val="Table Body Text"/>
    <w:basedOn w:val="BodyText"/>
    <w:rsid w:val="00D73316"/>
    <w:pPr>
      <w:spacing w:before="60" w:after="60"/>
    </w:pPr>
  </w:style>
  <w:style w:type="paragraph" w:styleId="ListContinue">
    <w:name w:val="List Continue"/>
    <w:basedOn w:val="List"/>
    <w:rsid w:val="00D73316"/>
    <w:pPr>
      <w:ind w:firstLine="0"/>
    </w:pPr>
  </w:style>
  <w:style w:type="paragraph" w:customStyle="1" w:styleId="ListNote">
    <w:name w:val="List Note"/>
    <w:basedOn w:val="List"/>
    <w:rsid w:val="00D73316"/>
    <w:pPr>
      <w:pBdr>
        <w:top w:val="single" w:sz="6" w:space="2" w:color="918585"/>
        <w:bottom w:val="single" w:sz="6" w:space="2" w:color="918585"/>
      </w:pBdr>
      <w:tabs>
        <w:tab w:val="left" w:pos="1021"/>
      </w:tabs>
      <w:ind w:firstLine="0"/>
    </w:pPr>
  </w:style>
  <w:style w:type="paragraph" w:customStyle="1" w:styleId="Warning">
    <w:name w:val="Warning"/>
    <w:basedOn w:val="BodyText"/>
    <w:rsid w:val="00D73316"/>
    <w:pPr>
      <w:shd w:val="clear" w:color="auto" w:fill="D9D9D9"/>
      <w:tabs>
        <w:tab w:val="left" w:pos="992"/>
      </w:tabs>
      <w:ind w:left="119" w:right="119"/>
    </w:pPr>
    <w:rPr>
      <w:sz w:val="20"/>
    </w:rPr>
  </w:style>
  <w:style w:type="paragraph" w:customStyle="1" w:styleId="MarginIcons">
    <w:name w:val="Margin Icons"/>
    <w:basedOn w:val="BodyText"/>
    <w:rsid w:val="00D733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316"/>
    <w:rPr>
      <w:rFonts w:ascii="Courier New" w:hAnsi="Courier New"/>
    </w:rPr>
  </w:style>
  <w:style w:type="paragraph" w:customStyle="1" w:styleId="NoteBullet">
    <w:name w:val="Note Bullet"/>
    <w:basedOn w:val="Note"/>
    <w:rsid w:val="00D73316"/>
    <w:pPr>
      <w:tabs>
        <w:tab w:val="clear" w:pos="680"/>
      </w:tabs>
      <w:spacing w:before="60" w:after="60"/>
    </w:pPr>
  </w:style>
  <w:style w:type="paragraph" w:customStyle="1" w:styleId="SubHeading2">
    <w:name w:val="SubHeading2"/>
    <w:basedOn w:val="HeadingBase"/>
    <w:rsid w:val="00D73316"/>
    <w:pPr>
      <w:spacing w:before="240" w:after="60"/>
    </w:pPr>
    <w:rPr>
      <w:sz w:val="20"/>
    </w:rPr>
  </w:style>
  <w:style w:type="paragraph" w:customStyle="1" w:styleId="SubHeading1">
    <w:name w:val="SubHeading1"/>
    <w:basedOn w:val="HeadingBase"/>
    <w:rsid w:val="00D73316"/>
    <w:pPr>
      <w:spacing w:before="240" w:after="60"/>
    </w:pPr>
    <w:rPr>
      <w:color w:val="918585"/>
      <w:sz w:val="22"/>
    </w:rPr>
  </w:style>
  <w:style w:type="paragraph" w:customStyle="1" w:styleId="SideHeading">
    <w:name w:val="Side Heading"/>
    <w:basedOn w:val="HeadingBase"/>
    <w:rsid w:val="00D733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316"/>
    <w:pPr>
      <w:tabs>
        <w:tab w:val="num" w:pos="360"/>
      </w:tabs>
    </w:pPr>
  </w:style>
  <w:style w:type="paragraph" w:styleId="PlainText">
    <w:name w:val="Plain Text"/>
    <w:basedOn w:val="Normal"/>
    <w:link w:val="PlainTextChar"/>
    <w:rsid w:val="00D73316"/>
    <w:rPr>
      <w:sz w:val="20"/>
    </w:rPr>
  </w:style>
  <w:style w:type="character" w:customStyle="1" w:styleId="PlainTextChar">
    <w:name w:val="Plain Text Char"/>
    <w:basedOn w:val="DefaultParagraphFont"/>
    <w:link w:val="PlainText"/>
    <w:rsid w:val="00D73316"/>
    <w:rPr>
      <w:rFonts w:ascii="Courier New" w:eastAsia="Times New Roman" w:hAnsi="Courier New" w:cs="Times New Roman"/>
      <w:sz w:val="20"/>
      <w:szCs w:val="20"/>
      <w:lang w:eastAsia="en-US"/>
    </w:rPr>
  </w:style>
  <w:style w:type="character" w:customStyle="1" w:styleId="MenuOption">
    <w:name w:val="Menu Option"/>
    <w:basedOn w:val="DefaultParagraphFont"/>
    <w:rsid w:val="00D73316"/>
    <w:rPr>
      <w:b/>
      <w:smallCaps/>
    </w:rPr>
  </w:style>
  <w:style w:type="paragraph" w:customStyle="1" w:styleId="TableListNumber">
    <w:name w:val="Table List Number"/>
    <w:basedOn w:val="ListNumber"/>
    <w:rsid w:val="00D73316"/>
    <w:pPr>
      <w:numPr>
        <w:numId w:val="0"/>
      </w:numPr>
    </w:pPr>
  </w:style>
  <w:style w:type="paragraph" w:styleId="TOC4">
    <w:name w:val="toc 4"/>
    <w:basedOn w:val="TOCBase"/>
    <w:next w:val="Normal"/>
    <w:semiHidden/>
    <w:rsid w:val="00D73316"/>
    <w:pPr>
      <w:tabs>
        <w:tab w:val="right" w:leader="dot" w:pos="9071"/>
      </w:tabs>
      <w:ind w:left="1701"/>
    </w:pPr>
  </w:style>
  <w:style w:type="paragraph" w:customStyle="1" w:styleId="ListAlpha">
    <w:name w:val="List Alpha"/>
    <w:basedOn w:val="List"/>
    <w:rsid w:val="00D73316"/>
    <w:pPr>
      <w:numPr>
        <w:numId w:val="9"/>
      </w:numPr>
    </w:pPr>
  </w:style>
  <w:style w:type="paragraph" w:customStyle="1" w:styleId="ListAlpha2">
    <w:name w:val="List Alpha 2"/>
    <w:basedOn w:val="List2"/>
    <w:rsid w:val="00D73316"/>
    <w:pPr>
      <w:numPr>
        <w:numId w:val="8"/>
      </w:numPr>
    </w:pPr>
  </w:style>
  <w:style w:type="paragraph" w:styleId="List2">
    <w:name w:val="List 2"/>
    <w:basedOn w:val="BodyText"/>
    <w:rsid w:val="00D73316"/>
    <w:pPr>
      <w:tabs>
        <w:tab w:val="left" w:pos="680"/>
      </w:tabs>
      <w:spacing w:before="60" w:after="60"/>
      <w:ind w:left="680" w:hanging="340"/>
    </w:pPr>
  </w:style>
  <w:style w:type="paragraph" w:styleId="List3">
    <w:name w:val="List 3"/>
    <w:basedOn w:val="BodyText"/>
    <w:rsid w:val="00D73316"/>
    <w:pPr>
      <w:tabs>
        <w:tab w:val="left" w:pos="1021"/>
      </w:tabs>
      <w:spacing w:before="60" w:after="60"/>
      <w:ind w:left="1020" w:hanging="340"/>
    </w:pPr>
  </w:style>
  <w:style w:type="paragraph" w:styleId="List4">
    <w:name w:val="List 4"/>
    <w:basedOn w:val="BodyText"/>
    <w:rsid w:val="00D73316"/>
    <w:pPr>
      <w:tabs>
        <w:tab w:val="left" w:pos="1361"/>
      </w:tabs>
      <w:spacing w:before="60" w:after="60"/>
      <w:ind w:left="1361" w:hanging="340"/>
    </w:pPr>
  </w:style>
  <w:style w:type="paragraph" w:styleId="List5">
    <w:name w:val="List 5"/>
    <w:basedOn w:val="BodyText"/>
    <w:rsid w:val="00D73316"/>
    <w:pPr>
      <w:tabs>
        <w:tab w:val="left" w:pos="1701"/>
      </w:tabs>
      <w:spacing w:before="60" w:after="60"/>
      <w:ind w:left="1701" w:hanging="340"/>
    </w:pPr>
  </w:style>
  <w:style w:type="paragraph" w:styleId="ListBullet3">
    <w:name w:val="List Bullet 3"/>
    <w:basedOn w:val="List3"/>
    <w:rsid w:val="00D73316"/>
    <w:pPr>
      <w:numPr>
        <w:numId w:val="14"/>
      </w:numPr>
      <w:tabs>
        <w:tab w:val="clear" w:pos="1021"/>
      </w:tabs>
      <w:ind w:left="1037" w:hanging="357"/>
    </w:pPr>
  </w:style>
  <w:style w:type="paragraph" w:styleId="ListBullet4">
    <w:name w:val="List Bullet 4"/>
    <w:basedOn w:val="List4"/>
    <w:rsid w:val="00D73316"/>
    <w:pPr>
      <w:numPr>
        <w:numId w:val="3"/>
      </w:numPr>
      <w:tabs>
        <w:tab w:val="clear" w:pos="1361"/>
      </w:tabs>
    </w:pPr>
  </w:style>
  <w:style w:type="paragraph" w:styleId="ListBullet5">
    <w:name w:val="List Bullet 5"/>
    <w:basedOn w:val="List5"/>
    <w:rsid w:val="00D73316"/>
    <w:pPr>
      <w:numPr>
        <w:numId w:val="4"/>
      </w:numPr>
    </w:pPr>
  </w:style>
  <w:style w:type="paragraph" w:styleId="ListContinue2">
    <w:name w:val="List Continue 2"/>
    <w:basedOn w:val="List2"/>
    <w:rsid w:val="00D73316"/>
    <w:pPr>
      <w:ind w:firstLine="0"/>
    </w:pPr>
  </w:style>
  <w:style w:type="paragraph" w:styleId="ListContinue3">
    <w:name w:val="List Continue 3"/>
    <w:basedOn w:val="List3"/>
    <w:rsid w:val="00D73316"/>
    <w:pPr>
      <w:ind w:left="1021" w:firstLine="0"/>
    </w:pPr>
  </w:style>
  <w:style w:type="paragraph" w:styleId="ListContinue4">
    <w:name w:val="List Continue 4"/>
    <w:basedOn w:val="List4"/>
    <w:rsid w:val="00D73316"/>
    <w:pPr>
      <w:ind w:firstLine="0"/>
    </w:pPr>
  </w:style>
  <w:style w:type="paragraph" w:styleId="ListContinue5">
    <w:name w:val="List Continue 5"/>
    <w:basedOn w:val="List5"/>
    <w:rsid w:val="00D73316"/>
    <w:pPr>
      <w:ind w:firstLine="0"/>
    </w:pPr>
  </w:style>
  <w:style w:type="paragraph" w:styleId="ListNumber3">
    <w:name w:val="List Number 3"/>
    <w:basedOn w:val="List3"/>
    <w:rsid w:val="00D73316"/>
    <w:pPr>
      <w:numPr>
        <w:numId w:val="5"/>
      </w:numPr>
    </w:pPr>
  </w:style>
  <w:style w:type="paragraph" w:styleId="ListNumber4">
    <w:name w:val="List Number 4"/>
    <w:basedOn w:val="List4"/>
    <w:rsid w:val="00D73316"/>
    <w:pPr>
      <w:numPr>
        <w:numId w:val="6"/>
      </w:numPr>
    </w:pPr>
  </w:style>
  <w:style w:type="paragraph" w:styleId="ListNumber5">
    <w:name w:val="List Number 5"/>
    <w:basedOn w:val="List5"/>
    <w:rsid w:val="00D73316"/>
    <w:pPr>
      <w:numPr>
        <w:numId w:val="7"/>
      </w:numPr>
    </w:pPr>
  </w:style>
  <w:style w:type="paragraph" w:styleId="BlockText">
    <w:name w:val="Block Text"/>
    <w:basedOn w:val="Normal"/>
    <w:rsid w:val="00D73316"/>
    <w:pPr>
      <w:spacing w:after="120"/>
      <w:ind w:left="1440" w:right="1440"/>
    </w:pPr>
  </w:style>
  <w:style w:type="character" w:customStyle="1" w:styleId="Subscript">
    <w:name w:val="Subscript"/>
    <w:basedOn w:val="DefaultParagraphFont"/>
    <w:rsid w:val="00D73316"/>
    <w:rPr>
      <w:sz w:val="16"/>
      <w:vertAlign w:val="subscript"/>
    </w:rPr>
  </w:style>
  <w:style w:type="character" w:customStyle="1" w:styleId="Superscript">
    <w:name w:val="Superscript"/>
    <w:basedOn w:val="DefaultParagraphFont"/>
    <w:rsid w:val="00D73316"/>
    <w:rPr>
      <w:sz w:val="16"/>
      <w:vertAlign w:val="superscript"/>
    </w:rPr>
  </w:style>
  <w:style w:type="character" w:customStyle="1" w:styleId="Symbols">
    <w:name w:val="Symbols"/>
    <w:basedOn w:val="DefaultParagraphFont"/>
    <w:rsid w:val="00D73316"/>
    <w:rPr>
      <w:rFonts w:ascii="Symbol" w:hAnsi="Symbol"/>
    </w:rPr>
  </w:style>
  <w:style w:type="character" w:customStyle="1" w:styleId="MenuOptions">
    <w:name w:val="Menu Options"/>
    <w:basedOn w:val="DefaultParagraphFont"/>
    <w:rsid w:val="00D73316"/>
    <w:rPr>
      <w:rFonts w:ascii="Arial Narrow" w:hAnsi="Arial Narrow"/>
      <w:smallCaps/>
    </w:rPr>
  </w:style>
  <w:style w:type="character" w:customStyle="1" w:styleId="Buttons">
    <w:name w:val="Buttons"/>
    <w:basedOn w:val="DefaultParagraphFont"/>
    <w:rsid w:val="00D73316"/>
    <w:rPr>
      <w:b/>
    </w:rPr>
  </w:style>
  <w:style w:type="character" w:customStyle="1" w:styleId="Underlined">
    <w:name w:val="Underlined"/>
    <w:basedOn w:val="DefaultParagraphFont"/>
    <w:rsid w:val="00D73316"/>
    <w:rPr>
      <w:u w:val="single"/>
    </w:rPr>
  </w:style>
  <w:style w:type="paragraph" w:customStyle="1" w:styleId="TableBodyTextRight">
    <w:name w:val="Table Body Text Right"/>
    <w:basedOn w:val="TableBodyText"/>
    <w:rsid w:val="00D73316"/>
    <w:pPr>
      <w:widowControl w:val="0"/>
      <w:autoSpaceDE w:val="0"/>
      <w:autoSpaceDN w:val="0"/>
      <w:adjustRightInd w:val="0"/>
      <w:jc w:val="right"/>
    </w:pPr>
    <w:rPr>
      <w:rFonts w:cs="Arial"/>
      <w:szCs w:val="18"/>
    </w:rPr>
  </w:style>
  <w:style w:type="paragraph" w:customStyle="1" w:styleId="CopyrightText">
    <w:name w:val="Copyright Text"/>
    <w:basedOn w:val="BodyText"/>
    <w:rsid w:val="00D73316"/>
    <w:rPr>
      <w:sz w:val="18"/>
    </w:rPr>
  </w:style>
  <w:style w:type="paragraph" w:customStyle="1" w:styleId="BodySmallRight">
    <w:name w:val="Body Small Right"/>
    <w:basedOn w:val="BodyTextRight"/>
    <w:rsid w:val="00D73316"/>
    <w:rPr>
      <w:sz w:val="18"/>
      <w:szCs w:val="18"/>
    </w:rPr>
  </w:style>
  <w:style w:type="paragraph" w:customStyle="1" w:styleId="MarginEdition">
    <w:name w:val="Margin Edition"/>
    <w:basedOn w:val="MarginNote"/>
    <w:rsid w:val="00D73316"/>
    <w:pPr>
      <w:spacing w:before="0" w:after="0"/>
    </w:pPr>
    <w:rPr>
      <w:rFonts w:ascii="Times New Roman" w:hAnsi="Times New Roman"/>
      <w:color w:val="999999"/>
    </w:rPr>
  </w:style>
  <w:style w:type="paragraph" w:customStyle="1" w:styleId="Spacer">
    <w:name w:val="Spacer"/>
    <w:basedOn w:val="Normal"/>
    <w:rsid w:val="00D73316"/>
    <w:rPr>
      <w:sz w:val="2"/>
      <w:szCs w:val="2"/>
    </w:rPr>
  </w:style>
  <w:style w:type="character" w:customStyle="1" w:styleId="Small">
    <w:name w:val="Small"/>
    <w:basedOn w:val="DefaultParagraphFont"/>
    <w:rsid w:val="00D73316"/>
    <w:rPr>
      <w:sz w:val="16"/>
    </w:rPr>
  </w:style>
  <w:style w:type="paragraph" w:customStyle="1" w:styleId="WideTable">
    <w:name w:val="Wide Table"/>
    <w:basedOn w:val="Normal"/>
    <w:rsid w:val="00D73316"/>
    <w:pPr>
      <w:ind w:left="-1418"/>
    </w:pPr>
    <w:rPr>
      <w:sz w:val="2"/>
      <w:szCs w:val="2"/>
    </w:rPr>
  </w:style>
  <w:style w:type="character" w:styleId="PageNumber">
    <w:name w:val="page number"/>
    <w:basedOn w:val="DefaultParagraphFont"/>
    <w:rsid w:val="00D73316"/>
  </w:style>
  <w:style w:type="paragraph" w:styleId="Quote">
    <w:name w:val="Quote"/>
    <w:basedOn w:val="Heading1"/>
    <w:link w:val="QuoteChar"/>
    <w:qFormat/>
    <w:rsid w:val="00D73316"/>
    <w:rPr>
      <w:b w:val="0"/>
      <w:sz w:val="72"/>
      <w:szCs w:val="72"/>
      <w:lang w:val="en-NZ"/>
    </w:rPr>
  </w:style>
  <w:style w:type="character" w:customStyle="1" w:styleId="QuoteChar">
    <w:name w:val="Quote Char"/>
    <w:basedOn w:val="DefaultParagraphFont"/>
    <w:link w:val="Quote"/>
    <w:rsid w:val="00D733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316"/>
    <w:pPr>
      <w:pageBreakBefore/>
    </w:pPr>
  </w:style>
  <w:style w:type="paragraph" w:customStyle="1" w:styleId="Border">
    <w:name w:val="Border"/>
    <w:basedOn w:val="Normal"/>
    <w:qFormat/>
    <w:rsid w:val="00D733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316"/>
    <w:rPr>
      <w:b/>
      <w:bCs/>
      <w:i/>
      <w:iCs/>
      <w:color w:val="auto"/>
    </w:rPr>
  </w:style>
  <w:style w:type="paragraph" w:styleId="IntenseQuote">
    <w:name w:val="Intense Quote"/>
    <w:basedOn w:val="Normal"/>
    <w:next w:val="Normal"/>
    <w:link w:val="IntenseQuoteChar"/>
    <w:uiPriority w:val="30"/>
    <w:qFormat/>
    <w:rsid w:val="00D733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3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316"/>
    <w:rPr>
      <w:smallCaps/>
      <w:color w:val="auto"/>
      <w:u w:val="single"/>
    </w:rPr>
  </w:style>
  <w:style w:type="character" w:styleId="IntenseReference">
    <w:name w:val="Intense Reference"/>
    <w:basedOn w:val="DefaultParagraphFont"/>
    <w:uiPriority w:val="32"/>
    <w:qFormat/>
    <w:rsid w:val="00D73316"/>
    <w:rPr>
      <w:b/>
      <w:bCs/>
      <w:smallCaps/>
      <w:color w:val="auto"/>
      <w:spacing w:val="5"/>
      <w:u w:val="single"/>
    </w:rPr>
  </w:style>
  <w:style w:type="paragraph" w:customStyle="1" w:styleId="2ColumnHeading">
    <w:name w:val="2Column Heading"/>
    <w:basedOn w:val="BodyText"/>
    <w:qFormat/>
    <w:rsid w:val="00D73316"/>
    <w:pPr>
      <w:spacing w:after="60"/>
      <w:ind w:left="-2268"/>
    </w:pPr>
    <w:rPr>
      <w:b/>
    </w:rPr>
  </w:style>
  <w:style w:type="paragraph" w:customStyle="1" w:styleId="Heading1TOC">
    <w:name w:val="Heading1 TOC"/>
    <w:basedOn w:val="Normal"/>
    <w:qFormat/>
    <w:rsid w:val="00D73316"/>
    <w:pPr>
      <w:spacing w:before="240" w:after="120"/>
    </w:pPr>
    <w:rPr>
      <w:rFonts w:ascii="Times New Roman" w:hAnsi="Times New Roman"/>
      <w:b/>
      <w:sz w:val="32"/>
    </w:rPr>
  </w:style>
  <w:style w:type="paragraph" w:customStyle="1" w:styleId="Heading2TOC">
    <w:name w:val="Heading2 TOC"/>
    <w:basedOn w:val="Normal"/>
    <w:qFormat/>
    <w:rsid w:val="00D73316"/>
    <w:pPr>
      <w:spacing w:before="240" w:after="60"/>
    </w:pPr>
    <w:rPr>
      <w:rFonts w:ascii="Times New Roman" w:hAnsi="Times New Roman"/>
      <w:b/>
      <w:sz w:val="28"/>
    </w:rPr>
  </w:style>
  <w:style w:type="character" w:customStyle="1" w:styleId="Underline">
    <w:name w:val="Underline"/>
    <w:basedOn w:val="DefaultParagraphFont"/>
    <w:qFormat/>
    <w:rsid w:val="00D73316"/>
    <w:rPr>
      <w:u w:val="single"/>
    </w:rPr>
  </w:style>
  <w:style w:type="paragraph" w:styleId="BalloonText">
    <w:name w:val="Balloon Text"/>
    <w:basedOn w:val="Normal"/>
    <w:link w:val="BalloonTextChar"/>
    <w:rsid w:val="00D73316"/>
    <w:rPr>
      <w:rFonts w:ascii="Tahoma" w:hAnsi="Tahoma" w:cs="Tahoma"/>
      <w:sz w:val="16"/>
      <w:szCs w:val="16"/>
    </w:rPr>
  </w:style>
  <w:style w:type="character" w:customStyle="1" w:styleId="BalloonTextChar">
    <w:name w:val="Balloon Text Char"/>
    <w:basedOn w:val="DefaultParagraphFont"/>
    <w:link w:val="BalloonText"/>
    <w:rsid w:val="00D733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3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3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316"/>
    <w:rPr>
      <w:b/>
      <w:color w:val="660033"/>
      <w:spacing w:val="0"/>
    </w:rPr>
  </w:style>
  <w:style w:type="paragraph" w:customStyle="1" w:styleId="Nameditemlist">
    <w:name w:val="Named item list"/>
    <w:basedOn w:val="BodyText"/>
    <w:qFormat/>
    <w:rsid w:val="00D73316"/>
    <w:pPr>
      <w:tabs>
        <w:tab w:val="left" w:pos="2835"/>
      </w:tabs>
      <w:ind w:left="2835" w:hanging="2835"/>
    </w:pPr>
  </w:style>
  <w:style w:type="paragraph" w:customStyle="1" w:styleId="BodyTextnopadding">
    <w:name w:val="Body Text no padding"/>
    <w:basedOn w:val="BodyText"/>
    <w:qFormat/>
    <w:rsid w:val="00D73316"/>
    <w:pPr>
      <w:spacing w:before="0" w:after="0"/>
    </w:pPr>
  </w:style>
  <w:style w:type="paragraph" w:customStyle="1" w:styleId="BodyTextBold">
    <w:name w:val="Body Text Bold"/>
    <w:basedOn w:val="BodyText"/>
    <w:qFormat/>
    <w:rsid w:val="00D73316"/>
    <w:rPr>
      <w:b/>
    </w:rPr>
  </w:style>
  <w:style w:type="character" w:styleId="Hyperlink">
    <w:name w:val="Hyperlink"/>
    <w:basedOn w:val="DefaultParagraphFont"/>
    <w:uiPriority w:val="99"/>
    <w:unhideWhenUsed/>
    <w:rsid w:val="009E49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Words>
  <Characters>6577</Characters>
  <Application>Microsoft Office Word</Application>
  <DocSecurity>0</DocSecurity>
  <Lines>205</Lines>
  <Paragraphs>135</Paragraphs>
  <ScaleCrop>false</ScaleCrop>
  <Company>Author-it Software Corporation Ltd.</Company>
  <LinksUpToDate>false</LinksUpToDate>
  <CharactersWithSpaces>7449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AURVTN011 Remove and install vehicle rear vision mirrors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