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918" w:rsidP="00DD39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AURVTN010 Clean vehicle underbody</w:t>
      </w:r>
      <w:r>
        <w:fldChar w:fldCharType="end"/>
      </w:r>
    </w:p>
    <w:p w:rsidR="00DD3918" w:rsidP="00DD3918">
      <w:pPr>
        <w:pStyle w:val="Version"/>
        <w:sectPr w:rsidSect="00B46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A2A" w:rsidP="00B46A2A">
      <w:pPr>
        <w:pStyle w:val="SuperHeading"/>
      </w:pPr>
      <w:r w:rsidRPr="00B46A2A">
        <w:t>Assessment Requirements for AURVTN010 Clean vehicle underbody</w:t>
      </w:r>
    </w:p>
    <w:p w:rsidR="00000000" w:rsidRPr="00B46A2A" w:rsidP="00B46A2A">
      <w:pPr>
        <w:pStyle w:val="Heading1"/>
      </w:pPr>
      <w:bookmarkStart w:id="1" w:name="O_803612"/>
      <w:bookmarkEnd w:id="1"/>
      <w:r w:rsidRPr="00B46A2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D39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A2A" w:rsidP="00B46A2A">
            <w:pPr>
              <w:pStyle w:val="BodyText"/>
            </w:pPr>
            <w:r w:rsidRPr="00B46A2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2A">
            <w:pPr>
              <w:pStyle w:val="BodyText"/>
              <w:rPr>
                <w:lang w:val="en-NZ"/>
              </w:rPr>
            </w:pPr>
            <w:r w:rsidRPr="00B46A2A">
              <w:rPr>
                <w:rStyle w:val="SpecialBold"/>
              </w:rPr>
              <w:t>Comment</w:t>
            </w:r>
          </w:p>
        </w:tc>
      </w:tr>
      <w:tr w:rsidTr="00DD39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2A">
            <w:pPr>
              <w:pStyle w:val="BodyText"/>
              <w:rPr>
                <w:lang w:val="en-NZ"/>
              </w:rPr>
            </w:pPr>
            <w:r w:rsidRPr="00B46A2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A2A" w:rsidP="00B46A2A">
            <w:pPr>
              <w:pStyle w:val="BodyText"/>
            </w:pPr>
            <w:r w:rsidRPr="00B46A2A">
              <w:t>New unit of competency.</w:t>
            </w:r>
          </w:p>
        </w:tc>
      </w:tr>
    </w:tbl>
    <w:p w:rsidR="00000000" w:rsidRPr="00B46A2A" w:rsidP="00B46A2A">
      <w:pPr>
        <w:pStyle w:val="BodyText"/>
      </w:pPr>
    </w:p>
    <w:p w:rsidR="00000000" w:rsidRPr="00B46A2A" w:rsidP="00B46A2A">
      <w:pPr>
        <w:pStyle w:val="AllowPageBreak"/>
      </w:pPr>
    </w:p>
    <w:p w:rsidR="00000000" w:rsidRPr="00B46A2A" w:rsidP="00B46A2A">
      <w:pPr>
        <w:pStyle w:val="Heading1"/>
      </w:pPr>
      <w:bookmarkStart w:id="2" w:name="O_803613"/>
      <w:bookmarkEnd w:id="2"/>
      <w:r w:rsidRPr="00B46A2A">
        <w:t>Performance Evidence</w:t>
      </w:r>
    </w:p>
    <w:p w:rsidR="00000000" w:rsidRPr="00B46A2A" w:rsidP="00DD3918">
      <w:pPr>
        <w:pStyle w:val="BodyText"/>
      </w:pPr>
      <w:r w:rsidRPr="00B46A2A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B46A2A" w:rsidP="00B46A2A">
      <w:pPr>
        <w:pStyle w:val="ListBullet"/>
      </w:pPr>
      <w:r w:rsidRPr="00B46A2A">
        <w:t>clean vehicle underbody and compon</w:t>
      </w:r>
      <w:r w:rsidRPr="00B46A2A">
        <w:t>ents on three different vehicles.</w:t>
      </w:r>
    </w:p>
    <w:p w:rsidR="00000000" w:rsidRPr="00B46A2A" w:rsidP="00B46A2A">
      <w:pPr>
        <w:pStyle w:val="AllowPageBreak"/>
      </w:pPr>
    </w:p>
    <w:p w:rsidR="00000000" w:rsidRPr="00B46A2A" w:rsidP="00B46A2A">
      <w:pPr>
        <w:pStyle w:val="Heading1"/>
      </w:pPr>
      <w:bookmarkStart w:id="3" w:name="O_803614"/>
      <w:bookmarkEnd w:id="3"/>
      <w:r w:rsidRPr="00B46A2A">
        <w:t>Knowledge Evidence</w:t>
      </w:r>
    </w:p>
    <w:p w:rsidR="00000000" w:rsidRPr="00B46A2A" w:rsidP="00DD3918">
      <w:pPr>
        <w:pStyle w:val="BodyText"/>
      </w:pPr>
      <w:r w:rsidRPr="00B46A2A">
        <w:t>Individuals must be able to demonstrate knowledge of:</w:t>
      </w:r>
    </w:p>
    <w:p w:rsidR="00000000" w:rsidRPr="00B46A2A" w:rsidP="00B46A2A">
      <w:pPr>
        <w:pStyle w:val="ListBullet"/>
      </w:pPr>
      <w:r w:rsidRPr="00B46A2A">
        <w:t xml:space="preserve">work health and safety (WHS) and occupational health and safety (OHS) requirements relating </w:t>
      </w:r>
      <w:r w:rsidRPr="00B46A2A">
        <w:t>to cleaning vehicle underbody, including procedures for:</w:t>
      </w:r>
    </w:p>
    <w:p w:rsidR="00000000" w:rsidRPr="00B46A2A" w:rsidP="00B46A2A">
      <w:pPr>
        <w:pStyle w:val="ListBullet2"/>
      </w:pPr>
      <w:r w:rsidRPr="00B46A2A">
        <w:t>selecting and using personal protective equipment (PPE)</w:t>
      </w:r>
    </w:p>
    <w:p w:rsidR="00000000" w:rsidRPr="00B46A2A" w:rsidP="00B46A2A">
      <w:pPr>
        <w:pStyle w:val="ListBullet2"/>
      </w:pPr>
      <w:r w:rsidRPr="00B46A2A">
        <w:t>using tools and equipment</w:t>
      </w:r>
    </w:p>
    <w:p w:rsidR="00000000" w:rsidRPr="00B46A2A" w:rsidP="00B46A2A">
      <w:pPr>
        <w:pStyle w:val="ListBullet2"/>
      </w:pPr>
      <w:r w:rsidRPr="00B46A2A">
        <w:t>using safety data sheets (SDS) for cleaning products</w:t>
      </w:r>
    </w:p>
    <w:p w:rsidR="00000000" w:rsidRPr="00B46A2A" w:rsidP="00B46A2A">
      <w:pPr>
        <w:pStyle w:val="ListBullet2"/>
      </w:pPr>
      <w:r w:rsidRPr="00B46A2A">
        <w:t>handling and storing cleaning material</w:t>
      </w:r>
    </w:p>
    <w:p w:rsidR="00000000" w:rsidRPr="00B46A2A" w:rsidP="00B46A2A">
      <w:pPr>
        <w:pStyle w:val="ListBullet"/>
      </w:pPr>
      <w:r w:rsidRPr="00B46A2A">
        <w:t>environmental requireme</w:t>
      </w:r>
      <w:r w:rsidRPr="00B46A2A">
        <w:t>nts, including procedures for trapping, storing and disposing of waste materials and cleaning chemicals</w:t>
      </w:r>
    </w:p>
    <w:p w:rsidR="00000000" w:rsidRPr="00B46A2A" w:rsidP="00B46A2A">
      <w:pPr>
        <w:pStyle w:val="ListBullet"/>
      </w:pPr>
      <w:r w:rsidRPr="00B46A2A">
        <w:t>methods and techniques for cleaning vehicle underbody and components, including:</w:t>
      </w:r>
    </w:p>
    <w:p w:rsidR="00000000" w:rsidRPr="00B46A2A" w:rsidP="00B46A2A">
      <w:pPr>
        <w:pStyle w:val="ListBullet2"/>
      </w:pPr>
      <w:r w:rsidRPr="00B46A2A">
        <w:t>cleaning products and materials and their recommended applications</w:t>
      </w:r>
    </w:p>
    <w:p w:rsidR="00000000" w:rsidRPr="00B46A2A" w:rsidP="00B46A2A">
      <w:pPr>
        <w:pStyle w:val="ListBullet2"/>
      </w:pPr>
      <w:r w:rsidRPr="00B46A2A">
        <w:t>cle</w:t>
      </w:r>
      <w:r w:rsidRPr="00B46A2A">
        <w:t>aning equipment type and correct use</w:t>
      </w:r>
    </w:p>
    <w:p w:rsidR="00000000" w:rsidRPr="00B46A2A" w:rsidP="00B46A2A">
      <w:pPr>
        <w:pStyle w:val="ListBullet2"/>
      </w:pPr>
      <w:r w:rsidRPr="00B46A2A">
        <w:t>washing and cleaning methods and procedures</w:t>
      </w:r>
    </w:p>
    <w:p w:rsidR="00000000" w:rsidRPr="00B46A2A" w:rsidP="00B46A2A">
      <w:pPr>
        <w:pStyle w:val="ListBullet2"/>
      </w:pPr>
      <w:r w:rsidRPr="00B46A2A">
        <w:t>drying methods and procedures</w:t>
      </w:r>
    </w:p>
    <w:p w:rsidR="00000000" w:rsidRPr="00B46A2A" w:rsidP="00B46A2A">
      <w:pPr>
        <w:pStyle w:val="ListBullet"/>
      </w:pPr>
      <w:r w:rsidRPr="00B46A2A">
        <w:t xml:space="preserve">procedures for protecting vehicle electrical and mechanical components and systems during cleaning process </w:t>
      </w:r>
    </w:p>
    <w:p w:rsidR="00000000" w:rsidRPr="00B46A2A" w:rsidP="00B46A2A">
      <w:pPr>
        <w:pStyle w:val="ListBullet"/>
      </w:pPr>
      <w:r w:rsidRPr="00B46A2A">
        <w:t>procedures for final inspection and test procedures prior to vehicle handover.</w:t>
      </w:r>
    </w:p>
    <w:p w:rsidR="00000000" w:rsidRPr="00B46A2A" w:rsidP="00B46A2A">
      <w:pPr>
        <w:pStyle w:val="AllowPageBreak"/>
      </w:pPr>
    </w:p>
    <w:p w:rsidR="00000000" w:rsidRPr="00B46A2A" w:rsidP="00B46A2A">
      <w:pPr>
        <w:pStyle w:val="Heading1"/>
      </w:pPr>
      <w:bookmarkStart w:id="4" w:name="O_803615"/>
      <w:bookmarkEnd w:id="4"/>
      <w:r w:rsidRPr="00B46A2A">
        <w:t>Assessment Conditions</w:t>
      </w:r>
    </w:p>
    <w:p w:rsidR="00000000" w:rsidRPr="00B46A2A" w:rsidP="00DD3918">
      <w:pPr>
        <w:pStyle w:val="BodyText"/>
      </w:pPr>
      <w:r w:rsidRPr="00B46A2A">
        <w:t>Assessors must satisfy NVR/AQTF assessor requirements.</w:t>
      </w:r>
    </w:p>
    <w:p w:rsidR="00000000" w:rsidRPr="00B46A2A" w:rsidP="00DD3918">
      <w:pPr>
        <w:pStyle w:val="BodyText"/>
      </w:pPr>
      <w:r w:rsidRPr="00B46A2A">
        <w:t>Competency is to be assessed in the workplace or a simulated environment that accu</w:t>
      </w:r>
      <w:r w:rsidRPr="00B46A2A">
        <w:t>rately reflects performance in a real workplace setting.</w:t>
      </w:r>
    </w:p>
    <w:p w:rsidR="00000000" w:rsidRPr="00B46A2A" w:rsidP="00DD3918">
      <w:pPr>
        <w:pStyle w:val="BodyText"/>
      </w:pPr>
      <w:r w:rsidRPr="00B46A2A">
        <w:t>Assessment must include direct observation of tasks.</w:t>
      </w:r>
    </w:p>
    <w:p w:rsidR="00000000" w:rsidRPr="00B46A2A" w:rsidP="00DD3918">
      <w:pPr>
        <w:pStyle w:val="BodyText"/>
      </w:pPr>
      <w:r w:rsidRPr="00B46A2A">
        <w:t xml:space="preserve">Where assessment of competency includes third-party evidence, individuals must provide evidence that links them to the vehicle underbodies that </w:t>
      </w:r>
      <w:r w:rsidRPr="00B46A2A">
        <w:t>they have cleaned, e.g. work orders.</w:t>
      </w:r>
    </w:p>
    <w:p w:rsidR="00000000" w:rsidRPr="00B46A2A" w:rsidP="00DD3918">
      <w:pPr>
        <w:pStyle w:val="BodyText"/>
      </w:pPr>
      <w:r w:rsidRPr="00B46A2A">
        <w:t>Assessors must verify performance evidence through questioning on skills and knowledge to ensure correct interpretation and application.</w:t>
      </w:r>
    </w:p>
    <w:p w:rsidR="00000000" w:rsidRPr="00B46A2A" w:rsidP="00DD3918">
      <w:pPr>
        <w:pStyle w:val="BodyText"/>
      </w:pPr>
      <w:r w:rsidRPr="00B46A2A">
        <w:t>The following resources must be made available:</w:t>
      </w:r>
    </w:p>
    <w:p w:rsidR="00000000" w:rsidRPr="00B46A2A" w:rsidP="00B46A2A">
      <w:pPr>
        <w:pStyle w:val="ListBullet"/>
      </w:pPr>
      <w:r w:rsidRPr="00B46A2A">
        <w:t>automotive detailing workplace or simulated workplace</w:t>
      </w:r>
    </w:p>
    <w:p w:rsidR="00000000" w:rsidRPr="00B46A2A" w:rsidP="00B46A2A">
      <w:pPr>
        <w:pStyle w:val="ListBullet"/>
      </w:pPr>
      <w:r w:rsidRPr="00B46A2A">
        <w:t>workplace instructions</w:t>
      </w:r>
    </w:p>
    <w:p w:rsidR="00000000" w:rsidRPr="00B46A2A" w:rsidP="00B46A2A">
      <w:pPr>
        <w:pStyle w:val="ListBullet"/>
      </w:pPr>
      <w:r w:rsidRPr="00B46A2A">
        <w:t>PPE required to clean vehicle underbodies</w:t>
      </w:r>
    </w:p>
    <w:p w:rsidR="00000000" w:rsidRPr="00B46A2A" w:rsidP="00B46A2A">
      <w:pPr>
        <w:pStyle w:val="ListBullet"/>
      </w:pPr>
      <w:r w:rsidRPr="00B46A2A">
        <w:t xml:space="preserve">SDS for cleaning products </w:t>
      </w:r>
    </w:p>
    <w:p w:rsidR="00000000" w:rsidRPr="00B46A2A" w:rsidP="00B46A2A">
      <w:pPr>
        <w:pStyle w:val="ListBullet"/>
      </w:pPr>
      <w:r w:rsidRPr="00B46A2A">
        <w:t>materials required to wash and clean vehicle underbodies and components</w:t>
      </w:r>
    </w:p>
    <w:p w:rsidR="00000000" w:rsidRPr="00B46A2A" w:rsidP="00B46A2A">
      <w:pPr>
        <w:pStyle w:val="ListBullet"/>
      </w:pPr>
      <w:r w:rsidRPr="00B46A2A">
        <w:t>three different vehicles requiring und</w:t>
      </w:r>
      <w:r w:rsidRPr="00B46A2A">
        <w:t xml:space="preserve">erbody and components to be cleaned </w:t>
      </w:r>
    </w:p>
    <w:p w:rsidR="00000000" w:rsidRPr="00B46A2A" w:rsidP="00B46A2A">
      <w:pPr>
        <w:pStyle w:val="ListBullet"/>
      </w:pPr>
      <w:r w:rsidRPr="00B46A2A">
        <w:t>tools, equipment and materials appropriate for cleaning and drying vehicle underbodies.</w:t>
      </w:r>
    </w:p>
    <w:p w:rsidR="00000000" w:rsidRPr="00B46A2A" w:rsidP="00B46A2A">
      <w:pPr>
        <w:pStyle w:val="AllowPageBreak"/>
      </w:pPr>
    </w:p>
    <w:p w:rsidR="00000000" w:rsidRPr="00B46A2A" w:rsidP="00B46A2A">
      <w:pPr>
        <w:pStyle w:val="Heading1"/>
      </w:pPr>
      <w:bookmarkStart w:id="5" w:name="O_803618"/>
      <w:bookmarkEnd w:id="5"/>
      <w:r w:rsidRPr="00B46A2A">
        <w:t>Links</w:t>
      </w:r>
    </w:p>
    <w:p w:rsidR="00000000" w:rsidRPr="00B46A2A" w:rsidP="00DD3918">
      <w:pPr>
        <w:pStyle w:val="BodyText"/>
      </w:pPr>
      <w:r w:rsidRPr="00B46A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0170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46A2A" w:rsidP="00DD3918">
      <w:pPr>
        <w:pStyle w:val="BodyText"/>
      </w:pPr>
      <w:r w:rsidRPr="00B46A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0170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46A2A" w:rsidP="00B46A2A"/>
    <w:sectPr w:rsidSect="00B46A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2A" w:rsidRPr="00DD3918" w:rsidP="00DD39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18" w:rsidP="00B46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3918" w:rsidP="00B46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D3918" w:rsidP="00B46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A2A" w:rsidRPr="00DD3918" w:rsidP="00DD39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18" w:rsidRPr="002D2AF8" w:rsidP="00B46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AURVTN010 Clean vehicle underbody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D3918" w:rsidP="00B46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F0E1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F0E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3EF9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A2A"/>
  </w:style>
  <w:style w:type="character" w:customStyle="1" w:styleId="Heading1Char">
    <w:name w:val="Heading 1 Char"/>
    <w:basedOn w:val="DefaultParagraphFont"/>
    <w:link w:val="Heading1"/>
    <w:rsid w:val="00B46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A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A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A2A"/>
    <w:rPr>
      <w:b/>
      <w:spacing w:val="0"/>
    </w:rPr>
  </w:style>
  <w:style w:type="paragraph" w:styleId="ListBullet2">
    <w:name w:val="List Bullet 2"/>
    <w:basedOn w:val="List2"/>
    <w:rsid w:val="00B46A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6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A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A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A2A"/>
    <w:rPr>
      <w:i/>
    </w:rPr>
  </w:style>
  <w:style w:type="paragraph" w:styleId="Caption">
    <w:name w:val="caption"/>
    <w:basedOn w:val="BodyText"/>
    <w:next w:val="Normal"/>
    <w:qFormat/>
    <w:rsid w:val="00B46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A2A"/>
  </w:style>
  <w:style w:type="paragraph" w:styleId="TableofFigures">
    <w:name w:val="table of figures"/>
    <w:basedOn w:val="Normal"/>
    <w:next w:val="Normal"/>
    <w:semiHidden/>
    <w:rsid w:val="00B46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A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6A2A"/>
    <w:rPr>
      <w:rFonts w:ascii="Wingdings" w:hAnsi="Wingdings"/>
    </w:rPr>
  </w:style>
  <w:style w:type="paragraph" w:customStyle="1" w:styleId="TableHeading">
    <w:name w:val="Table Heading"/>
    <w:basedOn w:val="HeadingBase"/>
    <w:rsid w:val="00B46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A2A"/>
    <w:rPr>
      <w:color w:val="0033CC"/>
      <w:u w:val="none"/>
    </w:rPr>
  </w:style>
  <w:style w:type="paragraph" w:customStyle="1" w:styleId="BodyTextRight">
    <w:name w:val="Body Text Right"/>
    <w:basedOn w:val="BodyText"/>
    <w:rsid w:val="00B46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A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A2A"/>
    <w:rPr>
      <w:sz w:val="32"/>
    </w:rPr>
  </w:style>
  <w:style w:type="paragraph" w:customStyle="1" w:styleId="HeadingProcedure">
    <w:name w:val="Heading Procedure"/>
    <w:basedOn w:val="HeadingBase"/>
    <w:next w:val="Normal"/>
    <w:rsid w:val="00B46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A2A"/>
    <w:pPr>
      <w:spacing w:before="60" w:after="60"/>
    </w:pPr>
  </w:style>
  <w:style w:type="paragraph" w:styleId="ListContinue">
    <w:name w:val="List Continue"/>
    <w:basedOn w:val="List"/>
    <w:rsid w:val="00B46A2A"/>
    <w:pPr>
      <w:ind w:firstLine="0"/>
    </w:pPr>
  </w:style>
  <w:style w:type="paragraph" w:customStyle="1" w:styleId="ListNote">
    <w:name w:val="List Note"/>
    <w:basedOn w:val="List"/>
    <w:rsid w:val="00B46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A2A"/>
    <w:rPr>
      <w:rFonts w:ascii="Courier New" w:hAnsi="Courier New"/>
    </w:rPr>
  </w:style>
  <w:style w:type="paragraph" w:customStyle="1" w:styleId="NoteBullet">
    <w:name w:val="Note Bullet"/>
    <w:basedOn w:val="Note"/>
    <w:rsid w:val="00B46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A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6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A2A"/>
    <w:rPr>
      <w:b/>
      <w:smallCaps/>
    </w:rPr>
  </w:style>
  <w:style w:type="paragraph" w:customStyle="1" w:styleId="TableListNumber">
    <w:name w:val="Table List Number"/>
    <w:basedOn w:val="ListNumber"/>
    <w:rsid w:val="00B46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A2A"/>
    <w:pPr>
      <w:numPr>
        <w:numId w:val="9"/>
      </w:numPr>
    </w:pPr>
  </w:style>
  <w:style w:type="paragraph" w:customStyle="1" w:styleId="ListAlpha2">
    <w:name w:val="List Alpha 2"/>
    <w:basedOn w:val="List2"/>
    <w:rsid w:val="00B46A2A"/>
    <w:pPr>
      <w:numPr>
        <w:numId w:val="8"/>
      </w:numPr>
    </w:pPr>
  </w:style>
  <w:style w:type="paragraph" w:styleId="List2">
    <w:name w:val="List 2"/>
    <w:basedOn w:val="BodyText"/>
    <w:rsid w:val="00B46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A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A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6A2A"/>
    <w:pPr>
      <w:numPr>
        <w:numId w:val="4"/>
      </w:numPr>
    </w:pPr>
  </w:style>
  <w:style w:type="paragraph" w:styleId="ListContinue2">
    <w:name w:val="List Continue 2"/>
    <w:basedOn w:val="List2"/>
    <w:rsid w:val="00B46A2A"/>
    <w:pPr>
      <w:ind w:firstLine="0"/>
    </w:pPr>
  </w:style>
  <w:style w:type="paragraph" w:styleId="ListContinue3">
    <w:name w:val="List Continue 3"/>
    <w:basedOn w:val="List3"/>
    <w:rsid w:val="00B46A2A"/>
    <w:pPr>
      <w:ind w:left="1021" w:firstLine="0"/>
    </w:pPr>
  </w:style>
  <w:style w:type="paragraph" w:styleId="ListContinue4">
    <w:name w:val="List Continue 4"/>
    <w:basedOn w:val="List4"/>
    <w:rsid w:val="00B46A2A"/>
    <w:pPr>
      <w:ind w:firstLine="0"/>
    </w:pPr>
  </w:style>
  <w:style w:type="paragraph" w:styleId="ListContinue5">
    <w:name w:val="List Continue 5"/>
    <w:basedOn w:val="List5"/>
    <w:rsid w:val="00B46A2A"/>
    <w:pPr>
      <w:ind w:firstLine="0"/>
    </w:pPr>
  </w:style>
  <w:style w:type="paragraph" w:styleId="ListNumber3">
    <w:name w:val="List Number 3"/>
    <w:basedOn w:val="List3"/>
    <w:rsid w:val="00B46A2A"/>
    <w:pPr>
      <w:numPr>
        <w:numId w:val="5"/>
      </w:numPr>
    </w:pPr>
  </w:style>
  <w:style w:type="paragraph" w:styleId="ListNumber4">
    <w:name w:val="List Number 4"/>
    <w:basedOn w:val="List4"/>
    <w:rsid w:val="00B46A2A"/>
    <w:pPr>
      <w:numPr>
        <w:numId w:val="6"/>
      </w:numPr>
    </w:pPr>
  </w:style>
  <w:style w:type="paragraph" w:styleId="ListNumber5">
    <w:name w:val="List Number 5"/>
    <w:basedOn w:val="List5"/>
    <w:rsid w:val="00B46A2A"/>
    <w:pPr>
      <w:numPr>
        <w:numId w:val="7"/>
      </w:numPr>
    </w:pPr>
  </w:style>
  <w:style w:type="paragraph" w:styleId="BlockText">
    <w:name w:val="Block Text"/>
    <w:basedOn w:val="Normal"/>
    <w:rsid w:val="00B46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A2A"/>
    <w:rPr>
      <w:sz w:val="16"/>
      <w:vertAlign w:val="superscript"/>
    </w:rPr>
  </w:style>
  <w:style w:type="character" w:customStyle="1" w:styleId="Symbols">
    <w:name w:val="Symbols"/>
    <w:basedOn w:val="DefaultParagraphFont"/>
    <w:rsid w:val="00B46A2A"/>
    <w:rPr>
      <w:rFonts w:ascii="Symbol" w:hAnsi="Symbol"/>
    </w:rPr>
  </w:style>
  <w:style w:type="character" w:customStyle="1" w:styleId="MenuOptions">
    <w:name w:val="Menu Options"/>
    <w:basedOn w:val="DefaultParagraphFont"/>
    <w:rsid w:val="00B46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A2A"/>
    <w:rPr>
      <w:b/>
    </w:rPr>
  </w:style>
  <w:style w:type="character" w:customStyle="1" w:styleId="Underlined">
    <w:name w:val="Underlined"/>
    <w:basedOn w:val="DefaultParagraphFont"/>
    <w:rsid w:val="00B46A2A"/>
    <w:rPr>
      <w:u w:val="single"/>
    </w:rPr>
  </w:style>
  <w:style w:type="paragraph" w:customStyle="1" w:styleId="TableBodyTextRight">
    <w:name w:val="Table Body Text Right"/>
    <w:basedOn w:val="TableBodyText"/>
    <w:rsid w:val="00B46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A2A"/>
    <w:rPr>
      <w:sz w:val="18"/>
    </w:rPr>
  </w:style>
  <w:style w:type="paragraph" w:customStyle="1" w:styleId="BodySmallRight">
    <w:name w:val="Body Small Right"/>
    <w:basedOn w:val="BodyTextRight"/>
    <w:rsid w:val="00B46A2A"/>
    <w:rPr>
      <w:sz w:val="18"/>
      <w:szCs w:val="18"/>
    </w:rPr>
  </w:style>
  <w:style w:type="paragraph" w:customStyle="1" w:styleId="MarginEdition">
    <w:name w:val="Margin Edition"/>
    <w:basedOn w:val="MarginNote"/>
    <w:rsid w:val="00B46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A2A"/>
    <w:rPr>
      <w:sz w:val="2"/>
      <w:szCs w:val="2"/>
    </w:rPr>
  </w:style>
  <w:style w:type="character" w:customStyle="1" w:styleId="Small">
    <w:name w:val="Small"/>
    <w:basedOn w:val="DefaultParagraphFont"/>
    <w:rsid w:val="00B46A2A"/>
    <w:rPr>
      <w:sz w:val="16"/>
    </w:rPr>
  </w:style>
  <w:style w:type="paragraph" w:customStyle="1" w:styleId="WideTable">
    <w:name w:val="Wide Table"/>
    <w:basedOn w:val="Normal"/>
    <w:rsid w:val="00B46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A2A"/>
  </w:style>
  <w:style w:type="paragraph" w:styleId="Quote">
    <w:name w:val="Quote"/>
    <w:basedOn w:val="Heading1"/>
    <w:link w:val="QuoteChar"/>
    <w:qFormat/>
    <w:rsid w:val="00B46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A2A"/>
    <w:pPr>
      <w:pageBreakBefore/>
    </w:pPr>
  </w:style>
  <w:style w:type="paragraph" w:customStyle="1" w:styleId="Border">
    <w:name w:val="Border"/>
    <w:basedOn w:val="Normal"/>
    <w:qFormat/>
    <w:rsid w:val="00B46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A2A"/>
    <w:rPr>
      <w:u w:val="single"/>
    </w:rPr>
  </w:style>
  <w:style w:type="character" w:customStyle="1" w:styleId="BoldandItalics">
    <w:name w:val="Bold and Italics"/>
    <w:qFormat/>
    <w:rsid w:val="00B46A2A"/>
    <w:rPr>
      <w:b/>
      <w:i/>
      <w:u w:val="none"/>
    </w:rPr>
  </w:style>
  <w:style w:type="paragraph" w:styleId="BalloonText">
    <w:name w:val="Balloon Text"/>
    <w:basedOn w:val="Normal"/>
    <w:link w:val="BalloonTextChar"/>
    <w:rsid w:val="00B46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A2A"/>
    <w:pPr>
      <w:spacing w:before="0" w:after="0"/>
    </w:pPr>
  </w:style>
  <w:style w:type="paragraph" w:customStyle="1" w:styleId="BodyTextBold">
    <w:name w:val="Body Text Bold"/>
    <w:basedOn w:val="BodyText"/>
    <w:qFormat/>
    <w:rsid w:val="00B46A2A"/>
    <w:rPr>
      <w:b/>
    </w:rPr>
  </w:style>
  <w:style w:type="character" w:styleId="Hyperlink">
    <w:name w:val="Hyperlink"/>
    <w:basedOn w:val="DefaultParagraphFont"/>
    <w:uiPriority w:val="99"/>
    <w:unhideWhenUsed/>
    <w:rsid w:val="00DD39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2700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AURVTN010 Clean vehicle underbody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