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F4D" w:rsidP="00A40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AURVTN008 Clean vehicle body and door openings</w:t>
      </w:r>
      <w:r>
        <w:fldChar w:fldCharType="end"/>
      </w:r>
    </w:p>
    <w:p w:rsidR="00A40F4D" w:rsidP="00A40F4D">
      <w:pPr>
        <w:pStyle w:val="Version"/>
        <w:sectPr w:rsidSect="00A13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C2D" w:rsidP="00A13C2D">
      <w:pPr>
        <w:pStyle w:val="SuperHeading"/>
      </w:pPr>
      <w:r w:rsidRPr="00A13C2D">
        <w:t>Assessment Requirements for AURVTN008 Clean vehicle body and door openings</w:t>
      </w:r>
    </w:p>
    <w:p w:rsidR="00000000" w:rsidRPr="00A13C2D" w:rsidP="00A13C2D">
      <w:pPr>
        <w:pStyle w:val="Heading1"/>
      </w:pPr>
      <w:bookmarkStart w:id="1" w:name="O_803574"/>
      <w:bookmarkEnd w:id="1"/>
      <w:r w:rsidRPr="00A13C2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0F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2D" w:rsidP="00A13C2D">
            <w:pPr>
              <w:pStyle w:val="BodyText"/>
            </w:pPr>
            <w:r w:rsidRPr="00A13C2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2D">
            <w:pPr>
              <w:pStyle w:val="BodyText"/>
              <w:rPr>
                <w:lang w:val="en-NZ"/>
              </w:rPr>
            </w:pPr>
            <w:r w:rsidRPr="00A13C2D">
              <w:rPr>
                <w:rStyle w:val="SpecialBold"/>
              </w:rPr>
              <w:t>Comment</w:t>
            </w:r>
          </w:p>
        </w:tc>
      </w:tr>
      <w:tr w:rsidTr="00A40F4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C2D">
            <w:pPr>
              <w:pStyle w:val="BodyText"/>
              <w:rPr>
                <w:lang w:val="en-NZ"/>
              </w:rPr>
            </w:pPr>
            <w:r w:rsidRPr="00A13C2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C2D" w:rsidP="00A13C2D">
            <w:pPr>
              <w:pStyle w:val="BodyText"/>
            </w:pPr>
            <w:r w:rsidRPr="00A13C2D">
              <w:t>New unit of competency.</w:t>
            </w:r>
          </w:p>
        </w:tc>
      </w:tr>
    </w:tbl>
    <w:p w:rsidR="00000000" w:rsidRPr="00A13C2D" w:rsidP="00A13C2D">
      <w:pPr>
        <w:pStyle w:val="BodyText"/>
      </w:pPr>
    </w:p>
    <w:p w:rsidR="00000000" w:rsidRPr="00A13C2D" w:rsidP="00A13C2D">
      <w:pPr>
        <w:pStyle w:val="AllowPageBreak"/>
      </w:pPr>
    </w:p>
    <w:p w:rsidR="00000000" w:rsidRPr="00A13C2D" w:rsidP="00A13C2D">
      <w:pPr>
        <w:pStyle w:val="Heading1"/>
      </w:pPr>
      <w:bookmarkStart w:id="2" w:name="O_803575"/>
      <w:bookmarkEnd w:id="2"/>
      <w:r w:rsidRPr="00A13C2D">
        <w:t>Performance Evidence</w:t>
      </w:r>
    </w:p>
    <w:p w:rsidR="00000000" w:rsidRPr="00A13C2D" w:rsidP="00A40F4D">
      <w:pPr>
        <w:pStyle w:val="BodyText"/>
      </w:pPr>
      <w:r w:rsidRPr="00A13C2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13C2D" w:rsidP="00A13C2D">
      <w:pPr>
        <w:pStyle w:val="ListBullet"/>
      </w:pPr>
      <w:r w:rsidRPr="00A13C2D">
        <w:t>wash and clean vehicle b</w:t>
      </w:r>
      <w:r w:rsidRPr="00A13C2D">
        <w:rPr>
          <w:rStyle w:val="SpecialBold"/>
        </w:rPr>
        <w:t>o</w:t>
      </w:r>
      <w:r w:rsidRPr="00A13C2D">
        <w:t>dy and do</w:t>
      </w:r>
      <w:r w:rsidRPr="00A13C2D">
        <w:t>or openings on six different vehicles.</w:t>
      </w:r>
    </w:p>
    <w:p w:rsidR="00000000" w:rsidRPr="00A13C2D" w:rsidP="00A13C2D">
      <w:pPr>
        <w:pStyle w:val="AllowPageBreak"/>
      </w:pPr>
    </w:p>
    <w:p w:rsidR="00000000" w:rsidRPr="00A13C2D" w:rsidP="00A13C2D">
      <w:pPr>
        <w:pStyle w:val="Heading1"/>
      </w:pPr>
      <w:bookmarkStart w:id="3" w:name="O_803576"/>
      <w:bookmarkEnd w:id="3"/>
      <w:r w:rsidRPr="00A13C2D">
        <w:t>Knowledge Evidence</w:t>
      </w:r>
    </w:p>
    <w:p w:rsidR="00000000" w:rsidRPr="00A13C2D" w:rsidP="00A40F4D">
      <w:pPr>
        <w:pStyle w:val="BodyText"/>
      </w:pPr>
      <w:r w:rsidRPr="00A13C2D">
        <w:t>Individuals must be able to demonstrate knowledge of:</w:t>
      </w:r>
    </w:p>
    <w:p w:rsidR="00000000" w:rsidRPr="00A13C2D" w:rsidP="00A13C2D">
      <w:pPr>
        <w:pStyle w:val="ListBullet"/>
      </w:pPr>
      <w:r w:rsidRPr="00A13C2D">
        <w:t xml:space="preserve">work health and safety (WHS) and occupational health and safety (OHS) requirements relating </w:t>
      </w:r>
      <w:r w:rsidRPr="00A13C2D">
        <w:t>to cleaning vehicle body and door openings, including procedures for:</w:t>
      </w:r>
    </w:p>
    <w:p w:rsidR="00000000" w:rsidRPr="00A13C2D" w:rsidP="00A13C2D">
      <w:pPr>
        <w:pStyle w:val="ListBullet2"/>
      </w:pPr>
      <w:r w:rsidRPr="00A13C2D">
        <w:t>selecting and using personal protective equipment (PPE)</w:t>
      </w:r>
    </w:p>
    <w:p w:rsidR="00000000" w:rsidRPr="00A13C2D" w:rsidP="00A13C2D">
      <w:pPr>
        <w:pStyle w:val="ListBullet2"/>
      </w:pPr>
      <w:r w:rsidRPr="00A13C2D">
        <w:t>using tools and equipment</w:t>
      </w:r>
    </w:p>
    <w:p w:rsidR="00000000" w:rsidRPr="00A13C2D" w:rsidP="00A13C2D">
      <w:pPr>
        <w:pStyle w:val="ListBullet2"/>
      </w:pPr>
      <w:r w:rsidRPr="00A13C2D">
        <w:t>using safety data sheets (SDS) for cleaning products</w:t>
      </w:r>
    </w:p>
    <w:p w:rsidR="00000000" w:rsidRPr="00A13C2D" w:rsidP="00A13C2D">
      <w:pPr>
        <w:pStyle w:val="ListBullet2"/>
      </w:pPr>
      <w:r w:rsidRPr="00A13C2D">
        <w:t>handling and storing cleaning material</w:t>
      </w:r>
    </w:p>
    <w:p w:rsidR="00000000" w:rsidRPr="00A13C2D" w:rsidP="00A13C2D">
      <w:pPr>
        <w:pStyle w:val="ListBullet"/>
      </w:pPr>
      <w:r w:rsidRPr="00A13C2D">
        <w:t>environmen</w:t>
      </w:r>
      <w:r w:rsidRPr="00A13C2D">
        <w:t>tal requirements, including procedures for trapping, storing and disposing of waste materials and cleaning chemicals</w:t>
      </w:r>
    </w:p>
    <w:p w:rsidR="00000000" w:rsidRPr="00A13C2D" w:rsidP="00A13C2D">
      <w:pPr>
        <w:pStyle w:val="ListBullet"/>
      </w:pPr>
      <w:r w:rsidRPr="00A13C2D">
        <w:t>methods and techniques for:</w:t>
      </w:r>
    </w:p>
    <w:p w:rsidR="00000000" w:rsidRPr="00A13C2D" w:rsidP="00A13C2D">
      <w:pPr>
        <w:pStyle w:val="ListBullet2"/>
      </w:pPr>
      <w:r w:rsidRPr="00A13C2D">
        <w:t>preparing and applying detailing and cleaning products</w:t>
      </w:r>
    </w:p>
    <w:p w:rsidR="00000000" w:rsidRPr="00A13C2D" w:rsidP="00A13C2D">
      <w:pPr>
        <w:pStyle w:val="ListBullet2"/>
      </w:pPr>
      <w:r w:rsidRPr="00A13C2D">
        <w:t>using cleaning and washing equipment</w:t>
      </w:r>
    </w:p>
    <w:p w:rsidR="00000000" w:rsidRPr="00A13C2D" w:rsidP="00A13C2D">
      <w:pPr>
        <w:pStyle w:val="ListBullet"/>
      </w:pPr>
      <w:r w:rsidRPr="00A13C2D">
        <w:t>methods for prote</w:t>
      </w:r>
      <w:r w:rsidRPr="00A13C2D">
        <w:t xml:space="preserve">cting vehicles while cleaning vehicle body exterior and door openings </w:t>
      </w:r>
    </w:p>
    <w:p w:rsidR="00000000" w:rsidRPr="00A13C2D" w:rsidP="00A13C2D">
      <w:pPr>
        <w:pStyle w:val="ListBullet"/>
      </w:pPr>
      <w:r w:rsidRPr="00A13C2D">
        <w:t>procedures for final inspection of vehicle body and door openings.</w:t>
      </w:r>
    </w:p>
    <w:p w:rsidR="00000000" w:rsidRPr="00A13C2D" w:rsidP="00A13C2D">
      <w:pPr>
        <w:pStyle w:val="AllowPageBreak"/>
      </w:pPr>
    </w:p>
    <w:p w:rsidR="00000000" w:rsidRPr="00A13C2D" w:rsidP="00A13C2D">
      <w:pPr>
        <w:pStyle w:val="Heading1"/>
      </w:pPr>
      <w:bookmarkStart w:id="4" w:name="O_803577"/>
      <w:bookmarkEnd w:id="4"/>
      <w:r w:rsidRPr="00A13C2D">
        <w:t>Assessment Conditions</w:t>
      </w:r>
    </w:p>
    <w:p w:rsidR="00000000" w:rsidRPr="00A13C2D" w:rsidP="00A40F4D">
      <w:pPr>
        <w:pStyle w:val="BodyText"/>
      </w:pPr>
      <w:r w:rsidRPr="00A13C2D">
        <w:t>Assessors must satisfy NVR/AQTF assessor requirements.</w:t>
      </w:r>
    </w:p>
    <w:p w:rsidR="00000000" w:rsidRPr="00A13C2D" w:rsidP="00A40F4D">
      <w:pPr>
        <w:pStyle w:val="BodyText"/>
      </w:pPr>
      <w:r w:rsidRPr="00A13C2D">
        <w:t>Competency is to be assessed in the workplace or a simulated environment that accurately reflects performance in a real workplace setting.</w:t>
      </w:r>
    </w:p>
    <w:p w:rsidR="00000000" w:rsidRPr="00A13C2D" w:rsidP="00A40F4D">
      <w:pPr>
        <w:pStyle w:val="BodyText"/>
      </w:pPr>
      <w:r w:rsidRPr="00A13C2D">
        <w:t>Assessment must include direct observation of tasks.</w:t>
      </w:r>
    </w:p>
    <w:p w:rsidR="00000000" w:rsidRPr="00A13C2D" w:rsidP="00A40F4D">
      <w:pPr>
        <w:pStyle w:val="BodyText"/>
      </w:pPr>
      <w:r w:rsidRPr="00A13C2D">
        <w:t xml:space="preserve">Where assessment of competency includes third-party evidence, </w:t>
      </w:r>
      <w:r w:rsidRPr="00A13C2D">
        <w:t>individuals must provide evidence that links them to the vehicles that they have cleaned, e.g. work orders.</w:t>
      </w:r>
    </w:p>
    <w:p w:rsidR="00000000" w:rsidRPr="00A13C2D" w:rsidP="00A40F4D">
      <w:pPr>
        <w:pStyle w:val="BodyText"/>
      </w:pPr>
      <w:r w:rsidRPr="00A13C2D">
        <w:t>Assessors must verify performance evidence through questioning on skills and knowledge to ensure correct interpretation and application.</w:t>
      </w:r>
    </w:p>
    <w:p w:rsidR="00000000" w:rsidRPr="00A13C2D" w:rsidP="00A40F4D">
      <w:pPr>
        <w:pStyle w:val="BodyText"/>
      </w:pPr>
      <w:r w:rsidRPr="00A13C2D">
        <w:t>The follo</w:t>
      </w:r>
      <w:r w:rsidRPr="00A13C2D">
        <w:t>wing resources must be made available:</w:t>
      </w:r>
    </w:p>
    <w:p w:rsidR="00000000" w:rsidRPr="00A13C2D" w:rsidP="00A13C2D">
      <w:pPr>
        <w:pStyle w:val="ListBullet"/>
      </w:pPr>
      <w:r w:rsidRPr="00A13C2D">
        <w:t>automotive detailing workplace or simulated workplace</w:t>
      </w:r>
    </w:p>
    <w:p w:rsidR="00000000" w:rsidRPr="00A13C2D" w:rsidP="00A13C2D">
      <w:pPr>
        <w:pStyle w:val="ListBullet"/>
      </w:pPr>
      <w:r w:rsidRPr="00A13C2D">
        <w:t>workplace instructions</w:t>
      </w:r>
    </w:p>
    <w:p w:rsidR="00000000" w:rsidRPr="00A13C2D" w:rsidP="00A13C2D">
      <w:pPr>
        <w:pStyle w:val="ListBullet"/>
      </w:pPr>
      <w:r w:rsidRPr="00A13C2D">
        <w:t>SDS for cleaning products</w:t>
      </w:r>
    </w:p>
    <w:p w:rsidR="00000000" w:rsidRPr="00A13C2D" w:rsidP="00A13C2D">
      <w:pPr>
        <w:pStyle w:val="ListBullet"/>
      </w:pPr>
      <w:r w:rsidRPr="00A13C2D">
        <w:t>six different vehicles requiring cleaning and detailing</w:t>
      </w:r>
    </w:p>
    <w:p w:rsidR="00000000" w:rsidRPr="00A13C2D" w:rsidP="00A13C2D">
      <w:pPr>
        <w:pStyle w:val="ListBullet"/>
      </w:pPr>
      <w:r w:rsidRPr="00A13C2D">
        <w:t>tools, equipment and materials appropriate for cleaning v</w:t>
      </w:r>
      <w:r w:rsidRPr="00A13C2D">
        <w:t>ehicle body and door openings, including:</w:t>
      </w:r>
    </w:p>
    <w:p w:rsidR="00000000" w:rsidRPr="00A13C2D" w:rsidP="00A13C2D">
      <w:pPr>
        <w:pStyle w:val="ListBullet2"/>
      </w:pPr>
      <w:r w:rsidRPr="00A13C2D">
        <w:t xml:space="preserve">cleaning materials required to wash and clean vehicle bodies </w:t>
      </w:r>
    </w:p>
    <w:p w:rsidR="00000000" w:rsidRPr="00A13C2D" w:rsidP="00A13C2D">
      <w:pPr>
        <w:pStyle w:val="ListBullet2"/>
      </w:pPr>
      <w:r w:rsidRPr="00A13C2D">
        <w:t>required PPE.</w:t>
      </w:r>
    </w:p>
    <w:p w:rsidR="00000000" w:rsidRPr="00A13C2D" w:rsidP="00A13C2D">
      <w:pPr>
        <w:pStyle w:val="AllowPageBreak"/>
      </w:pPr>
    </w:p>
    <w:p w:rsidR="00000000" w:rsidRPr="00A13C2D" w:rsidP="00A13C2D">
      <w:pPr>
        <w:pStyle w:val="Heading1"/>
      </w:pPr>
      <w:bookmarkStart w:id="5" w:name="O_803580"/>
      <w:bookmarkEnd w:id="5"/>
      <w:r w:rsidRPr="00A13C2D">
        <w:t>Links</w:t>
      </w:r>
    </w:p>
    <w:p w:rsidR="00000000" w:rsidRPr="00A13C2D" w:rsidP="00A40F4D">
      <w:pPr>
        <w:pStyle w:val="BodyText"/>
      </w:pPr>
      <w:r w:rsidRPr="00A13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52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3C2D" w:rsidP="00A40F4D">
      <w:pPr>
        <w:pStyle w:val="BodyText"/>
      </w:pPr>
      <w:r w:rsidRPr="00A13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52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3C2D" w:rsidP="00A13C2D"/>
    <w:sectPr w:rsidSect="00A13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D" w:rsidRPr="00A40F4D" w:rsidP="00A40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4D" w:rsidP="00A13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F4D" w:rsidP="00A13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40F4D" w:rsidP="00A13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C2D" w:rsidRPr="00A40F4D" w:rsidP="00A40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F4D" w:rsidRPr="002D2AF8" w:rsidP="00A13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AURVTN008 Clean vehicle body and door openings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40F4D" w:rsidP="00A13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0D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A2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46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C2D"/>
  </w:style>
  <w:style w:type="character" w:customStyle="1" w:styleId="Heading1Char">
    <w:name w:val="Heading 1 Char"/>
    <w:basedOn w:val="DefaultParagraphFont"/>
    <w:link w:val="Heading1"/>
    <w:rsid w:val="00A13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C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C2D"/>
    <w:rPr>
      <w:b/>
      <w:spacing w:val="0"/>
    </w:rPr>
  </w:style>
  <w:style w:type="paragraph" w:styleId="ListBullet2">
    <w:name w:val="List Bullet 2"/>
    <w:basedOn w:val="List2"/>
    <w:rsid w:val="00A13C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C2D"/>
    <w:rPr>
      <w:i/>
    </w:rPr>
  </w:style>
  <w:style w:type="paragraph" w:styleId="Caption">
    <w:name w:val="caption"/>
    <w:basedOn w:val="BodyText"/>
    <w:next w:val="Normal"/>
    <w:qFormat/>
    <w:rsid w:val="00A13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C2D"/>
  </w:style>
  <w:style w:type="paragraph" w:styleId="TableofFigures">
    <w:name w:val="table of figures"/>
    <w:basedOn w:val="Normal"/>
    <w:next w:val="Normal"/>
    <w:semiHidden/>
    <w:rsid w:val="00A13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C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C2D"/>
    <w:rPr>
      <w:rFonts w:ascii="Wingdings" w:hAnsi="Wingdings"/>
    </w:rPr>
  </w:style>
  <w:style w:type="paragraph" w:customStyle="1" w:styleId="TableHeading">
    <w:name w:val="Table Heading"/>
    <w:basedOn w:val="HeadingBase"/>
    <w:rsid w:val="00A13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C2D"/>
    <w:rPr>
      <w:color w:val="0033CC"/>
      <w:u w:val="none"/>
    </w:rPr>
  </w:style>
  <w:style w:type="paragraph" w:customStyle="1" w:styleId="BodyTextRight">
    <w:name w:val="Body Text Right"/>
    <w:basedOn w:val="BodyText"/>
    <w:rsid w:val="00A13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C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C2D"/>
    <w:rPr>
      <w:sz w:val="32"/>
    </w:rPr>
  </w:style>
  <w:style w:type="paragraph" w:customStyle="1" w:styleId="HeadingProcedure">
    <w:name w:val="Heading Procedure"/>
    <w:basedOn w:val="HeadingBase"/>
    <w:next w:val="Normal"/>
    <w:rsid w:val="00A13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C2D"/>
    <w:pPr>
      <w:spacing w:before="60" w:after="60"/>
    </w:pPr>
  </w:style>
  <w:style w:type="paragraph" w:styleId="ListContinue">
    <w:name w:val="List Continue"/>
    <w:basedOn w:val="List"/>
    <w:rsid w:val="00A13C2D"/>
    <w:pPr>
      <w:ind w:firstLine="0"/>
    </w:pPr>
  </w:style>
  <w:style w:type="paragraph" w:customStyle="1" w:styleId="ListNote">
    <w:name w:val="List Note"/>
    <w:basedOn w:val="List"/>
    <w:rsid w:val="00A13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C2D"/>
    <w:rPr>
      <w:rFonts w:ascii="Courier New" w:hAnsi="Courier New"/>
    </w:rPr>
  </w:style>
  <w:style w:type="paragraph" w:customStyle="1" w:styleId="NoteBullet">
    <w:name w:val="Note Bullet"/>
    <w:basedOn w:val="Note"/>
    <w:rsid w:val="00A13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C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C2D"/>
    <w:rPr>
      <w:b/>
      <w:smallCaps/>
    </w:rPr>
  </w:style>
  <w:style w:type="paragraph" w:customStyle="1" w:styleId="TableListNumber">
    <w:name w:val="Table List Number"/>
    <w:basedOn w:val="ListNumber"/>
    <w:rsid w:val="00A13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C2D"/>
    <w:pPr>
      <w:numPr>
        <w:numId w:val="9"/>
      </w:numPr>
    </w:pPr>
  </w:style>
  <w:style w:type="paragraph" w:customStyle="1" w:styleId="ListAlpha2">
    <w:name w:val="List Alpha 2"/>
    <w:basedOn w:val="List2"/>
    <w:rsid w:val="00A13C2D"/>
    <w:pPr>
      <w:numPr>
        <w:numId w:val="8"/>
      </w:numPr>
    </w:pPr>
  </w:style>
  <w:style w:type="paragraph" w:styleId="List2">
    <w:name w:val="List 2"/>
    <w:basedOn w:val="BodyText"/>
    <w:rsid w:val="00A13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C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C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C2D"/>
    <w:pPr>
      <w:numPr>
        <w:numId w:val="4"/>
      </w:numPr>
    </w:pPr>
  </w:style>
  <w:style w:type="paragraph" w:styleId="ListContinue2">
    <w:name w:val="List Continue 2"/>
    <w:basedOn w:val="List2"/>
    <w:rsid w:val="00A13C2D"/>
    <w:pPr>
      <w:ind w:firstLine="0"/>
    </w:pPr>
  </w:style>
  <w:style w:type="paragraph" w:styleId="ListContinue3">
    <w:name w:val="List Continue 3"/>
    <w:basedOn w:val="List3"/>
    <w:rsid w:val="00A13C2D"/>
    <w:pPr>
      <w:ind w:left="1021" w:firstLine="0"/>
    </w:pPr>
  </w:style>
  <w:style w:type="paragraph" w:styleId="ListContinue4">
    <w:name w:val="List Continue 4"/>
    <w:basedOn w:val="List4"/>
    <w:rsid w:val="00A13C2D"/>
    <w:pPr>
      <w:ind w:firstLine="0"/>
    </w:pPr>
  </w:style>
  <w:style w:type="paragraph" w:styleId="ListContinue5">
    <w:name w:val="List Continue 5"/>
    <w:basedOn w:val="List5"/>
    <w:rsid w:val="00A13C2D"/>
    <w:pPr>
      <w:ind w:firstLine="0"/>
    </w:pPr>
  </w:style>
  <w:style w:type="paragraph" w:styleId="ListNumber3">
    <w:name w:val="List Number 3"/>
    <w:basedOn w:val="List3"/>
    <w:rsid w:val="00A13C2D"/>
    <w:pPr>
      <w:numPr>
        <w:numId w:val="5"/>
      </w:numPr>
    </w:pPr>
  </w:style>
  <w:style w:type="paragraph" w:styleId="ListNumber4">
    <w:name w:val="List Number 4"/>
    <w:basedOn w:val="List4"/>
    <w:rsid w:val="00A13C2D"/>
    <w:pPr>
      <w:numPr>
        <w:numId w:val="6"/>
      </w:numPr>
    </w:pPr>
  </w:style>
  <w:style w:type="paragraph" w:styleId="ListNumber5">
    <w:name w:val="List Number 5"/>
    <w:basedOn w:val="List5"/>
    <w:rsid w:val="00A13C2D"/>
    <w:pPr>
      <w:numPr>
        <w:numId w:val="7"/>
      </w:numPr>
    </w:pPr>
  </w:style>
  <w:style w:type="paragraph" w:styleId="BlockText">
    <w:name w:val="Block Text"/>
    <w:basedOn w:val="Normal"/>
    <w:rsid w:val="00A13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C2D"/>
    <w:rPr>
      <w:sz w:val="16"/>
      <w:vertAlign w:val="superscript"/>
    </w:rPr>
  </w:style>
  <w:style w:type="character" w:customStyle="1" w:styleId="Symbols">
    <w:name w:val="Symbols"/>
    <w:basedOn w:val="DefaultParagraphFont"/>
    <w:rsid w:val="00A13C2D"/>
    <w:rPr>
      <w:rFonts w:ascii="Symbol" w:hAnsi="Symbol"/>
    </w:rPr>
  </w:style>
  <w:style w:type="character" w:customStyle="1" w:styleId="MenuOptions">
    <w:name w:val="Menu Options"/>
    <w:basedOn w:val="DefaultParagraphFont"/>
    <w:rsid w:val="00A13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C2D"/>
    <w:rPr>
      <w:b/>
    </w:rPr>
  </w:style>
  <w:style w:type="character" w:customStyle="1" w:styleId="Underlined">
    <w:name w:val="Underlined"/>
    <w:basedOn w:val="DefaultParagraphFont"/>
    <w:rsid w:val="00A13C2D"/>
    <w:rPr>
      <w:u w:val="single"/>
    </w:rPr>
  </w:style>
  <w:style w:type="paragraph" w:customStyle="1" w:styleId="TableBodyTextRight">
    <w:name w:val="Table Body Text Right"/>
    <w:basedOn w:val="TableBodyText"/>
    <w:rsid w:val="00A13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C2D"/>
    <w:rPr>
      <w:sz w:val="18"/>
    </w:rPr>
  </w:style>
  <w:style w:type="paragraph" w:customStyle="1" w:styleId="BodySmallRight">
    <w:name w:val="Body Small Right"/>
    <w:basedOn w:val="BodyTextRight"/>
    <w:rsid w:val="00A13C2D"/>
    <w:rPr>
      <w:sz w:val="18"/>
      <w:szCs w:val="18"/>
    </w:rPr>
  </w:style>
  <w:style w:type="paragraph" w:customStyle="1" w:styleId="MarginEdition">
    <w:name w:val="Margin Edition"/>
    <w:basedOn w:val="MarginNote"/>
    <w:rsid w:val="00A13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C2D"/>
    <w:rPr>
      <w:sz w:val="2"/>
      <w:szCs w:val="2"/>
    </w:rPr>
  </w:style>
  <w:style w:type="character" w:customStyle="1" w:styleId="Small">
    <w:name w:val="Small"/>
    <w:basedOn w:val="DefaultParagraphFont"/>
    <w:rsid w:val="00A13C2D"/>
    <w:rPr>
      <w:sz w:val="16"/>
    </w:rPr>
  </w:style>
  <w:style w:type="paragraph" w:customStyle="1" w:styleId="WideTable">
    <w:name w:val="Wide Table"/>
    <w:basedOn w:val="Normal"/>
    <w:rsid w:val="00A13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C2D"/>
  </w:style>
  <w:style w:type="paragraph" w:styleId="Quote">
    <w:name w:val="Quote"/>
    <w:basedOn w:val="Heading1"/>
    <w:link w:val="QuoteChar"/>
    <w:qFormat/>
    <w:rsid w:val="00A13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C2D"/>
    <w:pPr>
      <w:pageBreakBefore/>
    </w:pPr>
  </w:style>
  <w:style w:type="paragraph" w:customStyle="1" w:styleId="Border">
    <w:name w:val="Border"/>
    <w:basedOn w:val="Normal"/>
    <w:qFormat/>
    <w:rsid w:val="00A13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C2D"/>
    <w:rPr>
      <w:u w:val="single"/>
    </w:rPr>
  </w:style>
  <w:style w:type="character" w:customStyle="1" w:styleId="BoldandItalics">
    <w:name w:val="Bold and Italics"/>
    <w:qFormat/>
    <w:rsid w:val="00A13C2D"/>
    <w:rPr>
      <w:b/>
      <w:i/>
      <w:u w:val="none"/>
    </w:rPr>
  </w:style>
  <w:style w:type="paragraph" w:styleId="BalloonText">
    <w:name w:val="Balloon Text"/>
    <w:basedOn w:val="Normal"/>
    <w:link w:val="BalloonTextChar"/>
    <w:rsid w:val="00A13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C2D"/>
    <w:pPr>
      <w:spacing w:before="0" w:after="0"/>
    </w:pPr>
  </w:style>
  <w:style w:type="paragraph" w:customStyle="1" w:styleId="BodyTextBold">
    <w:name w:val="Body Text Bold"/>
    <w:basedOn w:val="BodyText"/>
    <w:qFormat/>
    <w:rsid w:val="00A13C2D"/>
    <w:rPr>
      <w:b/>
    </w:rPr>
  </w:style>
  <w:style w:type="character" w:styleId="Hyperlink">
    <w:name w:val="Hyperlink"/>
    <w:basedOn w:val="DefaultParagraphFont"/>
    <w:uiPriority w:val="99"/>
    <w:unhideWhenUsed/>
    <w:rsid w:val="00A40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2526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AURVTN008 Clean vehicle body and door openings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