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150" w:rsidP="00000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AURVTN007 Remove and clean salvageable vehicle components</w:t>
      </w:r>
      <w:r>
        <w:fldChar w:fldCharType="end"/>
      </w:r>
    </w:p>
    <w:p w:rsidR="00000150" w:rsidP="00000150">
      <w:pPr>
        <w:pStyle w:val="Version"/>
        <w:sectPr w:rsidSect="00B17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73D" w:rsidP="00B1773D">
      <w:pPr>
        <w:pStyle w:val="SuperHeading"/>
      </w:pPr>
      <w:r w:rsidRPr="00B1773D">
        <w:t>Assessment Requirements for AURVTN007 Remove and clean salvageable vehicle components</w:t>
      </w:r>
    </w:p>
    <w:p w:rsidR="00000000" w:rsidRPr="00B1773D" w:rsidP="00B1773D">
      <w:pPr>
        <w:pStyle w:val="Heading1"/>
      </w:pPr>
      <w:bookmarkStart w:id="1" w:name="O_803555"/>
      <w:bookmarkEnd w:id="1"/>
      <w:r w:rsidRPr="00B1773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001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3D" w:rsidP="00B1773D">
            <w:pPr>
              <w:pStyle w:val="BodyText"/>
            </w:pPr>
            <w:r w:rsidRPr="00B1773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3D">
            <w:pPr>
              <w:pStyle w:val="BodyText"/>
              <w:rPr>
                <w:lang w:val="en-NZ"/>
              </w:rPr>
            </w:pPr>
            <w:r w:rsidRPr="00B1773D">
              <w:rPr>
                <w:rStyle w:val="SpecialBold"/>
              </w:rPr>
              <w:t>Comment</w:t>
            </w:r>
          </w:p>
        </w:tc>
      </w:tr>
      <w:tr w:rsidTr="000001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3D">
            <w:pPr>
              <w:pStyle w:val="BodyText"/>
              <w:rPr>
                <w:lang w:val="en-NZ"/>
              </w:rPr>
            </w:pPr>
            <w:r w:rsidRPr="00B1773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3D" w:rsidP="00B1773D">
            <w:pPr>
              <w:pStyle w:val="BodyText"/>
            </w:pPr>
            <w:r w:rsidRPr="00B1773D">
              <w:t>New unit of competency.</w:t>
            </w:r>
          </w:p>
        </w:tc>
      </w:tr>
    </w:tbl>
    <w:p w:rsidR="00000000" w:rsidRPr="00B1773D" w:rsidP="00B1773D">
      <w:pPr>
        <w:pStyle w:val="BodyText"/>
      </w:pPr>
    </w:p>
    <w:p w:rsidR="00000000" w:rsidRPr="00B1773D" w:rsidP="00B1773D">
      <w:pPr>
        <w:pStyle w:val="AllowPageBreak"/>
      </w:pPr>
    </w:p>
    <w:p w:rsidR="00000000" w:rsidRPr="00B1773D" w:rsidP="00B1773D">
      <w:pPr>
        <w:pStyle w:val="Heading1"/>
      </w:pPr>
      <w:bookmarkStart w:id="2" w:name="O_803556"/>
      <w:bookmarkEnd w:id="2"/>
      <w:r w:rsidRPr="00B1773D">
        <w:t>Performance Evidence</w:t>
      </w:r>
    </w:p>
    <w:p w:rsidR="00000000" w:rsidRPr="00B1773D" w:rsidP="00000150">
      <w:pPr>
        <w:pStyle w:val="BodyText"/>
      </w:pPr>
      <w:r w:rsidRPr="00B1773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B1773D" w:rsidP="00B1773D">
      <w:pPr>
        <w:pStyle w:val="ListBullet"/>
      </w:pPr>
      <w:r w:rsidRPr="00B1773D">
        <w:t>remove, clean and prepare salvagea</w:t>
      </w:r>
      <w:r w:rsidRPr="00B1773D">
        <w:t>ble components for sale from three different vehicles.</w:t>
      </w:r>
    </w:p>
    <w:p w:rsidR="00000000" w:rsidRPr="00B1773D" w:rsidP="00B1773D">
      <w:pPr>
        <w:pStyle w:val="AllowPageBreak"/>
      </w:pPr>
    </w:p>
    <w:p w:rsidR="00000000" w:rsidRPr="00B1773D" w:rsidP="00B1773D">
      <w:pPr>
        <w:pStyle w:val="Heading1"/>
      </w:pPr>
      <w:bookmarkStart w:id="3" w:name="O_803557"/>
      <w:bookmarkEnd w:id="3"/>
      <w:r w:rsidRPr="00B1773D">
        <w:t>Knowledge Evidence</w:t>
      </w:r>
    </w:p>
    <w:p w:rsidR="00000000" w:rsidRPr="00B1773D" w:rsidP="00000150">
      <w:pPr>
        <w:pStyle w:val="BodyText"/>
      </w:pPr>
      <w:r w:rsidRPr="00B1773D">
        <w:t>Individuals must be able to demonstrate knowledge of:</w:t>
      </w:r>
    </w:p>
    <w:p w:rsidR="00000000" w:rsidRPr="00B1773D" w:rsidP="00B1773D">
      <w:pPr>
        <w:pStyle w:val="ListBullet"/>
      </w:pPr>
      <w:r w:rsidRPr="00B1773D">
        <w:t xml:space="preserve">work health and safety (WHS) and occupational health and safety (OHS) requirements relating </w:t>
      </w:r>
      <w:r w:rsidRPr="00B1773D">
        <w:t>to removing and cleaning salvageable vehicle components, including procedures for:</w:t>
      </w:r>
    </w:p>
    <w:p w:rsidR="00000000" w:rsidRPr="00B1773D" w:rsidP="00B1773D">
      <w:pPr>
        <w:pStyle w:val="ListBullet2"/>
      </w:pPr>
      <w:r w:rsidRPr="00B1773D">
        <w:t>selecting and using personal protective equipment (PPE)</w:t>
      </w:r>
    </w:p>
    <w:p w:rsidR="00000000" w:rsidRPr="00B1773D" w:rsidP="00B1773D">
      <w:pPr>
        <w:pStyle w:val="ListBullet2"/>
      </w:pPr>
      <w:r w:rsidRPr="00B1773D">
        <w:t>manually handling and storing vehicle components</w:t>
      </w:r>
    </w:p>
    <w:p w:rsidR="00000000" w:rsidRPr="00B1773D" w:rsidP="00B1773D">
      <w:pPr>
        <w:pStyle w:val="ListBullet2"/>
      </w:pPr>
      <w:r w:rsidRPr="00B1773D">
        <w:t>using tools and equipment</w:t>
      </w:r>
    </w:p>
    <w:p w:rsidR="00000000" w:rsidRPr="00B1773D" w:rsidP="00B1773D">
      <w:pPr>
        <w:pStyle w:val="ListBullet"/>
      </w:pPr>
      <w:r w:rsidRPr="00B1773D">
        <w:t>environmental requirements, including pr</w:t>
      </w:r>
      <w:r w:rsidRPr="00B1773D">
        <w:t>ocedures for trapping, storing and disposing of waste materials and vehicle fluids released during the process</w:t>
      </w:r>
    </w:p>
    <w:p w:rsidR="00000000" w:rsidRPr="00B1773D" w:rsidP="00B1773D">
      <w:pPr>
        <w:pStyle w:val="ListBullet"/>
      </w:pPr>
      <w:r w:rsidRPr="00B1773D">
        <w:t>types, location and content of hard copy and electronic manufacturer service and repair manuals</w:t>
      </w:r>
    </w:p>
    <w:p w:rsidR="00000000" w:rsidRPr="00B1773D" w:rsidP="00B1773D">
      <w:pPr>
        <w:pStyle w:val="ListBullet"/>
      </w:pPr>
      <w:r w:rsidRPr="00B1773D">
        <w:t>techniques and methods for removing salvageable c</w:t>
      </w:r>
      <w:r w:rsidRPr="00B1773D">
        <w:t>omponents, including:</w:t>
      </w:r>
    </w:p>
    <w:p w:rsidR="00000000" w:rsidRPr="00B1773D" w:rsidP="00B1773D">
      <w:pPr>
        <w:pStyle w:val="ListBullet2"/>
      </w:pPr>
      <w:r w:rsidRPr="00B1773D">
        <w:t>removal, cleaning and presentation methods and techniques</w:t>
      </w:r>
    </w:p>
    <w:p w:rsidR="00000000" w:rsidRPr="00B1773D" w:rsidP="00B1773D">
      <w:pPr>
        <w:pStyle w:val="ListBullet2"/>
      </w:pPr>
      <w:r w:rsidRPr="00B1773D">
        <w:t>component cleaning materials</w:t>
      </w:r>
    </w:p>
    <w:p w:rsidR="00000000" w:rsidRPr="00B1773D" w:rsidP="00B1773D">
      <w:pPr>
        <w:pStyle w:val="ListBullet2"/>
      </w:pPr>
      <w:r w:rsidRPr="00B1773D">
        <w:t>procedures for inspecting components</w:t>
      </w:r>
    </w:p>
    <w:p w:rsidR="00000000" w:rsidRPr="00B1773D" w:rsidP="00B1773D">
      <w:pPr>
        <w:pStyle w:val="ListBullet2"/>
      </w:pPr>
      <w:r w:rsidRPr="00B1773D">
        <w:t xml:space="preserve">procedures for preparing and labelling components for sale </w:t>
      </w:r>
    </w:p>
    <w:p w:rsidR="00000000" w:rsidRPr="00B1773D" w:rsidP="00B1773D">
      <w:pPr>
        <w:pStyle w:val="ListBullet"/>
      </w:pPr>
      <w:r w:rsidRPr="00B1773D">
        <w:t>cleaning methods, ma</w:t>
      </w:r>
      <w:r w:rsidRPr="00B1773D">
        <w:t>terials and equipment required to prepare components.</w:t>
      </w:r>
    </w:p>
    <w:p w:rsidR="00000000" w:rsidRPr="00B1773D" w:rsidP="00B1773D">
      <w:pPr>
        <w:pStyle w:val="AllowPageBreak"/>
      </w:pPr>
    </w:p>
    <w:p w:rsidR="00000000" w:rsidRPr="00B1773D" w:rsidP="00B1773D">
      <w:pPr>
        <w:pStyle w:val="Heading1"/>
      </w:pPr>
      <w:bookmarkStart w:id="4" w:name="O_803558"/>
      <w:bookmarkEnd w:id="4"/>
      <w:r w:rsidRPr="00B1773D">
        <w:t>Assessment Conditions</w:t>
      </w:r>
    </w:p>
    <w:p w:rsidR="00000000" w:rsidRPr="00B1773D" w:rsidP="00000150">
      <w:pPr>
        <w:pStyle w:val="BodyText"/>
      </w:pPr>
      <w:r w:rsidRPr="00B1773D">
        <w:t>Assessors must satisfy NVR/AQTF assessor requirements.</w:t>
      </w:r>
    </w:p>
    <w:p w:rsidR="00000000" w:rsidRPr="00B1773D" w:rsidP="00000150">
      <w:pPr>
        <w:pStyle w:val="BodyText"/>
      </w:pPr>
      <w:r w:rsidRPr="00B1773D">
        <w:t>Competency is to be assessed in the workplace or a simulated environment that accurately reflects performan</w:t>
      </w:r>
      <w:r w:rsidRPr="00B1773D">
        <w:t>ce in a real workplace setting.</w:t>
      </w:r>
    </w:p>
    <w:p w:rsidR="00000000" w:rsidRPr="00B1773D" w:rsidP="00000150">
      <w:pPr>
        <w:pStyle w:val="BodyText"/>
      </w:pPr>
      <w:r w:rsidRPr="00B1773D">
        <w:t>Assessment must include direct observation of tasks.</w:t>
      </w:r>
    </w:p>
    <w:p w:rsidR="00000000" w:rsidRPr="00B1773D" w:rsidP="00000150">
      <w:pPr>
        <w:pStyle w:val="BodyText"/>
      </w:pPr>
      <w:r w:rsidRPr="00B1773D">
        <w:t>Where assessment of competency includes third-party evidence, individuals must provide evidence that links them to the vehicle components they have salvaged, e.g. work o</w:t>
      </w:r>
      <w:r w:rsidRPr="00B1773D">
        <w:t>rders.</w:t>
      </w:r>
    </w:p>
    <w:p w:rsidR="00000000" w:rsidRPr="00B1773D" w:rsidP="00000150">
      <w:pPr>
        <w:pStyle w:val="BodyText"/>
      </w:pPr>
      <w:r w:rsidRPr="00B1773D">
        <w:t>Assessors must verify performance evidence through questioning on skills and knowledge to ensure correct interpretation and application.</w:t>
      </w:r>
    </w:p>
    <w:p w:rsidR="00000000" w:rsidRPr="00B1773D" w:rsidP="00000150">
      <w:pPr>
        <w:pStyle w:val="BodyText"/>
      </w:pPr>
      <w:r w:rsidRPr="00B1773D">
        <w:t>The following resources must be made available:</w:t>
      </w:r>
    </w:p>
    <w:p w:rsidR="00000000" w:rsidRPr="00B1773D" w:rsidP="00B1773D">
      <w:pPr>
        <w:pStyle w:val="ListBullet"/>
      </w:pPr>
      <w:r w:rsidRPr="00B1773D">
        <w:t>automotive repair workplace or simulated workplace</w:t>
      </w:r>
    </w:p>
    <w:p w:rsidR="00000000" w:rsidRPr="00B1773D" w:rsidP="00B1773D">
      <w:pPr>
        <w:pStyle w:val="ListBullet"/>
      </w:pPr>
      <w:r w:rsidRPr="00B1773D">
        <w:t>workplace instructions</w:t>
      </w:r>
    </w:p>
    <w:p w:rsidR="00000000" w:rsidRPr="00B1773D" w:rsidP="00B1773D">
      <w:pPr>
        <w:pStyle w:val="ListBullet"/>
      </w:pPr>
      <w:r w:rsidRPr="00B1773D">
        <w:t>manufacturer service and repair manuals</w:t>
      </w:r>
    </w:p>
    <w:p w:rsidR="00000000" w:rsidRPr="00B1773D" w:rsidP="00B1773D">
      <w:pPr>
        <w:pStyle w:val="ListBullet"/>
      </w:pPr>
      <w:r w:rsidRPr="00B1773D">
        <w:t>three different vehicles with salvageable components for removal</w:t>
      </w:r>
    </w:p>
    <w:p w:rsidR="00000000" w:rsidRPr="00B1773D" w:rsidP="00B1773D">
      <w:pPr>
        <w:pStyle w:val="ListBullet"/>
      </w:pPr>
      <w:r w:rsidRPr="00B1773D">
        <w:t>tools, equipment and materials appropriate for removing salvageable components, including:</w:t>
      </w:r>
    </w:p>
    <w:p w:rsidR="00000000" w:rsidRPr="00B1773D" w:rsidP="00B1773D">
      <w:pPr>
        <w:pStyle w:val="ListBullet2"/>
      </w:pPr>
      <w:r w:rsidRPr="00B1773D">
        <w:t>component labels</w:t>
      </w:r>
    </w:p>
    <w:p w:rsidR="00000000" w:rsidRPr="00B1773D" w:rsidP="00B1773D">
      <w:pPr>
        <w:pStyle w:val="ListBullet2"/>
      </w:pPr>
      <w:r w:rsidRPr="00B1773D">
        <w:t xml:space="preserve">component cleaning </w:t>
      </w:r>
      <w:r w:rsidRPr="00B1773D">
        <w:t xml:space="preserve">materials </w:t>
      </w:r>
    </w:p>
    <w:p w:rsidR="00000000" w:rsidRPr="00B1773D" w:rsidP="00B1773D">
      <w:pPr>
        <w:pStyle w:val="ListBullet2"/>
      </w:pPr>
      <w:r w:rsidRPr="00B1773D">
        <w:t>required PPE.</w:t>
      </w:r>
    </w:p>
    <w:p w:rsidR="00000000" w:rsidRPr="00B1773D" w:rsidP="00B1773D">
      <w:pPr>
        <w:pStyle w:val="AllowPageBreak"/>
      </w:pPr>
    </w:p>
    <w:p w:rsidR="00000000" w:rsidRPr="00B1773D" w:rsidP="00B1773D">
      <w:pPr>
        <w:pStyle w:val="Heading1"/>
      </w:pPr>
      <w:bookmarkStart w:id="5" w:name="O_803561"/>
      <w:bookmarkEnd w:id="5"/>
      <w:r w:rsidRPr="00B1773D">
        <w:t>Links</w:t>
      </w:r>
    </w:p>
    <w:p w:rsidR="00000000" w:rsidRPr="00B1773D" w:rsidP="00000150">
      <w:pPr>
        <w:pStyle w:val="BodyText"/>
      </w:pPr>
      <w:r w:rsidRPr="00B17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85B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1773D" w:rsidP="00000150">
      <w:pPr>
        <w:pStyle w:val="BodyText"/>
      </w:pPr>
      <w:r w:rsidRPr="00B17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85B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1773D" w:rsidP="00B1773D"/>
    <w:sectPr w:rsidSect="00B177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3D" w:rsidRPr="00000150" w:rsidP="00000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50" w:rsidP="00B17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150" w:rsidP="00B17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00150" w:rsidP="00B17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73D" w:rsidRPr="00000150" w:rsidP="00000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50" w:rsidRPr="002D2AF8" w:rsidP="00B17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AURVTN007 Remove and clean salvageable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00150" w:rsidP="00B17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7EB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2CA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007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73D"/>
  </w:style>
  <w:style w:type="character" w:customStyle="1" w:styleId="Heading1Char">
    <w:name w:val="Heading 1 Char"/>
    <w:basedOn w:val="DefaultParagraphFont"/>
    <w:link w:val="Heading1"/>
    <w:rsid w:val="00B17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7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7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73D"/>
    <w:rPr>
      <w:b/>
      <w:spacing w:val="0"/>
    </w:rPr>
  </w:style>
  <w:style w:type="paragraph" w:styleId="ListBullet2">
    <w:name w:val="List Bullet 2"/>
    <w:basedOn w:val="List2"/>
    <w:rsid w:val="00B177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7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7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73D"/>
    <w:rPr>
      <w:i/>
    </w:rPr>
  </w:style>
  <w:style w:type="paragraph" w:styleId="Caption">
    <w:name w:val="caption"/>
    <w:basedOn w:val="BodyText"/>
    <w:next w:val="Normal"/>
    <w:qFormat/>
    <w:rsid w:val="00B17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73D"/>
  </w:style>
  <w:style w:type="paragraph" w:styleId="TableofFigures">
    <w:name w:val="table of figures"/>
    <w:basedOn w:val="Normal"/>
    <w:next w:val="Normal"/>
    <w:semiHidden/>
    <w:rsid w:val="00B17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7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73D"/>
    <w:rPr>
      <w:rFonts w:ascii="Wingdings" w:hAnsi="Wingdings"/>
    </w:rPr>
  </w:style>
  <w:style w:type="paragraph" w:customStyle="1" w:styleId="TableHeading">
    <w:name w:val="Table Heading"/>
    <w:basedOn w:val="HeadingBase"/>
    <w:rsid w:val="00B17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73D"/>
    <w:rPr>
      <w:color w:val="0033CC"/>
      <w:u w:val="none"/>
    </w:rPr>
  </w:style>
  <w:style w:type="paragraph" w:customStyle="1" w:styleId="BodyTextRight">
    <w:name w:val="Body Text Right"/>
    <w:basedOn w:val="BodyText"/>
    <w:rsid w:val="00B17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7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73D"/>
    <w:rPr>
      <w:sz w:val="32"/>
    </w:rPr>
  </w:style>
  <w:style w:type="paragraph" w:customStyle="1" w:styleId="HeadingProcedure">
    <w:name w:val="Heading Procedure"/>
    <w:basedOn w:val="HeadingBase"/>
    <w:next w:val="Normal"/>
    <w:rsid w:val="00B17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73D"/>
    <w:pPr>
      <w:spacing w:before="60" w:after="60"/>
    </w:pPr>
  </w:style>
  <w:style w:type="paragraph" w:styleId="ListContinue">
    <w:name w:val="List Continue"/>
    <w:basedOn w:val="List"/>
    <w:rsid w:val="00B1773D"/>
    <w:pPr>
      <w:ind w:firstLine="0"/>
    </w:pPr>
  </w:style>
  <w:style w:type="paragraph" w:customStyle="1" w:styleId="ListNote">
    <w:name w:val="List Note"/>
    <w:basedOn w:val="List"/>
    <w:rsid w:val="00B17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73D"/>
    <w:rPr>
      <w:rFonts w:ascii="Courier New" w:hAnsi="Courier New"/>
    </w:rPr>
  </w:style>
  <w:style w:type="paragraph" w:customStyle="1" w:styleId="NoteBullet">
    <w:name w:val="Note Bullet"/>
    <w:basedOn w:val="Note"/>
    <w:rsid w:val="00B17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7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73D"/>
    <w:rPr>
      <w:b/>
      <w:smallCaps/>
    </w:rPr>
  </w:style>
  <w:style w:type="paragraph" w:customStyle="1" w:styleId="TableListNumber">
    <w:name w:val="Table List Number"/>
    <w:basedOn w:val="ListNumber"/>
    <w:rsid w:val="00B17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73D"/>
    <w:pPr>
      <w:numPr>
        <w:numId w:val="9"/>
      </w:numPr>
    </w:pPr>
  </w:style>
  <w:style w:type="paragraph" w:customStyle="1" w:styleId="ListAlpha2">
    <w:name w:val="List Alpha 2"/>
    <w:basedOn w:val="List2"/>
    <w:rsid w:val="00B1773D"/>
    <w:pPr>
      <w:numPr>
        <w:numId w:val="8"/>
      </w:numPr>
    </w:pPr>
  </w:style>
  <w:style w:type="paragraph" w:styleId="List2">
    <w:name w:val="List 2"/>
    <w:basedOn w:val="BodyText"/>
    <w:rsid w:val="00B17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7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7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73D"/>
    <w:pPr>
      <w:numPr>
        <w:numId w:val="4"/>
      </w:numPr>
    </w:pPr>
  </w:style>
  <w:style w:type="paragraph" w:styleId="ListContinue2">
    <w:name w:val="List Continue 2"/>
    <w:basedOn w:val="List2"/>
    <w:rsid w:val="00B1773D"/>
    <w:pPr>
      <w:ind w:firstLine="0"/>
    </w:pPr>
  </w:style>
  <w:style w:type="paragraph" w:styleId="ListContinue3">
    <w:name w:val="List Continue 3"/>
    <w:basedOn w:val="List3"/>
    <w:rsid w:val="00B1773D"/>
    <w:pPr>
      <w:ind w:left="1021" w:firstLine="0"/>
    </w:pPr>
  </w:style>
  <w:style w:type="paragraph" w:styleId="ListContinue4">
    <w:name w:val="List Continue 4"/>
    <w:basedOn w:val="List4"/>
    <w:rsid w:val="00B1773D"/>
    <w:pPr>
      <w:ind w:firstLine="0"/>
    </w:pPr>
  </w:style>
  <w:style w:type="paragraph" w:styleId="ListContinue5">
    <w:name w:val="List Continue 5"/>
    <w:basedOn w:val="List5"/>
    <w:rsid w:val="00B1773D"/>
    <w:pPr>
      <w:ind w:firstLine="0"/>
    </w:pPr>
  </w:style>
  <w:style w:type="paragraph" w:styleId="ListNumber3">
    <w:name w:val="List Number 3"/>
    <w:basedOn w:val="List3"/>
    <w:rsid w:val="00B1773D"/>
    <w:pPr>
      <w:numPr>
        <w:numId w:val="5"/>
      </w:numPr>
    </w:pPr>
  </w:style>
  <w:style w:type="paragraph" w:styleId="ListNumber4">
    <w:name w:val="List Number 4"/>
    <w:basedOn w:val="List4"/>
    <w:rsid w:val="00B1773D"/>
    <w:pPr>
      <w:numPr>
        <w:numId w:val="6"/>
      </w:numPr>
    </w:pPr>
  </w:style>
  <w:style w:type="paragraph" w:styleId="ListNumber5">
    <w:name w:val="List Number 5"/>
    <w:basedOn w:val="List5"/>
    <w:rsid w:val="00B1773D"/>
    <w:pPr>
      <w:numPr>
        <w:numId w:val="7"/>
      </w:numPr>
    </w:pPr>
  </w:style>
  <w:style w:type="paragraph" w:styleId="BlockText">
    <w:name w:val="Block Text"/>
    <w:basedOn w:val="Normal"/>
    <w:rsid w:val="00B17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73D"/>
    <w:rPr>
      <w:sz w:val="16"/>
      <w:vertAlign w:val="superscript"/>
    </w:rPr>
  </w:style>
  <w:style w:type="character" w:customStyle="1" w:styleId="Symbols">
    <w:name w:val="Symbols"/>
    <w:basedOn w:val="DefaultParagraphFont"/>
    <w:rsid w:val="00B1773D"/>
    <w:rPr>
      <w:rFonts w:ascii="Symbol" w:hAnsi="Symbol"/>
    </w:rPr>
  </w:style>
  <w:style w:type="character" w:customStyle="1" w:styleId="MenuOptions">
    <w:name w:val="Menu Options"/>
    <w:basedOn w:val="DefaultParagraphFont"/>
    <w:rsid w:val="00B17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73D"/>
    <w:rPr>
      <w:b/>
    </w:rPr>
  </w:style>
  <w:style w:type="character" w:customStyle="1" w:styleId="Underlined">
    <w:name w:val="Underlined"/>
    <w:basedOn w:val="DefaultParagraphFont"/>
    <w:rsid w:val="00B1773D"/>
    <w:rPr>
      <w:u w:val="single"/>
    </w:rPr>
  </w:style>
  <w:style w:type="paragraph" w:customStyle="1" w:styleId="TableBodyTextRight">
    <w:name w:val="Table Body Text Right"/>
    <w:basedOn w:val="TableBodyText"/>
    <w:rsid w:val="00B17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73D"/>
    <w:rPr>
      <w:sz w:val="18"/>
    </w:rPr>
  </w:style>
  <w:style w:type="paragraph" w:customStyle="1" w:styleId="BodySmallRight">
    <w:name w:val="Body Small Right"/>
    <w:basedOn w:val="BodyTextRight"/>
    <w:rsid w:val="00B1773D"/>
    <w:rPr>
      <w:sz w:val="18"/>
      <w:szCs w:val="18"/>
    </w:rPr>
  </w:style>
  <w:style w:type="paragraph" w:customStyle="1" w:styleId="MarginEdition">
    <w:name w:val="Margin Edition"/>
    <w:basedOn w:val="MarginNote"/>
    <w:rsid w:val="00B17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73D"/>
    <w:rPr>
      <w:sz w:val="2"/>
      <w:szCs w:val="2"/>
    </w:rPr>
  </w:style>
  <w:style w:type="character" w:customStyle="1" w:styleId="Small">
    <w:name w:val="Small"/>
    <w:basedOn w:val="DefaultParagraphFont"/>
    <w:rsid w:val="00B1773D"/>
    <w:rPr>
      <w:sz w:val="16"/>
    </w:rPr>
  </w:style>
  <w:style w:type="paragraph" w:customStyle="1" w:styleId="WideTable">
    <w:name w:val="Wide Table"/>
    <w:basedOn w:val="Normal"/>
    <w:rsid w:val="00B17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73D"/>
  </w:style>
  <w:style w:type="paragraph" w:styleId="Quote">
    <w:name w:val="Quote"/>
    <w:basedOn w:val="Heading1"/>
    <w:link w:val="QuoteChar"/>
    <w:qFormat/>
    <w:rsid w:val="00B17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73D"/>
    <w:pPr>
      <w:pageBreakBefore/>
    </w:pPr>
  </w:style>
  <w:style w:type="paragraph" w:customStyle="1" w:styleId="Border">
    <w:name w:val="Border"/>
    <w:basedOn w:val="Normal"/>
    <w:qFormat/>
    <w:rsid w:val="00B17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73D"/>
    <w:rPr>
      <w:u w:val="single"/>
    </w:rPr>
  </w:style>
  <w:style w:type="character" w:customStyle="1" w:styleId="BoldandItalics">
    <w:name w:val="Bold and Italics"/>
    <w:qFormat/>
    <w:rsid w:val="00B1773D"/>
    <w:rPr>
      <w:b/>
      <w:i/>
      <w:u w:val="none"/>
    </w:rPr>
  </w:style>
  <w:style w:type="paragraph" w:styleId="BalloonText">
    <w:name w:val="Balloon Text"/>
    <w:basedOn w:val="Normal"/>
    <w:link w:val="BalloonTextChar"/>
    <w:rsid w:val="00B17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73D"/>
    <w:pPr>
      <w:spacing w:before="0" w:after="0"/>
    </w:pPr>
  </w:style>
  <w:style w:type="paragraph" w:customStyle="1" w:styleId="BodyTextBold">
    <w:name w:val="Body Text Bold"/>
    <w:basedOn w:val="BodyText"/>
    <w:qFormat/>
    <w:rsid w:val="00B1773D"/>
    <w:rPr>
      <w:b/>
    </w:rPr>
  </w:style>
  <w:style w:type="character" w:styleId="Hyperlink">
    <w:name w:val="Hyperlink"/>
    <w:basedOn w:val="DefaultParagraphFont"/>
    <w:uiPriority w:val="99"/>
    <w:unhideWhenUsed/>
    <w:rsid w:val="00000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2706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AURVTN007 Remove and clean salvageable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