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FE2" w:rsidP="00FB4FE2">
      <w:pPr>
        <w:pStyle w:val="Title"/>
      </w:pPr>
      <w:r>
        <w:fldChar w:fldCharType="begin"/>
      </w:r>
      <w:r>
        <w:instrText xml:space="preserve"> TITLE   \* MERGEFORMAT </w:instrText>
      </w:r>
      <w:r>
        <w:fldChar w:fldCharType="separate"/>
      </w:r>
      <w:r>
        <w:t>AURVTK001 Use and maintain vehicle body repair hand tools</w:t>
      </w:r>
      <w:r>
        <w:fldChar w:fldCharType="end"/>
      </w:r>
    </w:p>
    <w:p w:rsidR="00FB4FE2" w:rsidP="00FB4FE2">
      <w:pPr>
        <w:pStyle w:val="Version"/>
        <w:sectPr w:rsidSect="00A53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FC9" w:rsidP="00A53FC9">
      <w:pPr>
        <w:pStyle w:val="SuperHeading"/>
      </w:pPr>
      <w:r w:rsidRPr="00A53FC9">
        <w:t>AURVTK001 Use and maintain vehicle body repair hand tools</w:t>
      </w:r>
    </w:p>
    <w:p w:rsidR="00000000" w:rsidRPr="00A53FC9" w:rsidP="00A53FC9">
      <w:pPr>
        <w:pStyle w:val="Heading1"/>
      </w:pPr>
      <w:bookmarkStart w:id="1" w:name="O_803412"/>
      <w:bookmarkEnd w:id="1"/>
      <w:r w:rsidRPr="00A53FC9">
        <w:t>Modification History</w:t>
      </w:r>
    </w:p>
    <w:tbl>
      <w:tblPr>
        <w:tblW w:w="9639" w:type="dxa"/>
        <w:tblLayout w:type="fixed"/>
        <w:tblCellMar>
          <w:left w:w="62" w:type="dxa"/>
          <w:right w:w="62" w:type="dxa"/>
        </w:tblCellMar>
        <w:tblLook w:val="0000"/>
      </w:tblPr>
      <w:tblGrid>
        <w:gridCol w:w="2835"/>
        <w:gridCol w:w="6804"/>
      </w:tblGrid>
      <w:tr w:rsidTr="00FB4F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FC9" w:rsidP="00A53FC9">
            <w:pPr>
              <w:pStyle w:val="BodyText"/>
            </w:pPr>
            <w:r w:rsidRPr="00A53F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FC9">
            <w:pPr>
              <w:pStyle w:val="BodyText"/>
              <w:rPr>
                <w:lang w:val="en-NZ"/>
              </w:rPr>
            </w:pPr>
            <w:r w:rsidRPr="00A53FC9">
              <w:rPr>
                <w:rStyle w:val="SpecialBold"/>
              </w:rPr>
              <w:t>Comment</w:t>
            </w:r>
          </w:p>
        </w:tc>
      </w:tr>
      <w:tr w:rsidTr="00FB4F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FC9">
            <w:pPr>
              <w:pStyle w:val="BodyText"/>
              <w:rPr>
                <w:lang w:val="en-NZ"/>
              </w:rPr>
            </w:pPr>
            <w:r w:rsidRPr="00A53F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FC9" w:rsidP="00A53FC9">
            <w:pPr>
              <w:pStyle w:val="BodyText"/>
            </w:pPr>
            <w:r w:rsidRPr="00A53FC9">
              <w:t>New unit of competency.</w:t>
            </w:r>
          </w:p>
        </w:tc>
      </w:tr>
    </w:tbl>
    <w:p w:rsidR="00000000" w:rsidRPr="00A53FC9" w:rsidP="00A53FC9">
      <w:pPr>
        <w:pStyle w:val="BodyText"/>
      </w:pPr>
    </w:p>
    <w:p w:rsidR="00000000" w:rsidRPr="00A53FC9" w:rsidP="00A53FC9">
      <w:pPr>
        <w:pStyle w:val="AllowPageBreak"/>
      </w:pPr>
    </w:p>
    <w:p w:rsidR="00000000" w:rsidRPr="00A53FC9" w:rsidP="00A53FC9">
      <w:pPr>
        <w:pStyle w:val="Heading1"/>
      </w:pPr>
      <w:bookmarkStart w:id="2" w:name="O_803413"/>
      <w:bookmarkEnd w:id="2"/>
      <w:r w:rsidRPr="00A53FC9">
        <w:t>Application</w:t>
      </w:r>
    </w:p>
    <w:p w:rsidR="00000000" w:rsidRPr="00A53FC9" w:rsidP="00FB4FE2">
      <w:pPr>
        <w:pStyle w:val="BodyText"/>
      </w:pPr>
      <w:r w:rsidRPr="00A53FC9">
        <w:t>This unit describes the performance outcomes required to select, use and maintain body repair hand tools in an automotive body repair wor</w:t>
      </w:r>
      <w:r w:rsidRPr="00A53FC9">
        <w:t>kplace. It involves preparing for the task, identifying and using tools according to their operating procedures and maintenance requirements, and completing workplace processes and documentation.</w:t>
      </w:r>
    </w:p>
    <w:p w:rsidR="00000000" w:rsidRPr="00A53FC9" w:rsidP="00FB4FE2">
      <w:pPr>
        <w:pStyle w:val="BodyText"/>
      </w:pPr>
      <w:r w:rsidRPr="00A53FC9">
        <w:t xml:space="preserve">It applies to those working in the automotive body service </w:t>
      </w:r>
      <w:r w:rsidRPr="00A53FC9">
        <w:t>and repair industry.</w:t>
      </w:r>
    </w:p>
    <w:p w:rsidR="00000000" w:rsidRPr="00A53FC9" w:rsidP="00FB4FE2">
      <w:pPr>
        <w:pStyle w:val="BodyText"/>
      </w:pPr>
      <w:r w:rsidRPr="00A53FC9">
        <w:t>No licensing, legislative, regulatory or certification requirements apply to this unit at the time of publication.</w:t>
      </w:r>
    </w:p>
    <w:p w:rsidR="00000000" w:rsidRPr="00A53FC9" w:rsidP="00A53FC9">
      <w:pPr>
        <w:pStyle w:val="Heading1"/>
      </w:pPr>
      <w:bookmarkStart w:id="3" w:name="O_803415"/>
      <w:bookmarkEnd w:id="3"/>
      <w:r w:rsidRPr="00A53FC9">
        <w:t>Competency Field</w:t>
      </w:r>
    </w:p>
    <w:p w:rsidR="00000000" w:rsidRPr="00A53FC9" w:rsidP="00FB4FE2">
      <w:pPr>
        <w:pStyle w:val="BodyText"/>
      </w:pPr>
      <w:r w:rsidRPr="00A53FC9">
        <w:t>Vehicle Body</w:t>
      </w:r>
    </w:p>
    <w:p w:rsidR="00000000" w:rsidRPr="00A53FC9" w:rsidP="00A53FC9">
      <w:pPr>
        <w:pStyle w:val="Heading1"/>
      </w:pPr>
      <w:bookmarkStart w:id="4" w:name="O_803416"/>
      <w:bookmarkEnd w:id="4"/>
      <w:r w:rsidRPr="00A53FC9">
        <w:t>Unit Sector</w:t>
      </w:r>
    </w:p>
    <w:p w:rsidR="00000000" w:rsidRPr="00A53FC9" w:rsidP="00FB4FE2">
      <w:pPr>
        <w:pStyle w:val="BodyText"/>
      </w:pPr>
      <w:r w:rsidRPr="00A53FC9">
        <w:t>Technical - Tools and Equipment</w:t>
      </w:r>
    </w:p>
    <w:p w:rsidR="00000000" w:rsidRPr="00A53FC9" w:rsidP="00A53FC9">
      <w:pPr>
        <w:pStyle w:val="Heading1"/>
      </w:pPr>
      <w:bookmarkStart w:id="5" w:name="O_803417"/>
      <w:bookmarkEnd w:id="5"/>
      <w:r w:rsidRPr="00A53FC9">
        <w:t>Elements and Performance Criteria</w:t>
      </w:r>
    </w:p>
    <w:tbl>
      <w:tblPr>
        <w:tblW w:w="9639" w:type="dxa"/>
        <w:tblLayout w:type="fixed"/>
        <w:tblCellMar>
          <w:left w:w="62" w:type="dxa"/>
          <w:right w:w="62" w:type="dxa"/>
        </w:tblCellMar>
        <w:tblLook w:val="0000"/>
      </w:tblPr>
      <w:tblGrid>
        <w:gridCol w:w="2835"/>
        <w:gridCol w:w="6804"/>
      </w:tblGrid>
      <w:tr w:rsidTr="00A53F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BodyText"/>
            </w:pPr>
            <w:r w:rsidRPr="00A53FC9">
              <w:rPr>
                <w:rStyle w:val="SpecialBold"/>
              </w:rPr>
              <w:t>Elements</w:t>
            </w:r>
          </w:p>
          <w:p w:rsidR="00000000" w:rsidRPr="00A53FC9" w:rsidP="00A53FC9">
            <w:pPr>
              <w:pStyle w:val="BodyText"/>
            </w:pPr>
            <w:r w:rsidRPr="00A53FC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BodyText"/>
            </w:pPr>
            <w:r w:rsidRPr="00A53FC9">
              <w:rPr>
                <w:rStyle w:val="SpecialBold"/>
              </w:rPr>
              <w:t>Performance Criteria</w:t>
            </w:r>
          </w:p>
          <w:p w:rsidR="00000000" w:rsidP="00A53FC9">
            <w:pPr>
              <w:pStyle w:val="BodyText"/>
              <w:rPr>
                <w:lang w:val="en-NZ"/>
              </w:rPr>
            </w:pPr>
            <w:r w:rsidRPr="00A53FC9">
              <w:t>Performance criteria describe the performance needed to demonstrate achievement of the element. Where bold and italicised text is used, furthe</w:t>
            </w:r>
            <w:r w:rsidRPr="00A53FC9">
              <w:t>r information is detailed in the range of conditions section.</w:t>
            </w:r>
          </w:p>
        </w:tc>
      </w:tr>
      <w:tr w:rsidTr="00A53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List"/>
              <w:rPr>
                <w:lang w:val="en-NZ"/>
              </w:rPr>
            </w:pPr>
            <w:r w:rsidRPr="00A53FC9">
              <w:t>1.</w:t>
            </w:r>
            <w:r w:rsidRPr="00A53FC9">
              <w:tab/>
              <w:t>Select and use body repair hand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
            </w:pPr>
            <w:r w:rsidRPr="00A53FC9">
              <w:t>1.1</w:t>
            </w:r>
            <w:r w:rsidRPr="00A53FC9">
              <w:tab/>
              <w:t>Job requirements are determined from workplace instructions</w:t>
            </w:r>
          </w:p>
          <w:p w:rsidR="00000000" w:rsidRPr="00A53FC9" w:rsidP="00A53FC9">
            <w:pPr>
              <w:pStyle w:val="List"/>
            </w:pPr>
            <w:r w:rsidRPr="00A53FC9">
              <w:t>1.2</w:t>
            </w:r>
            <w:r w:rsidRPr="00A53FC9">
              <w:tab/>
              <w:t xml:space="preserve">Tools are selected to meet job requirements </w:t>
            </w:r>
          </w:p>
          <w:p w:rsidR="00000000" w:rsidRPr="00A53FC9" w:rsidP="00A53FC9">
            <w:pPr>
              <w:pStyle w:val="List"/>
            </w:pPr>
            <w:r w:rsidRPr="00A53FC9">
              <w:t>1.3</w:t>
            </w:r>
            <w:r w:rsidRPr="00A53FC9">
              <w:tab/>
              <w:t>Tools are checked for serviceabilit</w:t>
            </w:r>
            <w:r w:rsidRPr="00A53FC9">
              <w:t xml:space="preserve">y according to workplace procedures and manufacturer requirements </w:t>
            </w:r>
          </w:p>
          <w:p w:rsidR="00000000" w:rsidRPr="00A53FC9" w:rsidP="00A53FC9">
            <w:pPr>
              <w:pStyle w:val="List"/>
            </w:pPr>
            <w:r w:rsidRPr="00A53FC9">
              <w:t>1.4</w:t>
            </w:r>
            <w:r w:rsidRPr="00A53FC9">
              <w:tab/>
              <w:t>Personal protective equipment (PPE) suitable for tools to be used is selected and checked for serviceability</w:t>
            </w:r>
          </w:p>
          <w:p w:rsidR="00000000" w:rsidP="00A53FC9">
            <w:pPr>
              <w:pStyle w:val="List"/>
              <w:rPr>
                <w:lang w:val="en-NZ"/>
              </w:rPr>
            </w:pPr>
            <w:r w:rsidRPr="00A53FC9">
              <w:t>1.5</w:t>
            </w:r>
            <w:r w:rsidRPr="00A53FC9">
              <w:tab/>
              <w:t xml:space="preserve">Tools, including PPE, are used according to manufacturer procedures and </w:t>
            </w:r>
            <w:r w:rsidRPr="00A53FC9">
              <w:rPr>
                <w:rStyle w:val="BoldandItalics"/>
              </w:rPr>
              <w:t>safety requirements</w:t>
            </w:r>
          </w:p>
        </w:tc>
      </w:tr>
      <w:tr w:rsidTr="00A53F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List"/>
              <w:rPr>
                <w:lang w:val="en-NZ"/>
              </w:rPr>
            </w:pPr>
            <w:r w:rsidRPr="00A53FC9">
              <w:t>2.</w:t>
            </w:r>
            <w:r w:rsidRPr="00A53FC9">
              <w:tab/>
              <w:t>Service, maintain and store body repair hand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
            </w:pPr>
            <w:r w:rsidRPr="00A53FC9">
              <w:t>2.1</w:t>
            </w:r>
            <w:r w:rsidRPr="00A53FC9">
              <w:tab/>
              <w:t>Tools are serviced, adjusted and maintained according to workplace and manufacturer schedules and procedures to ensure safe and accurate operation, within scope of own responsib</w:t>
            </w:r>
            <w:r w:rsidRPr="00A53FC9">
              <w:t>ility</w:t>
            </w:r>
          </w:p>
          <w:p w:rsidR="00000000" w:rsidRPr="00A53FC9" w:rsidP="00A53FC9">
            <w:pPr>
              <w:pStyle w:val="List"/>
            </w:pPr>
            <w:r w:rsidRPr="00A53FC9">
              <w:t>2.2</w:t>
            </w:r>
            <w:r w:rsidRPr="00A53FC9">
              <w:tab/>
              <w:t>Damaged or worn tools are tagged and removed from workplace and reported according to workplace procedures</w:t>
            </w:r>
          </w:p>
          <w:p w:rsidR="00000000" w:rsidRPr="00A53FC9" w:rsidP="00A53FC9">
            <w:pPr>
              <w:pStyle w:val="List"/>
            </w:pPr>
            <w:r w:rsidRPr="00A53FC9">
              <w:t>2.3</w:t>
            </w:r>
            <w:r w:rsidRPr="00A53FC9">
              <w:tab/>
              <w:t>Remaining tools and equipment are cleaned, checked and stored according to workplace procedures</w:t>
            </w:r>
          </w:p>
        </w:tc>
      </w:tr>
    </w:tbl>
    <w:p w:rsidR="00000000" w:rsidRPr="00A53FC9" w:rsidP="00A53FC9">
      <w:pPr>
        <w:pStyle w:val="BodyText"/>
      </w:pPr>
    </w:p>
    <w:p w:rsidR="00000000" w:rsidRPr="00A53FC9" w:rsidP="00A53FC9">
      <w:pPr>
        <w:pStyle w:val="AllowPageBreak"/>
      </w:pPr>
    </w:p>
    <w:p w:rsidR="00000000" w:rsidRPr="00A53FC9" w:rsidP="00A53FC9">
      <w:pPr>
        <w:pStyle w:val="Heading1"/>
      </w:pPr>
      <w:bookmarkStart w:id="6" w:name="O_803418"/>
      <w:bookmarkEnd w:id="6"/>
      <w:r w:rsidRPr="00A53FC9">
        <w:t>Foundation Skills</w:t>
      </w:r>
    </w:p>
    <w:p w:rsidR="00000000" w:rsidRPr="00A53FC9" w:rsidP="00FB4FE2">
      <w:pPr>
        <w:pStyle w:val="BodyText"/>
      </w:pPr>
      <w:r w:rsidRPr="00A53FC9">
        <w:t>Th</w:t>
      </w:r>
      <w:r w:rsidRPr="00A53FC9">
        <w:t>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3FC9">
        <w:tblPrEx>
          <w:tblW w:w="9639" w:type="dxa"/>
          <w:tblLayout w:type="fixed"/>
          <w:tblCellMar>
            <w:left w:w="62" w:type="dxa"/>
            <w:right w:w="62" w:type="dxa"/>
          </w:tblCellMar>
          <w:tblLook w:val="0000"/>
        </w:tblPrEx>
        <w:trPr>
          <w:trHeight w:val="48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BodyText"/>
            </w:pPr>
            <w:r w:rsidRPr="00A53FC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rPr>
                <w:rStyle w:val="SpecialBold"/>
              </w:rPr>
              <w:t>Description</w:t>
            </w:r>
          </w:p>
        </w:tc>
      </w:tr>
      <w:tr w:rsidTr="00A53FC9">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ListBullet"/>
              <w:rPr>
                <w:lang w:val="en-NZ"/>
              </w:rPr>
            </w:pPr>
            <w:r w:rsidRPr="00A53FC9">
              <w:t>locate appropriate sources of information efficiently.</w:t>
            </w:r>
          </w:p>
        </w:tc>
      </w:tr>
      <w:tr w:rsidTr="00A53FC9">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ListBullet"/>
              <w:rPr>
                <w:lang w:val="en-NZ"/>
              </w:rPr>
            </w:pPr>
            <w:r w:rsidRPr="00A53FC9">
              <w:t>interpret work health and safety (WHS) and occupational health and safety (OHS) procedures in workplace and manufacturer literature.</w:t>
            </w:r>
          </w:p>
        </w:tc>
      </w:tr>
      <w:tr w:rsidTr="00A53FC9">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Bullet"/>
            </w:pPr>
            <w:r w:rsidRPr="00A53FC9">
              <w:t>legibly and accurately tag</w:t>
            </w:r>
            <w:r w:rsidRPr="00A53FC9">
              <w:t xml:space="preserve"> faulty tools and equipment</w:t>
            </w:r>
          </w:p>
          <w:p w:rsidR="00000000" w:rsidP="00A53FC9">
            <w:pPr>
              <w:pStyle w:val="ListBullet"/>
              <w:rPr>
                <w:lang w:val="en-NZ"/>
              </w:rPr>
            </w:pPr>
            <w:r w:rsidRPr="00A53FC9">
              <w:t>complete tool and equipment service and maintenance schedules.</w:t>
            </w:r>
          </w:p>
        </w:tc>
      </w:tr>
      <w:tr w:rsidTr="00A53FC9">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Bullet"/>
            </w:pPr>
            <w:r w:rsidRPr="00A53FC9">
              <w:t>identify different size metric and imperial tools</w:t>
            </w:r>
          </w:p>
          <w:p w:rsidR="00000000" w:rsidRPr="00A53FC9" w:rsidP="00A53FC9">
            <w:pPr>
              <w:pStyle w:val="ListBullet"/>
            </w:pPr>
            <w:r w:rsidRPr="00A53FC9">
              <w:t>understand the progression of fractions in imperial tools</w:t>
            </w:r>
          </w:p>
          <w:p w:rsidR="00000000" w:rsidP="00A53FC9">
            <w:pPr>
              <w:pStyle w:val="ListBullet"/>
              <w:rPr>
                <w:lang w:val="en-NZ"/>
              </w:rPr>
            </w:pPr>
            <w:r w:rsidRPr="00A53FC9">
              <w:t>adjust settings on tools.</w:t>
            </w:r>
          </w:p>
        </w:tc>
      </w:tr>
      <w:tr w:rsidTr="00A53FC9">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Bullet"/>
            </w:pPr>
            <w:r w:rsidRPr="00A53FC9">
              <w:t>plan own work requirements and prioritise actions to achieve required outcomes and ensure tasks are completed within workplace timeframes.</w:t>
            </w:r>
          </w:p>
        </w:tc>
      </w:tr>
    </w:tbl>
    <w:p w:rsidR="00000000" w:rsidRPr="00A53FC9" w:rsidP="00A53FC9">
      <w:pPr>
        <w:pStyle w:val="BodyText"/>
      </w:pPr>
    </w:p>
    <w:p w:rsidR="00000000" w:rsidRPr="00A53FC9" w:rsidP="00A53FC9">
      <w:pPr>
        <w:pStyle w:val="AllowPageBreak"/>
      </w:pPr>
    </w:p>
    <w:p w:rsidR="00000000" w:rsidRPr="00A53FC9" w:rsidP="00A53FC9">
      <w:pPr>
        <w:pStyle w:val="Heading1"/>
      </w:pPr>
      <w:bookmarkStart w:id="7" w:name="O_803419"/>
      <w:bookmarkEnd w:id="7"/>
      <w:r w:rsidRPr="00A53FC9">
        <w:t>Range of Conditions</w:t>
      </w:r>
    </w:p>
    <w:p w:rsidR="00000000" w:rsidRPr="00A53FC9" w:rsidP="00FB4FE2">
      <w:pPr>
        <w:pStyle w:val="BodyText"/>
      </w:pPr>
      <w:r w:rsidRPr="00A53FC9">
        <w:t xml:space="preserve">This section </w:t>
      </w:r>
      <w:r w:rsidRPr="00A53FC9">
        <w:t>specifies work environments and conditions that may affect performance. Essential operating conditions that may be present (depending on the work situation, needs of the candidate, accessibility of the item, and local industry and regional contexts) are in</w:t>
      </w:r>
      <w:r w:rsidRPr="00A53FC9">
        <w:t>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3F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FC9">
            <w:pPr>
              <w:pStyle w:val="BodyText"/>
              <w:rPr>
                <w:lang w:val="en-NZ"/>
              </w:rPr>
            </w:pPr>
            <w:r w:rsidRPr="00A53FC9">
              <w:rPr>
                <w:rStyle w:val="BoldandItalics"/>
              </w:rPr>
              <w:t>Safety requirements</w:t>
            </w:r>
            <w:r w:rsidRPr="00A53FC9">
              <w:t xml:space="preserve"> must</w:t>
            </w:r>
            <w:r w:rsidRPr="00A53FC9">
              <w:rPr>
                <w:rStyle w:val="SpecialBold"/>
              </w:rPr>
              <w:t xml:space="preserve"> </w:t>
            </w:r>
            <w:r w:rsidRPr="00A53FC9">
              <w:t>include</w:t>
            </w:r>
            <w:r w:rsidRPr="00A53FC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FC9" w:rsidP="00A53FC9">
            <w:pPr>
              <w:pStyle w:val="ListBullet"/>
            </w:pPr>
            <w:r w:rsidRPr="00A53FC9">
              <w:t>work health and safety (WHS) and occupational health and safety (OHS) requirements, including procedures for:</w:t>
            </w:r>
          </w:p>
          <w:p w:rsidR="00000000" w:rsidRPr="00A53FC9" w:rsidP="00A53FC9">
            <w:pPr>
              <w:pStyle w:val="ListBullet2"/>
            </w:pPr>
            <w:r w:rsidRPr="00A53FC9">
              <w:t xml:space="preserve">selecting and using </w:t>
            </w:r>
            <w:r w:rsidRPr="00A53FC9">
              <w:t>PPE</w:t>
            </w:r>
          </w:p>
          <w:p w:rsidR="00000000" w:rsidRPr="00A53FC9" w:rsidP="00A53FC9">
            <w:pPr>
              <w:pStyle w:val="ListBullet2"/>
            </w:pPr>
            <w:r w:rsidRPr="00A53FC9">
              <w:t>using vehicle body repair hand tools.</w:t>
            </w:r>
          </w:p>
        </w:tc>
      </w:tr>
    </w:tbl>
    <w:p w:rsidR="00000000" w:rsidRPr="00A53FC9" w:rsidP="00A53FC9">
      <w:pPr>
        <w:pStyle w:val="BodyText"/>
      </w:pPr>
    </w:p>
    <w:p w:rsidR="00000000" w:rsidRPr="00A53FC9" w:rsidP="00A53FC9">
      <w:pPr>
        <w:pStyle w:val="AllowPageBreak"/>
      </w:pPr>
    </w:p>
    <w:p w:rsidR="00000000" w:rsidRPr="00A53FC9" w:rsidP="00A53FC9">
      <w:pPr>
        <w:pStyle w:val="Heading1"/>
      </w:pPr>
      <w:bookmarkStart w:id="8" w:name="O_803420"/>
      <w:bookmarkEnd w:id="8"/>
      <w:r w:rsidRPr="00A53FC9">
        <w:t>Unit Mapping Information</w:t>
      </w:r>
    </w:p>
    <w:p w:rsidR="00000000" w:rsidRPr="00A53FC9" w:rsidP="00FB4FE2">
      <w:pPr>
        <w:pStyle w:val="BodyText"/>
      </w:pPr>
      <w:r w:rsidRPr="00A53FC9">
        <w:t>Equivalent to AURVTK2001 Use and maintain vehicle body repair hand tools</w:t>
      </w:r>
    </w:p>
    <w:p w:rsidR="00000000" w:rsidRPr="00A53FC9" w:rsidP="00A53FC9">
      <w:pPr>
        <w:pStyle w:val="Heading1"/>
      </w:pPr>
      <w:bookmarkStart w:id="9" w:name="O_803427"/>
      <w:bookmarkEnd w:id="9"/>
      <w:r w:rsidRPr="00A53FC9">
        <w:t>Links</w:t>
      </w:r>
    </w:p>
    <w:p w:rsidR="00000000" w:rsidRPr="00A53FC9" w:rsidP="00FB4FE2">
      <w:pPr>
        <w:pStyle w:val="BodyText"/>
      </w:pPr>
      <w:r w:rsidRPr="00A53FC9">
        <w:t>Companion Volume impl</w:t>
      </w:r>
      <w:r w:rsidRPr="00A53FC9">
        <w:t xml:space="preserve">ementation guides are found in VETNet - </w:t>
      </w:r>
      <w:r>
        <w:fldChar w:fldCharType="begin"/>
      </w:r>
      <w:r>
        <w:instrText xml:space="preserve"> HYPERLINK "https://vetnet.gov.au/Pages/TrainingDocs.aspx?q=b4278d82-d487-4070-a8c4-78045ec695b1" </w:instrText>
      </w:r>
      <w:r>
        <w:fldChar w:fldCharType="separate"/>
      </w:r>
      <w:r w:rsidRPr="001078DA">
        <w:rPr>
          <w:rStyle w:val="Hyperlink"/>
        </w:rPr>
        <w:t>https://vetnet.gov.au/Pages/TrainingDocs.aspx?q=b4278d82-d487-4070-a8c4-78045ec695b1</w:t>
      </w:r>
      <w:r>
        <w:fldChar w:fldCharType="end"/>
      </w:r>
    </w:p>
    <w:p w:rsidR="00000000" w:rsidRPr="00A53FC9" w:rsidP="00FB4FE2">
      <w:pPr>
        <w:pStyle w:val="BodyText"/>
        <w:sectPr w:rsidSect="00A53FC9">
          <w:headerReference w:type="default" r:id="rId10"/>
          <w:footerReference w:type="default" r:id="rId11"/>
          <w:pgSz w:w="11908" w:h="16833"/>
          <w:pgMar w:top="1702" w:right="1418" w:bottom="1702" w:left="1418" w:header="992" w:footer="992" w:gutter="0"/>
          <w:cols w:space="720"/>
          <w:noEndnote/>
          <w:docGrid w:linePitch="299"/>
        </w:sectPr>
      </w:pPr>
    </w:p>
    <w:p w:rsidR="00000000" w:rsidRPr="00A53FC9" w:rsidP="00A53FC9">
      <w:pPr>
        <w:pStyle w:val="SuperHeading"/>
      </w:pPr>
      <w:r w:rsidRPr="00A53FC9">
        <w:t xml:space="preserve">Assessment </w:t>
      </w:r>
      <w:r w:rsidRPr="00A53FC9">
        <w:t>Requirements for AURVTK001 Use and maintain vehicle body repair hand tools</w:t>
      </w:r>
    </w:p>
    <w:p w:rsidR="00000000" w:rsidRPr="00A53FC9" w:rsidP="00A53FC9">
      <w:pPr>
        <w:pStyle w:val="Heading1"/>
      </w:pPr>
      <w:bookmarkStart w:id="10" w:name="O_803422"/>
      <w:bookmarkEnd w:id="10"/>
      <w:r w:rsidRPr="00A53FC9">
        <w:t>Modification History</w:t>
      </w:r>
    </w:p>
    <w:tbl>
      <w:tblPr>
        <w:tblW w:w="9639" w:type="dxa"/>
        <w:tblLayout w:type="fixed"/>
        <w:tblCellMar>
          <w:left w:w="62" w:type="dxa"/>
          <w:right w:w="62" w:type="dxa"/>
        </w:tblCellMar>
        <w:tblLook w:val="0000"/>
      </w:tblPr>
      <w:tblGrid>
        <w:gridCol w:w="2835"/>
        <w:gridCol w:w="6804"/>
      </w:tblGrid>
      <w:tr w:rsidTr="00FB4F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FC9" w:rsidP="00A53FC9">
            <w:pPr>
              <w:pStyle w:val="BodyText"/>
            </w:pPr>
            <w:r w:rsidRPr="00A53F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FC9">
            <w:pPr>
              <w:pStyle w:val="BodyText"/>
              <w:rPr>
                <w:lang w:val="en-NZ"/>
              </w:rPr>
            </w:pPr>
            <w:r w:rsidRPr="00A53FC9">
              <w:rPr>
                <w:rStyle w:val="SpecialBold"/>
              </w:rPr>
              <w:t>Comment</w:t>
            </w:r>
          </w:p>
        </w:tc>
      </w:tr>
      <w:tr w:rsidTr="00FB4F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FC9">
            <w:pPr>
              <w:pStyle w:val="BodyText"/>
              <w:rPr>
                <w:lang w:val="en-NZ"/>
              </w:rPr>
            </w:pPr>
            <w:r w:rsidRPr="00A53F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FC9" w:rsidP="00A53FC9">
            <w:pPr>
              <w:pStyle w:val="BodyText"/>
            </w:pPr>
            <w:r w:rsidRPr="00A53FC9">
              <w:t>New unit of competency.</w:t>
            </w:r>
          </w:p>
        </w:tc>
      </w:tr>
    </w:tbl>
    <w:p w:rsidR="00000000" w:rsidRPr="00A53FC9" w:rsidP="00A53FC9">
      <w:pPr>
        <w:pStyle w:val="BodyText"/>
      </w:pPr>
    </w:p>
    <w:p w:rsidR="00000000" w:rsidRPr="00A53FC9" w:rsidP="00A53FC9">
      <w:pPr>
        <w:pStyle w:val="AllowPageBreak"/>
      </w:pPr>
    </w:p>
    <w:p w:rsidR="00000000" w:rsidRPr="00A53FC9" w:rsidP="00A53FC9">
      <w:pPr>
        <w:pStyle w:val="Heading1"/>
      </w:pPr>
      <w:bookmarkStart w:id="11" w:name="O_803423"/>
      <w:bookmarkEnd w:id="11"/>
      <w:r w:rsidRPr="00A53FC9">
        <w:t>Performance Evidence</w:t>
      </w:r>
    </w:p>
    <w:p w:rsidR="00000000" w:rsidRPr="00A53FC9" w:rsidP="00FB4FE2">
      <w:pPr>
        <w:pStyle w:val="BodyText"/>
      </w:pPr>
      <w:r w:rsidRPr="00A53FC9">
        <w:t>Before competency ca</w:t>
      </w:r>
      <w:r w:rsidRPr="00A53FC9">
        <w:t>n be determined, individuals must demonstrate they can perform the following according to the standard defined in this unit’s elements, performance criteria, range of conditions and foundation skills:</w:t>
      </w:r>
    </w:p>
    <w:p w:rsidR="00000000" w:rsidRPr="00A53FC9" w:rsidP="00A53FC9">
      <w:pPr>
        <w:pStyle w:val="ListBullet"/>
      </w:pPr>
      <w:r w:rsidRPr="00A53FC9">
        <w:t>use and maintain body repair hand tools to complete th</w:t>
      </w:r>
      <w:r w:rsidRPr="00A53FC9">
        <w:t>ree different minor vehicle body repairs.</w:t>
      </w:r>
    </w:p>
    <w:p w:rsidR="00000000" w:rsidRPr="00A53FC9" w:rsidP="00A53FC9">
      <w:pPr>
        <w:pStyle w:val="AllowPageBreak"/>
      </w:pPr>
    </w:p>
    <w:p w:rsidR="00000000" w:rsidRPr="00A53FC9" w:rsidP="00A53FC9">
      <w:pPr>
        <w:pStyle w:val="Heading1"/>
      </w:pPr>
      <w:bookmarkStart w:id="12" w:name="O_803424"/>
      <w:bookmarkEnd w:id="12"/>
      <w:r w:rsidRPr="00A53FC9">
        <w:t>Knowledge Evidence</w:t>
      </w:r>
    </w:p>
    <w:p w:rsidR="00000000" w:rsidRPr="00A53FC9" w:rsidP="00FB4FE2">
      <w:pPr>
        <w:pStyle w:val="BodyText"/>
      </w:pPr>
      <w:r w:rsidRPr="00A53FC9">
        <w:t>Individuals must be able to demonstrate knowledge of:</w:t>
      </w:r>
    </w:p>
    <w:p w:rsidR="00000000" w:rsidRPr="00A53FC9" w:rsidP="00A53FC9">
      <w:pPr>
        <w:pStyle w:val="ListBullet"/>
      </w:pPr>
      <w:r w:rsidRPr="00A53FC9">
        <w:t xml:space="preserve">work health and safety (WHS) and occupational health and safety (OHS) requirements relating to using </w:t>
      </w:r>
      <w:r w:rsidRPr="00A53FC9">
        <w:t>and maintaining vehicle body repair hand tools, including procedures for:</w:t>
      </w:r>
    </w:p>
    <w:p w:rsidR="00000000" w:rsidRPr="00A53FC9" w:rsidP="00A53FC9">
      <w:pPr>
        <w:pStyle w:val="ListBullet2"/>
      </w:pPr>
      <w:r w:rsidRPr="00A53FC9">
        <w:t>selecting and using personal protective equipment (PPE)</w:t>
      </w:r>
    </w:p>
    <w:p w:rsidR="00000000" w:rsidRPr="00A53FC9" w:rsidP="00A53FC9">
      <w:pPr>
        <w:pStyle w:val="ListBullet2"/>
      </w:pPr>
      <w:r w:rsidRPr="00A53FC9">
        <w:t>using vehicle body repair hand tools</w:t>
      </w:r>
    </w:p>
    <w:p w:rsidR="00000000" w:rsidRPr="00A53FC9" w:rsidP="00A53FC9">
      <w:pPr>
        <w:pStyle w:val="ListBullet"/>
      </w:pPr>
      <w:r w:rsidRPr="00A53FC9">
        <w:t>types, characteristics, uses and limitations of vehicle body repair hand tools, includi</w:t>
      </w:r>
      <w:r w:rsidRPr="00A53FC9">
        <w:t>ng:</w:t>
      </w:r>
    </w:p>
    <w:p w:rsidR="00000000" w:rsidRPr="00A53FC9" w:rsidP="00A53FC9">
      <w:pPr>
        <w:pStyle w:val="ListBullet2"/>
      </w:pPr>
      <w:r w:rsidRPr="00A53FC9">
        <w:t>application and operation</w:t>
      </w:r>
    </w:p>
    <w:p w:rsidR="00000000" w:rsidRPr="00A53FC9" w:rsidP="00A53FC9">
      <w:pPr>
        <w:pStyle w:val="ListBullet2"/>
      </w:pPr>
      <w:r w:rsidRPr="00A53FC9">
        <w:t>hazards and control measures</w:t>
      </w:r>
    </w:p>
    <w:p w:rsidR="00000000" w:rsidRPr="00A53FC9" w:rsidP="00A53FC9">
      <w:pPr>
        <w:pStyle w:val="ListBullet2"/>
      </w:pPr>
      <w:r w:rsidRPr="00A53FC9">
        <w:t>manufacturer specifications relating to operating procedures and maintenance requirements for the tools</w:t>
      </w:r>
    </w:p>
    <w:p w:rsidR="00000000" w:rsidRPr="00A53FC9" w:rsidP="00A53FC9">
      <w:pPr>
        <w:pStyle w:val="ListBullet"/>
      </w:pPr>
      <w:r w:rsidRPr="00A53FC9">
        <w:t>procedures for selecting tools</w:t>
      </w:r>
    </w:p>
    <w:p w:rsidR="00000000" w:rsidRPr="00A53FC9" w:rsidP="00A53FC9">
      <w:pPr>
        <w:pStyle w:val="ListBullet"/>
      </w:pPr>
      <w:r w:rsidRPr="00A53FC9">
        <w:t>procedures for identifying and tagging faulty tools</w:t>
      </w:r>
    </w:p>
    <w:p w:rsidR="00000000" w:rsidRPr="00A53FC9" w:rsidP="00A53FC9">
      <w:pPr>
        <w:pStyle w:val="ListBullet"/>
      </w:pPr>
      <w:r w:rsidRPr="00A53FC9">
        <w:t>basic maintenance and storage procedures for tools.</w:t>
      </w:r>
    </w:p>
    <w:p w:rsidR="00000000" w:rsidRPr="00A53FC9" w:rsidP="00A53FC9">
      <w:pPr>
        <w:pStyle w:val="AllowPageBreak"/>
      </w:pPr>
    </w:p>
    <w:p w:rsidR="00000000" w:rsidRPr="00A53FC9" w:rsidP="00A53FC9">
      <w:pPr>
        <w:pStyle w:val="Heading1"/>
      </w:pPr>
      <w:bookmarkStart w:id="13" w:name="O_803425"/>
      <w:bookmarkEnd w:id="13"/>
      <w:r w:rsidRPr="00A53FC9">
        <w:t>Assessment Conditions</w:t>
      </w:r>
    </w:p>
    <w:p w:rsidR="00000000" w:rsidRPr="00A53FC9" w:rsidP="00FB4FE2">
      <w:pPr>
        <w:pStyle w:val="BodyText"/>
      </w:pPr>
      <w:r w:rsidRPr="00A53FC9">
        <w:t>Assessors must satisfy NVR/AQTF assessor requirements.</w:t>
      </w:r>
    </w:p>
    <w:p w:rsidR="00000000" w:rsidRPr="00A53FC9" w:rsidP="00FB4FE2">
      <w:pPr>
        <w:pStyle w:val="BodyText"/>
      </w:pPr>
      <w:r w:rsidRPr="00A53FC9">
        <w:t>Competency is to be assessed in the workplace or a simulated environment that accurately reflects performance</w:t>
      </w:r>
      <w:r w:rsidRPr="00A53FC9">
        <w:t xml:space="preserve"> in a real workplace setting.</w:t>
      </w:r>
    </w:p>
    <w:p w:rsidR="00000000" w:rsidRPr="00A53FC9" w:rsidP="00FB4FE2">
      <w:pPr>
        <w:pStyle w:val="BodyText"/>
      </w:pPr>
      <w:r w:rsidRPr="00A53FC9">
        <w:t>Assessment must include direct observation of task.</w:t>
      </w:r>
    </w:p>
    <w:p w:rsidR="00000000" w:rsidRPr="00A53FC9" w:rsidP="00FB4FE2">
      <w:pPr>
        <w:pStyle w:val="BodyText"/>
      </w:pPr>
      <w:r w:rsidRPr="00A53FC9">
        <w:t>Where assessment of competency includes third-party evidence, individuals must provide evidence that links them to the use and maintenance of body repair tools in an automo</w:t>
      </w:r>
      <w:r w:rsidRPr="00A53FC9">
        <w:t>tive repair workplace, e.g. equipment maintenance program.</w:t>
      </w:r>
    </w:p>
    <w:p w:rsidR="00000000" w:rsidRPr="00A53FC9" w:rsidP="00FB4FE2">
      <w:pPr>
        <w:pStyle w:val="BodyText"/>
      </w:pPr>
      <w:r w:rsidRPr="00A53FC9">
        <w:t>Assessors must verify performance evidence through questioning on skills and knowledge to ensure correct interpretation and application.</w:t>
      </w:r>
    </w:p>
    <w:p w:rsidR="00000000" w:rsidRPr="00A53FC9" w:rsidP="00FB4FE2">
      <w:pPr>
        <w:pStyle w:val="BodyText"/>
      </w:pPr>
      <w:r w:rsidRPr="00A53FC9">
        <w:t>The following resources must be made available:</w:t>
      </w:r>
    </w:p>
    <w:p w:rsidR="00000000" w:rsidRPr="00A53FC9" w:rsidP="00A53FC9">
      <w:pPr>
        <w:pStyle w:val="ListBullet"/>
      </w:pPr>
      <w:r w:rsidRPr="00A53FC9">
        <w:t>automotiv</w:t>
      </w:r>
      <w:r w:rsidRPr="00A53FC9">
        <w:t>e repair workplace or simulated workplace</w:t>
      </w:r>
    </w:p>
    <w:p w:rsidR="00000000" w:rsidRPr="00A53FC9" w:rsidP="00A53FC9">
      <w:pPr>
        <w:pStyle w:val="ListBullet"/>
      </w:pPr>
      <w:r w:rsidRPr="00A53FC9">
        <w:t>workplace instructions</w:t>
      </w:r>
    </w:p>
    <w:p w:rsidR="00000000" w:rsidRPr="00A53FC9" w:rsidP="00A53FC9">
      <w:pPr>
        <w:pStyle w:val="ListBullet"/>
      </w:pPr>
      <w:r w:rsidRPr="00A53FC9">
        <w:t>body repair hand tools to use and maintain</w:t>
      </w:r>
    </w:p>
    <w:p w:rsidR="00000000" w:rsidRPr="00A53FC9" w:rsidP="00A53FC9">
      <w:pPr>
        <w:pStyle w:val="ListBullet"/>
      </w:pPr>
      <w:r w:rsidRPr="00A53FC9">
        <w:t>PPE applicable to the tools</w:t>
      </w:r>
    </w:p>
    <w:p w:rsidR="00000000" w:rsidRPr="00A53FC9" w:rsidP="00A53FC9">
      <w:pPr>
        <w:pStyle w:val="ListBullet"/>
      </w:pPr>
      <w:r w:rsidRPr="00A53FC9">
        <w:t>vehicles, components or materials that require the use of tools specified in the performance evidence</w:t>
      </w:r>
    </w:p>
    <w:p w:rsidR="00000000" w:rsidRPr="00A53FC9" w:rsidP="00A53FC9">
      <w:pPr>
        <w:pStyle w:val="ListBullet"/>
      </w:pPr>
      <w:r w:rsidRPr="00A53FC9">
        <w:t xml:space="preserve">material relevant </w:t>
      </w:r>
      <w:r w:rsidRPr="00A53FC9">
        <w:t>to maintaining body repair hand tools, including:</w:t>
      </w:r>
    </w:p>
    <w:p w:rsidR="00000000" w:rsidRPr="00A53FC9" w:rsidP="00A53FC9">
      <w:pPr>
        <w:pStyle w:val="ListBullet2"/>
      </w:pPr>
      <w:r w:rsidRPr="00A53FC9">
        <w:t xml:space="preserve">tool operating instructions and manuals </w:t>
      </w:r>
    </w:p>
    <w:p w:rsidR="00000000" w:rsidRPr="00A53FC9" w:rsidP="00A53FC9">
      <w:pPr>
        <w:pStyle w:val="ListBullet2"/>
      </w:pPr>
      <w:r w:rsidRPr="00A53FC9">
        <w:t xml:space="preserve">relevant tool adjusting or calibration equipment </w:t>
      </w:r>
    </w:p>
    <w:p w:rsidR="00000000" w:rsidRPr="00A53FC9" w:rsidP="00A53FC9">
      <w:pPr>
        <w:pStyle w:val="ListBullet2"/>
      </w:pPr>
      <w:r w:rsidRPr="00A53FC9">
        <w:t>tagging material.</w:t>
      </w:r>
    </w:p>
    <w:p w:rsidR="00000000" w:rsidRPr="00A53FC9" w:rsidP="00A53FC9">
      <w:pPr>
        <w:pStyle w:val="AllowPageBreak"/>
      </w:pPr>
    </w:p>
    <w:p w:rsidR="00000000" w:rsidRPr="00A53FC9" w:rsidP="00A53FC9">
      <w:pPr>
        <w:pStyle w:val="Heading1"/>
      </w:pPr>
      <w:bookmarkStart w:id="14" w:name="O_803428"/>
      <w:bookmarkEnd w:id="14"/>
      <w:r w:rsidRPr="00A53FC9">
        <w:t>Links</w:t>
      </w:r>
    </w:p>
    <w:p w:rsidR="00000000" w:rsidRPr="00A53FC9" w:rsidP="00FB4FE2">
      <w:pPr>
        <w:pStyle w:val="BodyText"/>
      </w:pPr>
      <w:r w:rsidRPr="00A53FC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78DA">
        <w:rPr>
          <w:rStyle w:val="Hyperlink"/>
        </w:rPr>
        <w:t>https://vetnet.gov.au/Pages/TrainingDocs.aspx?q=b4278d82-d487-4070-a8c4-78045ec695b1</w:t>
      </w:r>
      <w:r>
        <w:fldChar w:fldCharType="end"/>
      </w:r>
    </w:p>
    <w:p w:rsidR="00000000" w:rsidRPr="00A53FC9" w:rsidP="00FB4FE2">
      <w:pPr>
        <w:pStyle w:val="BodyText"/>
      </w:pPr>
      <w:r w:rsidRPr="00A53FC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78DA">
        <w:rPr>
          <w:rStyle w:val="Hyperlink"/>
        </w:rPr>
        <w:t>https://vetnet.gov.au/Pages/TrainingDocs.aspx?q=b4278d82-d487-4070-a8c4-78045ec695b1</w:t>
      </w:r>
      <w:r>
        <w:fldChar w:fldCharType="end"/>
      </w:r>
    </w:p>
    <w:p w:rsidR="00000000" w:rsidRPr="00A53FC9" w:rsidP="00A53FC9"/>
    <w:sectPr w:rsidSect="00A53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rsidRPr="00FB4FE2" w:rsidP="00FB4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E2" w:rsidP="00A53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FE2" w:rsidP="00A53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4FE2" w:rsidP="00A53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rsidP="00A53FC9">
    <w:pPr>
      <w:pStyle w:val="Footer"/>
      <w:framePr w:wrap="around"/>
    </w:pPr>
    <w:r>
      <w:fldChar w:fldCharType="begin"/>
    </w:r>
    <w:r>
      <w:instrText xml:space="preserve"> DOCPROPERTY  Subject  \* MERGEFORMAT </w:instrText>
    </w:r>
    <w:r>
      <w:fldChar w:fldCharType="separate"/>
    </w:r>
    <w:r w:rsidR="00FB4FE2">
      <w:t>Approved</w:t>
    </w:r>
    <w:r w:rsidR="00FB4FE2">
      <w:fldChar w:fldCharType="end"/>
    </w:r>
    <w:r>
      <w:tab/>
      <w:t xml:space="preserve">Page </w:t>
    </w:r>
    <w:r>
      <w:fldChar w:fldCharType="begin"/>
    </w:r>
    <w:r>
      <w:instrText xml:space="preserve"> PAGE  \* Arabic  \* MERGEFORMAT </w:instrText>
    </w:r>
    <w:r>
      <w:fldChar w:fldCharType="separate"/>
    </w:r>
    <w:r w:rsidR="00FB4F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4FE2">
      <w:rPr>
        <w:noProof/>
      </w:rPr>
      <w:t>4</w:t>
    </w:r>
    <w:r>
      <w:rPr>
        <w:noProof/>
      </w:rPr>
      <w:fldChar w:fldCharType="end"/>
    </w:r>
  </w:p>
  <w:p w:rsidR="00A53FC9" w:rsidP="00A53FC9">
    <w:pPr>
      <w:pStyle w:val="Footer"/>
      <w:framePr w:wrap="around"/>
    </w:pPr>
    <w:r>
      <w:t xml:space="preserve">© Commonwealth of Australia, </w:t>
    </w:r>
    <w:r>
      <w:fldChar w:fldCharType="begin"/>
    </w:r>
    <w:r>
      <w:instrText xml:space="preserve"> DATE  \@ "yyyy"  \* MERGEFORMAT </w:instrText>
    </w:r>
    <w:r>
      <w:fldChar w:fldCharType="separate"/>
    </w:r>
    <w:r w:rsidR="00FB4FE2">
      <w:rPr>
        <w:noProof/>
      </w:rPr>
      <w:t>2025</w:t>
    </w:r>
    <w:r>
      <w:fldChar w:fldCharType="end"/>
    </w:r>
    <w:r>
      <w:tab/>
    </w:r>
    <w:r>
      <w:fldChar w:fldCharType="begin"/>
    </w:r>
    <w:r>
      <w:instrText xml:space="preserve"> DOCPROPERTY  Author  \* MERGEFORMAT </w:instrText>
    </w:r>
    <w:r>
      <w:fldChar w:fldCharType="separate"/>
    </w:r>
    <w:r w:rsidR="00FB4FE2">
      <w:t>Mining and Automotive Skills Alliance</w:t>
    </w:r>
    <w:r w:rsidR="00FB4FE2">
      <w:fldChar w:fldCharType="end"/>
    </w:r>
  </w:p>
  <w:p w:rsidR="00A53FC9" w:rsidP="00A53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FC9" w:rsidRPr="00FB4FE2" w:rsidP="00FB4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E2" w:rsidRPr="002D2AF8" w:rsidP="00A53FC9">
    <w:pPr>
      <w:pStyle w:val="Header"/>
      <w:framePr w:wrap="around"/>
    </w:pPr>
    <w:r>
      <w:fldChar w:fldCharType="begin"/>
    </w:r>
    <w:r>
      <w:instrText xml:space="preserve"> TITLE   \* MERGEFORMAT </w:instrText>
    </w:r>
    <w:r>
      <w:fldChar w:fldCharType="separate"/>
    </w:r>
    <w:r>
      <w:t>AURVTK001 Use and maintain vehicle body repair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4FE2" w:rsidP="00A53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C9" w:rsidRPr="002D2AF8" w:rsidP="00A53FC9">
    <w:pPr>
      <w:pStyle w:val="Header"/>
      <w:framePr w:wrap="around"/>
    </w:pPr>
    <w:r>
      <w:fldChar w:fldCharType="begin"/>
    </w:r>
    <w:r>
      <w:instrText xml:space="preserve"> TITLE   \* MERGEFORMAT </w:instrText>
    </w:r>
    <w:r>
      <w:fldChar w:fldCharType="separate"/>
    </w:r>
    <w:r w:rsidR="00FB4FE2">
      <w:t>AURVTK001 Use and maintain vehicle body repair hand tools</w:t>
    </w:r>
    <w:r w:rsidR="00FB4FE2">
      <w:fldChar w:fldCharType="end"/>
    </w:r>
    <w:r>
      <w:tab/>
      <w:t xml:space="preserve">Date this document was generated: </w:t>
    </w:r>
    <w:r>
      <w:fldChar w:fldCharType="begin"/>
    </w:r>
    <w:r>
      <w:instrText xml:space="preserve"> CREATEDATE  \@ "d MMMM yyyy"  \* MERGEFORMAT </w:instrText>
    </w:r>
    <w:r>
      <w:fldChar w:fldCharType="separate"/>
    </w:r>
    <w:r w:rsidR="00FB4FE2">
      <w:rPr>
        <w:noProof/>
      </w:rPr>
      <w:t>2 March 2025</w:t>
    </w:r>
    <w:r>
      <w:fldChar w:fldCharType="end"/>
    </w:r>
  </w:p>
  <w:p w:rsidR="00A53FC9" w:rsidP="00A53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00B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20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04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FC9"/>
    <w:pPr>
      <w:spacing w:before="360" w:after="60"/>
      <w:outlineLvl w:val="0"/>
    </w:pPr>
    <w:rPr>
      <w:sz w:val="32"/>
    </w:rPr>
  </w:style>
  <w:style w:type="paragraph" w:styleId="Heading2">
    <w:name w:val="heading 2"/>
    <w:basedOn w:val="HeadingBase"/>
    <w:next w:val="BodyText"/>
    <w:link w:val="Heading2Char"/>
    <w:qFormat/>
    <w:rsid w:val="00A53FC9"/>
    <w:pPr>
      <w:keepLines/>
      <w:spacing w:before="240" w:after="120"/>
      <w:outlineLvl w:val="1"/>
    </w:pPr>
    <w:rPr>
      <w:sz w:val="28"/>
      <w:szCs w:val="40"/>
    </w:rPr>
  </w:style>
  <w:style w:type="paragraph" w:styleId="Heading3">
    <w:name w:val="heading 3"/>
    <w:basedOn w:val="HeadingBase"/>
    <w:next w:val="BodyText"/>
    <w:link w:val="Heading3Char"/>
    <w:qFormat/>
    <w:rsid w:val="00A53FC9"/>
    <w:pPr>
      <w:spacing w:before="180" w:after="120"/>
      <w:outlineLvl w:val="2"/>
    </w:pPr>
    <w:rPr>
      <w:spacing w:val="-10"/>
      <w:kern w:val="32"/>
    </w:rPr>
  </w:style>
  <w:style w:type="paragraph" w:styleId="Heading4">
    <w:name w:val="heading 4"/>
    <w:basedOn w:val="HeadingBase"/>
    <w:next w:val="BodyText"/>
    <w:link w:val="Heading4Char"/>
    <w:qFormat/>
    <w:rsid w:val="00A53FC9"/>
    <w:pPr>
      <w:spacing w:before="160" w:after="120"/>
      <w:outlineLvl w:val="3"/>
    </w:pPr>
    <w:rPr>
      <w:sz w:val="22"/>
    </w:rPr>
  </w:style>
  <w:style w:type="paragraph" w:styleId="Heading5">
    <w:name w:val="heading 5"/>
    <w:basedOn w:val="HeadingBase"/>
    <w:next w:val="Normal"/>
    <w:link w:val="Heading5Char"/>
    <w:qFormat/>
    <w:rsid w:val="00A53FC9"/>
    <w:pPr>
      <w:spacing w:before="80"/>
      <w:outlineLvl w:val="4"/>
    </w:pPr>
    <w:rPr>
      <w:color w:val="918585"/>
      <w:sz w:val="20"/>
    </w:rPr>
  </w:style>
  <w:style w:type="paragraph" w:styleId="Heading6">
    <w:name w:val="heading 6"/>
    <w:basedOn w:val="HeadingBase"/>
    <w:next w:val="Normal"/>
    <w:link w:val="Heading6Char"/>
    <w:qFormat/>
    <w:rsid w:val="00A53FC9"/>
    <w:pPr>
      <w:spacing w:before="60"/>
      <w:outlineLvl w:val="5"/>
    </w:pPr>
    <w:rPr>
      <w:color w:val="918585"/>
      <w:sz w:val="20"/>
    </w:rPr>
  </w:style>
  <w:style w:type="paragraph" w:styleId="Heading7">
    <w:name w:val="heading 7"/>
    <w:basedOn w:val="Normal"/>
    <w:next w:val="Normal"/>
    <w:link w:val="Heading7Char"/>
    <w:qFormat/>
    <w:rsid w:val="00A53FC9"/>
    <w:pPr>
      <w:ind w:left="720"/>
      <w:outlineLvl w:val="6"/>
    </w:pPr>
    <w:rPr>
      <w:i/>
    </w:rPr>
  </w:style>
  <w:style w:type="paragraph" w:styleId="Heading8">
    <w:name w:val="heading 8"/>
    <w:basedOn w:val="Normal"/>
    <w:next w:val="Normal"/>
    <w:link w:val="Heading8Char"/>
    <w:qFormat/>
    <w:rsid w:val="00A53FC9"/>
    <w:pPr>
      <w:ind w:left="720"/>
      <w:outlineLvl w:val="7"/>
    </w:pPr>
    <w:rPr>
      <w:i/>
    </w:rPr>
  </w:style>
  <w:style w:type="paragraph" w:styleId="Heading9">
    <w:name w:val="heading 9"/>
    <w:basedOn w:val="Normal"/>
    <w:next w:val="Normal"/>
    <w:link w:val="Heading9Char"/>
    <w:qFormat/>
    <w:rsid w:val="00A53FC9"/>
    <w:pPr>
      <w:ind w:left="720"/>
      <w:outlineLvl w:val="8"/>
    </w:pPr>
    <w:rPr>
      <w:i/>
    </w:rPr>
  </w:style>
  <w:style w:type="character" w:default="1" w:styleId="DefaultParagraphFont">
    <w:name w:val="Default Paragraph Font"/>
    <w:uiPriority w:val="1"/>
    <w:unhideWhenUsed/>
    <w:rsid w:val="00A53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FC9"/>
  </w:style>
  <w:style w:type="character" w:customStyle="1" w:styleId="Heading1Char">
    <w:name w:val="Heading 1 Char"/>
    <w:basedOn w:val="DefaultParagraphFont"/>
    <w:link w:val="Heading1"/>
    <w:rsid w:val="00A53FC9"/>
    <w:rPr>
      <w:rFonts w:ascii="Times New Roman" w:eastAsia="Times New Roman" w:hAnsi="Times New Roman" w:cs="Times New Roman"/>
      <w:b/>
      <w:sz w:val="32"/>
      <w:szCs w:val="20"/>
      <w:lang w:eastAsia="en-US"/>
    </w:rPr>
  </w:style>
  <w:style w:type="paragraph" w:styleId="BodyText">
    <w:name w:val="Body Text"/>
    <w:basedOn w:val="Normal"/>
    <w:link w:val="BodyTextChar"/>
    <w:rsid w:val="00A53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FC9"/>
    <w:rPr>
      <w:rFonts w:ascii="Times New Roman" w:eastAsia="Times New Roman" w:hAnsi="Times New Roman" w:cs="Times New Roman"/>
      <w:sz w:val="24"/>
      <w:lang w:eastAsia="en-US"/>
    </w:rPr>
  </w:style>
  <w:style w:type="paragraph" w:styleId="List">
    <w:name w:val="List"/>
    <w:basedOn w:val="BodyText"/>
    <w:next w:val="BodyText"/>
    <w:rsid w:val="00A53FC9"/>
    <w:pPr>
      <w:tabs>
        <w:tab w:val="left" w:pos="340"/>
      </w:tabs>
      <w:spacing w:before="60" w:after="60"/>
      <w:ind w:left="340" w:hanging="340"/>
    </w:pPr>
  </w:style>
  <w:style w:type="paragraph" w:styleId="ListBullet">
    <w:name w:val="List Bullet"/>
    <w:basedOn w:val="List"/>
    <w:rsid w:val="00A53FC9"/>
    <w:pPr>
      <w:numPr>
        <w:numId w:val="12"/>
      </w:numPr>
      <w:tabs>
        <w:tab w:val="clear" w:pos="340"/>
      </w:tabs>
      <w:spacing w:before="40" w:after="40"/>
    </w:pPr>
  </w:style>
  <w:style w:type="character" w:customStyle="1" w:styleId="SpecialBold">
    <w:name w:val="Special Bold"/>
    <w:basedOn w:val="DefaultParagraphFont"/>
    <w:rsid w:val="00A53FC9"/>
    <w:rPr>
      <w:b/>
      <w:spacing w:val="0"/>
    </w:rPr>
  </w:style>
  <w:style w:type="paragraph" w:styleId="ListBullet2">
    <w:name w:val="List Bullet 2"/>
    <w:basedOn w:val="List2"/>
    <w:rsid w:val="00A53FC9"/>
    <w:pPr>
      <w:numPr>
        <w:numId w:val="13"/>
      </w:numPr>
      <w:tabs>
        <w:tab w:val="clear" w:pos="680"/>
      </w:tabs>
    </w:pPr>
  </w:style>
  <w:style w:type="paragraph" w:customStyle="1" w:styleId="SuperHeading">
    <w:name w:val="SuperHeading"/>
    <w:basedOn w:val="Normal"/>
    <w:rsid w:val="00A53FC9"/>
    <w:pPr>
      <w:spacing w:before="240" w:after="120"/>
      <w:outlineLvl w:val="0"/>
    </w:pPr>
    <w:rPr>
      <w:rFonts w:ascii="Times New Roman" w:hAnsi="Times New Roman"/>
      <w:b/>
      <w:sz w:val="32"/>
    </w:rPr>
  </w:style>
  <w:style w:type="paragraph" w:customStyle="1" w:styleId="AllowPageBreak">
    <w:name w:val="AllowPageBreak"/>
    <w:rsid w:val="00A53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3FC9"/>
    <w:rPr>
      <w:b/>
      <w:i/>
      <w:u w:val="none"/>
    </w:rPr>
  </w:style>
  <w:style w:type="character" w:customStyle="1" w:styleId="Heading2Char">
    <w:name w:val="Heading 2 Char"/>
    <w:basedOn w:val="DefaultParagraphFont"/>
    <w:link w:val="Heading2"/>
    <w:rsid w:val="00A53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FC9"/>
    <w:rPr>
      <w:rFonts w:ascii="Courier New" w:eastAsia="Times New Roman" w:hAnsi="Courier New" w:cs="Times New Roman"/>
      <w:i/>
      <w:szCs w:val="20"/>
      <w:lang w:eastAsia="en-US"/>
    </w:rPr>
  </w:style>
  <w:style w:type="paragraph" w:customStyle="1" w:styleId="HeadingBase">
    <w:name w:val="Heading Base"/>
    <w:rsid w:val="00A53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FC9"/>
    <w:pPr>
      <w:tabs>
        <w:tab w:val="right" w:leader="dot" w:pos="9072"/>
      </w:tabs>
      <w:ind w:left="567"/>
    </w:pPr>
    <w:rPr>
      <w:szCs w:val="22"/>
    </w:rPr>
  </w:style>
  <w:style w:type="paragraph" w:customStyle="1" w:styleId="TOCBase">
    <w:name w:val="TOC Base"/>
    <w:rsid w:val="00A53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FC9"/>
    <w:pPr>
      <w:tabs>
        <w:tab w:val="right" w:leader="dot" w:pos="9072"/>
      </w:tabs>
      <w:spacing w:before="40" w:after="40"/>
      <w:ind w:left="284"/>
    </w:pPr>
    <w:rPr>
      <w:rFonts w:ascii="Times New Roman" w:hAnsi="Times New Roman"/>
    </w:rPr>
  </w:style>
  <w:style w:type="paragraph" w:styleId="TOC1">
    <w:name w:val="toc 1"/>
    <w:basedOn w:val="TOCBase"/>
    <w:next w:val="Normal"/>
    <w:rsid w:val="00A53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FC9"/>
    <w:rPr>
      <w:rFonts w:ascii="Times New Roman" w:eastAsia="Times New Roman" w:hAnsi="Times New Roman" w:cs="Times New Roman"/>
      <w:sz w:val="16"/>
      <w:lang w:eastAsia="en-US"/>
    </w:rPr>
  </w:style>
  <w:style w:type="paragraph" w:styleId="Title">
    <w:name w:val="Title"/>
    <w:basedOn w:val="HeadingBase"/>
    <w:link w:val="TitleChar"/>
    <w:qFormat/>
    <w:rsid w:val="00A53FC9"/>
    <w:pPr>
      <w:spacing w:before="5040"/>
      <w:jc w:val="center"/>
    </w:pPr>
    <w:rPr>
      <w:sz w:val="48"/>
      <w:szCs w:val="72"/>
      <w:lang w:val="en-US"/>
    </w:rPr>
  </w:style>
  <w:style w:type="character" w:customStyle="1" w:styleId="TitleChar">
    <w:name w:val="Title Char"/>
    <w:basedOn w:val="DefaultParagraphFont"/>
    <w:link w:val="Title"/>
    <w:rsid w:val="00A53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FC9"/>
    <w:pPr>
      <w:tabs>
        <w:tab w:val="left" w:pos="3600"/>
        <w:tab w:val="left" w:pos="3958"/>
      </w:tabs>
    </w:pPr>
  </w:style>
  <w:style w:type="paragraph" w:customStyle="1" w:styleId="Note">
    <w:name w:val="Note"/>
    <w:basedOn w:val="BodyText"/>
    <w:rsid w:val="00A53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FC9"/>
    <w:pPr>
      <w:framePr w:wrap="auto" w:hAnchor="text" w:y="6049"/>
    </w:pPr>
    <w:rPr>
      <w:color w:val="000000"/>
      <w:sz w:val="40"/>
    </w:rPr>
  </w:style>
  <w:style w:type="paragraph" w:customStyle="1" w:styleId="TOCTitle">
    <w:name w:val="TOCTitle"/>
    <w:basedOn w:val="Heading1"/>
    <w:rsid w:val="00A53FC9"/>
    <w:pPr>
      <w:spacing w:after="240"/>
      <w:jc w:val="center"/>
      <w:outlineLvl w:val="9"/>
    </w:pPr>
    <w:rPr>
      <w:caps/>
    </w:rPr>
  </w:style>
  <w:style w:type="paragraph" w:customStyle="1" w:styleId="Version">
    <w:name w:val="Version"/>
    <w:rsid w:val="00A53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FC9"/>
    <w:pPr>
      <w:keepNext w:val="0"/>
      <w:tabs>
        <w:tab w:val="right" w:pos="4176"/>
      </w:tabs>
      <w:ind w:left="198" w:hanging="198"/>
    </w:pPr>
    <w:rPr>
      <w:rFonts w:ascii="Garamond" w:hAnsi="Garamond"/>
    </w:rPr>
  </w:style>
  <w:style w:type="paragraph" w:styleId="IndexHeading">
    <w:name w:val="index heading"/>
    <w:basedOn w:val="Normal"/>
    <w:next w:val="Index1"/>
    <w:semiHidden/>
    <w:rsid w:val="00A53FC9"/>
    <w:pPr>
      <w:spacing w:before="120" w:after="120"/>
    </w:pPr>
    <w:rPr>
      <w:rFonts w:ascii="Arial" w:hAnsi="Arial"/>
      <w:b/>
      <w:color w:val="918585"/>
      <w:sz w:val="24"/>
    </w:rPr>
  </w:style>
  <w:style w:type="paragraph" w:styleId="Header">
    <w:name w:val="header"/>
    <w:basedOn w:val="Normal"/>
    <w:link w:val="HeaderChar"/>
    <w:rsid w:val="00A53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FC9"/>
    <w:rPr>
      <w:rFonts w:ascii="Times New Roman" w:eastAsia="Times New Roman" w:hAnsi="Times New Roman" w:cs="Times New Roman"/>
      <w:sz w:val="16"/>
      <w:szCs w:val="20"/>
      <w:lang w:val="en-GB" w:eastAsia="en-US"/>
    </w:rPr>
  </w:style>
  <w:style w:type="paragraph" w:customStyle="1" w:styleId="Chapter">
    <w:name w:val="Chapter"/>
    <w:basedOn w:val="Normal"/>
    <w:rsid w:val="00A53FC9"/>
    <w:pPr>
      <w:spacing w:before="240"/>
    </w:pPr>
    <w:rPr>
      <w:rFonts w:ascii="Times New Roman" w:hAnsi="Times New Roman"/>
      <w:smallCaps/>
      <w:spacing w:val="80"/>
      <w:sz w:val="28"/>
    </w:rPr>
  </w:style>
  <w:style w:type="paragraph" w:customStyle="1" w:styleId="InChapter">
    <w:name w:val="InChapter"/>
    <w:basedOn w:val="Heading3"/>
    <w:rsid w:val="00A53FC9"/>
    <w:pPr>
      <w:spacing w:after="240"/>
      <w:outlineLvl w:val="9"/>
    </w:pPr>
    <w:rPr>
      <w:noProof/>
    </w:rPr>
  </w:style>
  <w:style w:type="paragraph" w:styleId="Index2">
    <w:name w:val="index 2"/>
    <w:basedOn w:val="Normal"/>
    <w:next w:val="Normal"/>
    <w:semiHidden/>
    <w:rsid w:val="00A53FC9"/>
    <w:pPr>
      <w:tabs>
        <w:tab w:val="right" w:pos="4176"/>
      </w:tabs>
      <w:ind w:left="568" w:hanging="284"/>
    </w:pPr>
    <w:rPr>
      <w:rFonts w:ascii="Garamond" w:hAnsi="Garamond"/>
    </w:rPr>
  </w:style>
  <w:style w:type="paragraph" w:customStyle="1" w:styleId="Byline">
    <w:name w:val="Byline"/>
    <w:rsid w:val="00A53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FC9"/>
    <w:pPr>
      <w:tabs>
        <w:tab w:val="clear" w:pos="3600"/>
        <w:tab w:val="clear" w:pos="3958"/>
      </w:tabs>
      <w:jc w:val="right"/>
    </w:pPr>
  </w:style>
  <w:style w:type="character" w:styleId="Emphasis">
    <w:name w:val="Emphasis"/>
    <w:basedOn w:val="DefaultParagraphFont"/>
    <w:qFormat/>
    <w:rsid w:val="00A53FC9"/>
    <w:rPr>
      <w:i/>
    </w:rPr>
  </w:style>
  <w:style w:type="paragraph" w:styleId="Caption">
    <w:name w:val="caption"/>
    <w:basedOn w:val="BodyText"/>
    <w:next w:val="Normal"/>
    <w:qFormat/>
    <w:rsid w:val="00A53FC9"/>
    <w:pPr>
      <w:framePr w:w="2268" w:hSpace="181" w:vSpace="181" w:wrap="around" w:vAnchor="text" w:hAnchor="page" w:x="1135" w:y="285" w:anchorLock="1"/>
    </w:pPr>
    <w:rPr>
      <w:i/>
    </w:rPr>
  </w:style>
  <w:style w:type="paragraph" w:customStyle="1" w:styleId="MiniTOCTitle">
    <w:name w:val="MiniTOCTitle"/>
    <w:basedOn w:val="Heading4"/>
    <w:rsid w:val="00A53FC9"/>
    <w:pPr>
      <w:spacing w:before="240"/>
      <w:outlineLvl w:val="9"/>
    </w:pPr>
    <w:rPr>
      <w:noProof/>
      <w:sz w:val="24"/>
    </w:rPr>
  </w:style>
  <w:style w:type="paragraph" w:customStyle="1" w:styleId="MiniTOCItem">
    <w:name w:val="MiniTOCItem"/>
    <w:basedOn w:val="ListBullet"/>
    <w:rsid w:val="00A53FC9"/>
    <w:pPr>
      <w:numPr>
        <w:numId w:val="0"/>
      </w:numPr>
      <w:tabs>
        <w:tab w:val="right" w:leader="dot" w:pos="6521"/>
      </w:tabs>
      <w:spacing w:before="0" w:after="0"/>
    </w:pPr>
  </w:style>
  <w:style w:type="paragraph" w:customStyle="1" w:styleId="TOFTitle">
    <w:name w:val="TOFTitle"/>
    <w:basedOn w:val="TOCTitle"/>
    <w:rsid w:val="00A53FC9"/>
  </w:style>
  <w:style w:type="paragraph" w:styleId="TableofFigures">
    <w:name w:val="table of figures"/>
    <w:basedOn w:val="Normal"/>
    <w:next w:val="Normal"/>
    <w:semiHidden/>
    <w:rsid w:val="00A53FC9"/>
    <w:pPr>
      <w:tabs>
        <w:tab w:val="right" w:leader="dot" w:pos="9072"/>
      </w:tabs>
      <w:ind w:left="970" w:hanging="403"/>
    </w:pPr>
    <w:rPr>
      <w:rFonts w:ascii="Times New Roman" w:hAnsi="Times New Roman"/>
      <w:b/>
    </w:rPr>
  </w:style>
  <w:style w:type="paragraph" w:styleId="ListNumber">
    <w:name w:val="List Number"/>
    <w:basedOn w:val="List"/>
    <w:rsid w:val="00A53FC9"/>
    <w:pPr>
      <w:numPr>
        <w:numId w:val="15"/>
      </w:numPr>
      <w:tabs>
        <w:tab w:val="clear" w:pos="340"/>
      </w:tabs>
    </w:pPr>
  </w:style>
  <w:style w:type="character" w:customStyle="1" w:styleId="WingdingSymbols">
    <w:name w:val="Wingding Symbols"/>
    <w:rsid w:val="00A53FC9"/>
    <w:rPr>
      <w:rFonts w:ascii="Wingdings" w:hAnsi="Wingdings"/>
    </w:rPr>
  </w:style>
  <w:style w:type="paragraph" w:customStyle="1" w:styleId="TableHeading">
    <w:name w:val="Table Heading"/>
    <w:basedOn w:val="HeadingBase"/>
    <w:rsid w:val="00A53FC9"/>
    <w:pPr>
      <w:keepLines/>
      <w:pBdr>
        <w:bottom w:val="single" w:sz="6" w:space="1" w:color="918585"/>
      </w:pBdr>
      <w:spacing w:before="240"/>
    </w:pPr>
  </w:style>
  <w:style w:type="character" w:customStyle="1" w:styleId="HotSpot">
    <w:name w:val="HotSpot"/>
    <w:rsid w:val="00A53FC9"/>
    <w:rPr>
      <w:color w:val="0033CC"/>
      <w:u w:val="none"/>
    </w:rPr>
  </w:style>
  <w:style w:type="paragraph" w:customStyle="1" w:styleId="BodyTextRight">
    <w:name w:val="Body Text Right"/>
    <w:basedOn w:val="BodyText"/>
    <w:rsid w:val="00A53FC9"/>
    <w:pPr>
      <w:spacing w:before="0" w:after="0"/>
      <w:jc w:val="right"/>
    </w:pPr>
  </w:style>
  <w:style w:type="paragraph" w:styleId="Index3">
    <w:name w:val="index 3"/>
    <w:basedOn w:val="ListNumber2"/>
    <w:next w:val="Normal"/>
    <w:semiHidden/>
    <w:rsid w:val="00A53FC9"/>
    <w:pPr>
      <w:numPr>
        <w:numId w:val="0"/>
      </w:numPr>
      <w:tabs>
        <w:tab w:val="right" w:leader="dot" w:pos="4176"/>
      </w:tabs>
    </w:pPr>
  </w:style>
  <w:style w:type="paragraph" w:styleId="ListNumber2">
    <w:name w:val="List Number 2"/>
    <w:basedOn w:val="List2"/>
    <w:rsid w:val="00A53FC9"/>
    <w:pPr>
      <w:numPr>
        <w:numId w:val="10"/>
      </w:numPr>
      <w:tabs>
        <w:tab w:val="clear" w:pos="1060"/>
      </w:tabs>
    </w:pPr>
  </w:style>
  <w:style w:type="paragraph" w:customStyle="1" w:styleId="MarginNote">
    <w:name w:val="Margin Note"/>
    <w:basedOn w:val="BodyText"/>
    <w:rsid w:val="00A53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FC9"/>
    <w:rPr>
      <w:sz w:val="32"/>
    </w:rPr>
  </w:style>
  <w:style w:type="paragraph" w:customStyle="1" w:styleId="HeadingProcedure">
    <w:name w:val="Heading Procedure"/>
    <w:basedOn w:val="HeadingBase"/>
    <w:next w:val="Normal"/>
    <w:rsid w:val="00A53FC9"/>
    <w:pPr>
      <w:tabs>
        <w:tab w:val="left" w:pos="0"/>
      </w:tabs>
      <w:spacing w:before="120" w:after="60"/>
    </w:pPr>
    <w:rPr>
      <w:i/>
      <w:color w:val="918585"/>
      <w:sz w:val="22"/>
    </w:rPr>
  </w:style>
  <w:style w:type="paragraph" w:customStyle="1" w:styleId="TableBodyText">
    <w:name w:val="Table Body Text"/>
    <w:basedOn w:val="BodyText"/>
    <w:rsid w:val="00A53FC9"/>
    <w:pPr>
      <w:spacing w:before="60" w:after="60"/>
    </w:pPr>
  </w:style>
  <w:style w:type="paragraph" w:styleId="ListContinue">
    <w:name w:val="List Continue"/>
    <w:basedOn w:val="List"/>
    <w:rsid w:val="00A53FC9"/>
    <w:pPr>
      <w:ind w:firstLine="0"/>
    </w:pPr>
  </w:style>
  <w:style w:type="paragraph" w:customStyle="1" w:styleId="ListNote">
    <w:name w:val="List Note"/>
    <w:basedOn w:val="List"/>
    <w:rsid w:val="00A53FC9"/>
    <w:pPr>
      <w:pBdr>
        <w:top w:val="single" w:sz="6" w:space="2" w:color="918585"/>
        <w:bottom w:val="single" w:sz="6" w:space="2" w:color="918585"/>
      </w:pBdr>
      <w:tabs>
        <w:tab w:val="left" w:pos="1021"/>
      </w:tabs>
      <w:ind w:firstLine="0"/>
    </w:pPr>
  </w:style>
  <w:style w:type="paragraph" w:customStyle="1" w:styleId="Warning">
    <w:name w:val="Warning"/>
    <w:basedOn w:val="BodyText"/>
    <w:rsid w:val="00A53FC9"/>
    <w:pPr>
      <w:shd w:val="clear" w:color="auto" w:fill="D9D9D9"/>
      <w:tabs>
        <w:tab w:val="left" w:pos="992"/>
      </w:tabs>
      <w:ind w:left="119" w:right="119"/>
    </w:pPr>
    <w:rPr>
      <w:sz w:val="20"/>
    </w:rPr>
  </w:style>
  <w:style w:type="paragraph" w:customStyle="1" w:styleId="MarginIcons">
    <w:name w:val="Margin Icons"/>
    <w:basedOn w:val="BodyText"/>
    <w:rsid w:val="00A53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FC9"/>
    <w:rPr>
      <w:rFonts w:ascii="Courier New" w:hAnsi="Courier New"/>
    </w:rPr>
  </w:style>
  <w:style w:type="paragraph" w:customStyle="1" w:styleId="NoteBullet">
    <w:name w:val="Note Bullet"/>
    <w:basedOn w:val="Note"/>
    <w:rsid w:val="00A53FC9"/>
    <w:pPr>
      <w:tabs>
        <w:tab w:val="clear" w:pos="680"/>
      </w:tabs>
      <w:spacing w:before="60" w:after="60"/>
    </w:pPr>
  </w:style>
  <w:style w:type="paragraph" w:customStyle="1" w:styleId="SubHeading2">
    <w:name w:val="SubHeading2"/>
    <w:basedOn w:val="HeadingBase"/>
    <w:rsid w:val="00A53FC9"/>
    <w:pPr>
      <w:spacing w:before="240" w:after="60"/>
    </w:pPr>
    <w:rPr>
      <w:sz w:val="20"/>
    </w:rPr>
  </w:style>
  <w:style w:type="paragraph" w:customStyle="1" w:styleId="SubHeading1">
    <w:name w:val="SubHeading1"/>
    <w:basedOn w:val="HeadingBase"/>
    <w:rsid w:val="00A53FC9"/>
    <w:pPr>
      <w:spacing w:before="240" w:after="60"/>
    </w:pPr>
    <w:rPr>
      <w:color w:val="918585"/>
      <w:sz w:val="22"/>
    </w:rPr>
  </w:style>
  <w:style w:type="paragraph" w:customStyle="1" w:styleId="SideHeading">
    <w:name w:val="Side Heading"/>
    <w:basedOn w:val="HeadingBase"/>
    <w:rsid w:val="00A53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FC9"/>
    <w:pPr>
      <w:tabs>
        <w:tab w:val="num" w:pos="360"/>
      </w:tabs>
    </w:pPr>
  </w:style>
  <w:style w:type="paragraph" w:styleId="PlainText">
    <w:name w:val="Plain Text"/>
    <w:basedOn w:val="Normal"/>
    <w:link w:val="PlainTextChar"/>
    <w:rsid w:val="00A53FC9"/>
    <w:rPr>
      <w:sz w:val="20"/>
    </w:rPr>
  </w:style>
  <w:style w:type="character" w:customStyle="1" w:styleId="PlainTextChar">
    <w:name w:val="Plain Text Char"/>
    <w:basedOn w:val="DefaultParagraphFont"/>
    <w:link w:val="PlainText"/>
    <w:rsid w:val="00A53FC9"/>
    <w:rPr>
      <w:rFonts w:ascii="Courier New" w:eastAsia="Times New Roman" w:hAnsi="Courier New" w:cs="Times New Roman"/>
      <w:sz w:val="20"/>
      <w:szCs w:val="20"/>
      <w:lang w:eastAsia="en-US"/>
    </w:rPr>
  </w:style>
  <w:style w:type="character" w:customStyle="1" w:styleId="MenuOption">
    <w:name w:val="Menu Option"/>
    <w:basedOn w:val="DefaultParagraphFont"/>
    <w:rsid w:val="00A53FC9"/>
    <w:rPr>
      <w:b/>
      <w:smallCaps/>
    </w:rPr>
  </w:style>
  <w:style w:type="paragraph" w:customStyle="1" w:styleId="TableListNumber">
    <w:name w:val="Table List Number"/>
    <w:basedOn w:val="ListNumber"/>
    <w:rsid w:val="00A53FC9"/>
    <w:pPr>
      <w:numPr>
        <w:numId w:val="0"/>
      </w:numPr>
    </w:pPr>
  </w:style>
  <w:style w:type="paragraph" w:styleId="TOC4">
    <w:name w:val="toc 4"/>
    <w:basedOn w:val="TOCBase"/>
    <w:next w:val="Normal"/>
    <w:semiHidden/>
    <w:rsid w:val="00A53FC9"/>
    <w:pPr>
      <w:tabs>
        <w:tab w:val="right" w:leader="dot" w:pos="9071"/>
      </w:tabs>
      <w:ind w:left="1701"/>
    </w:pPr>
  </w:style>
  <w:style w:type="paragraph" w:customStyle="1" w:styleId="ListAlpha">
    <w:name w:val="List Alpha"/>
    <w:basedOn w:val="List"/>
    <w:rsid w:val="00A53FC9"/>
    <w:pPr>
      <w:numPr>
        <w:numId w:val="9"/>
      </w:numPr>
    </w:pPr>
  </w:style>
  <w:style w:type="paragraph" w:customStyle="1" w:styleId="ListAlpha2">
    <w:name w:val="List Alpha 2"/>
    <w:basedOn w:val="List2"/>
    <w:rsid w:val="00A53FC9"/>
    <w:pPr>
      <w:numPr>
        <w:numId w:val="8"/>
      </w:numPr>
    </w:pPr>
  </w:style>
  <w:style w:type="paragraph" w:styleId="List2">
    <w:name w:val="List 2"/>
    <w:basedOn w:val="BodyText"/>
    <w:rsid w:val="00A53FC9"/>
    <w:pPr>
      <w:tabs>
        <w:tab w:val="left" w:pos="680"/>
      </w:tabs>
      <w:spacing w:before="60" w:after="60"/>
      <w:ind w:left="680" w:hanging="340"/>
    </w:pPr>
  </w:style>
  <w:style w:type="paragraph" w:styleId="List3">
    <w:name w:val="List 3"/>
    <w:basedOn w:val="BodyText"/>
    <w:rsid w:val="00A53FC9"/>
    <w:pPr>
      <w:tabs>
        <w:tab w:val="left" w:pos="1021"/>
      </w:tabs>
      <w:spacing w:before="60" w:after="60"/>
      <w:ind w:left="1020" w:hanging="340"/>
    </w:pPr>
  </w:style>
  <w:style w:type="paragraph" w:styleId="List4">
    <w:name w:val="List 4"/>
    <w:basedOn w:val="BodyText"/>
    <w:rsid w:val="00A53FC9"/>
    <w:pPr>
      <w:tabs>
        <w:tab w:val="left" w:pos="1361"/>
      </w:tabs>
      <w:spacing w:before="60" w:after="60"/>
      <w:ind w:left="1361" w:hanging="340"/>
    </w:pPr>
  </w:style>
  <w:style w:type="paragraph" w:styleId="List5">
    <w:name w:val="List 5"/>
    <w:basedOn w:val="BodyText"/>
    <w:rsid w:val="00A53FC9"/>
    <w:pPr>
      <w:tabs>
        <w:tab w:val="left" w:pos="1701"/>
      </w:tabs>
      <w:spacing w:before="60" w:after="60"/>
      <w:ind w:left="1701" w:hanging="340"/>
    </w:pPr>
  </w:style>
  <w:style w:type="paragraph" w:styleId="ListBullet3">
    <w:name w:val="List Bullet 3"/>
    <w:basedOn w:val="List3"/>
    <w:rsid w:val="00A53FC9"/>
    <w:pPr>
      <w:numPr>
        <w:numId w:val="14"/>
      </w:numPr>
      <w:tabs>
        <w:tab w:val="clear" w:pos="1021"/>
      </w:tabs>
      <w:ind w:left="1037" w:hanging="357"/>
    </w:pPr>
  </w:style>
  <w:style w:type="paragraph" w:styleId="ListBullet4">
    <w:name w:val="List Bullet 4"/>
    <w:basedOn w:val="List4"/>
    <w:rsid w:val="00A53FC9"/>
    <w:pPr>
      <w:numPr>
        <w:numId w:val="3"/>
      </w:numPr>
      <w:tabs>
        <w:tab w:val="clear" w:pos="1361"/>
      </w:tabs>
    </w:pPr>
  </w:style>
  <w:style w:type="paragraph" w:styleId="ListBullet5">
    <w:name w:val="List Bullet 5"/>
    <w:basedOn w:val="List5"/>
    <w:rsid w:val="00A53FC9"/>
    <w:pPr>
      <w:numPr>
        <w:numId w:val="4"/>
      </w:numPr>
    </w:pPr>
  </w:style>
  <w:style w:type="paragraph" w:styleId="ListContinue2">
    <w:name w:val="List Continue 2"/>
    <w:basedOn w:val="List2"/>
    <w:rsid w:val="00A53FC9"/>
    <w:pPr>
      <w:ind w:firstLine="0"/>
    </w:pPr>
  </w:style>
  <w:style w:type="paragraph" w:styleId="ListContinue3">
    <w:name w:val="List Continue 3"/>
    <w:basedOn w:val="List3"/>
    <w:rsid w:val="00A53FC9"/>
    <w:pPr>
      <w:ind w:left="1021" w:firstLine="0"/>
    </w:pPr>
  </w:style>
  <w:style w:type="paragraph" w:styleId="ListContinue4">
    <w:name w:val="List Continue 4"/>
    <w:basedOn w:val="List4"/>
    <w:rsid w:val="00A53FC9"/>
    <w:pPr>
      <w:ind w:firstLine="0"/>
    </w:pPr>
  </w:style>
  <w:style w:type="paragraph" w:styleId="ListContinue5">
    <w:name w:val="List Continue 5"/>
    <w:basedOn w:val="List5"/>
    <w:rsid w:val="00A53FC9"/>
    <w:pPr>
      <w:ind w:firstLine="0"/>
    </w:pPr>
  </w:style>
  <w:style w:type="paragraph" w:styleId="ListNumber3">
    <w:name w:val="List Number 3"/>
    <w:basedOn w:val="List3"/>
    <w:rsid w:val="00A53FC9"/>
    <w:pPr>
      <w:numPr>
        <w:numId w:val="5"/>
      </w:numPr>
    </w:pPr>
  </w:style>
  <w:style w:type="paragraph" w:styleId="ListNumber4">
    <w:name w:val="List Number 4"/>
    <w:basedOn w:val="List4"/>
    <w:rsid w:val="00A53FC9"/>
    <w:pPr>
      <w:numPr>
        <w:numId w:val="6"/>
      </w:numPr>
    </w:pPr>
  </w:style>
  <w:style w:type="paragraph" w:styleId="ListNumber5">
    <w:name w:val="List Number 5"/>
    <w:basedOn w:val="List5"/>
    <w:rsid w:val="00A53FC9"/>
    <w:pPr>
      <w:numPr>
        <w:numId w:val="7"/>
      </w:numPr>
    </w:pPr>
  </w:style>
  <w:style w:type="paragraph" w:styleId="BlockText">
    <w:name w:val="Block Text"/>
    <w:basedOn w:val="Normal"/>
    <w:rsid w:val="00A53FC9"/>
    <w:pPr>
      <w:spacing w:after="120"/>
      <w:ind w:left="1440" w:right="1440"/>
    </w:pPr>
  </w:style>
  <w:style w:type="character" w:customStyle="1" w:styleId="Subscript">
    <w:name w:val="Subscript"/>
    <w:basedOn w:val="DefaultParagraphFont"/>
    <w:rsid w:val="00A53FC9"/>
    <w:rPr>
      <w:sz w:val="16"/>
      <w:vertAlign w:val="subscript"/>
    </w:rPr>
  </w:style>
  <w:style w:type="character" w:customStyle="1" w:styleId="Superscript">
    <w:name w:val="Superscript"/>
    <w:basedOn w:val="DefaultParagraphFont"/>
    <w:rsid w:val="00A53FC9"/>
    <w:rPr>
      <w:sz w:val="16"/>
      <w:vertAlign w:val="superscript"/>
    </w:rPr>
  </w:style>
  <w:style w:type="character" w:customStyle="1" w:styleId="Symbols">
    <w:name w:val="Symbols"/>
    <w:basedOn w:val="DefaultParagraphFont"/>
    <w:rsid w:val="00A53FC9"/>
    <w:rPr>
      <w:rFonts w:ascii="Symbol" w:hAnsi="Symbol"/>
    </w:rPr>
  </w:style>
  <w:style w:type="character" w:customStyle="1" w:styleId="MenuOptions">
    <w:name w:val="Menu Options"/>
    <w:basedOn w:val="DefaultParagraphFont"/>
    <w:rsid w:val="00A53FC9"/>
    <w:rPr>
      <w:rFonts w:ascii="Arial Narrow" w:hAnsi="Arial Narrow"/>
      <w:smallCaps/>
    </w:rPr>
  </w:style>
  <w:style w:type="character" w:customStyle="1" w:styleId="Buttons">
    <w:name w:val="Buttons"/>
    <w:basedOn w:val="DefaultParagraphFont"/>
    <w:rsid w:val="00A53FC9"/>
    <w:rPr>
      <w:b/>
    </w:rPr>
  </w:style>
  <w:style w:type="character" w:customStyle="1" w:styleId="Underlined">
    <w:name w:val="Underlined"/>
    <w:basedOn w:val="DefaultParagraphFont"/>
    <w:rsid w:val="00A53FC9"/>
    <w:rPr>
      <w:u w:val="single"/>
    </w:rPr>
  </w:style>
  <w:style w:type="paragraph" w:customStyle="1" w:styleId="TableBodyTextRight">
    <w:name w:val="Table Body Text Right"/>
    <w:basedOn w:val="TableBodyText"/>
    <w:rsid w:val="00A53FC9"/>
    <w:pPr>
      <w:widowControl w:val="0"/>
      <w:autoSpaceDE w:val="0"/>
      <w:autoSpaceDN w:val="0"/>
      <w:adjustRightInd w:val="0"/>
      <w:jc w:val="right"/>
    </w:pPr>
    <w:rPr>
      <w:rFonts w:cs="Arial"/>
      <w:szCs w:val="18"/>
    </w:rPr>
  </w:style>
  <w:style w:type="paragraph" w:customStyle="1" w:styleId="CopyrightText">
    <w:name w:val="Copyright Text"/>
    <w:basedOn w:val="BodyText"/>
    <w:rsid w:val="00A53FC9"/>
    <w:rPr>
      <w:sz w:val="18"/>
    </w:rPr>
  </w:style>
  <w:style w:type="paragraph" w:customStyle="1" w:styleId="BodySmallRight">
    <w:name w:val="Body Small Right"/>
    <w:basedOn w:val="BodyTextRight"/>
    <w:rsid w:val="00A53FC9"/>
    <w:rPr>
      <w:sz w:val="18"/>
      <w:szCs w:val="18"/>
    </w:rPr>
  </w:style>
  <w:style w:type="paragraph" w:customStyle="1" w:styleId="MarginEdition">
    <w:name w:val="Margin Edition"/>
    <w:basedOn w:val="MarginNote"/>
    <w:rsid w:val="00A53FC9"/>
    <w:pPr>
      <w:spacing w:before="0" w:after="0"/>
    </w:pPr>
    <w:rPr>
      <w:rFonts w:ascii="Times New Roman" w:hAnsi="Times New Roman"/>
      <w:color w:val="999999"/>
    </w:rPr>
  </w:style>
  <w:style w:type="paragraph" w:customStyle="1" w:styleId="Spacer">
    <w:name w:val="Spacer"/>
    <w:basedOn w:val="Normal"/>
    <w:rsid w:val="00A53FC9"/>
    <w:rPr>
      <w:sz w:val="2"/>
      <w:szCs w:val="2"/>
    </w:rPr>
  </w:style>
  <w:style w:type="character" w:customStyle="1" w:styleId="Small">
    <w:name w:val="Small"/>
    <w:basedOn w:val="DefaultParagraphFont"/>
    <w:rsid w:val="00A53FC9"/>
    <w:rPr>
      <w:sz w:val="16"/>
    </w:rPr>
  </w:style>
  <w:style w:type="paragraph" w:customStyle="1" w:styleId="WideTable">
    <w:name w:val="Wide Table"/>
    <w:basedOn w:val="Normal"/>
    <w:rsid w:val="00A53FC9"/>
    <w:pPr>
      <w:ind w:left="-1418"/>
    </w:pPr>
    <w:rPr>
      <w:sz w:val="2"/>
      <w:szCs w:val="2"/>
    </w:rPr>
  </w:style>
  <w:style w:type="character" w:styleId="PageNumber">
    <w:name w:val="page number"/>
    <w:basedOn w:val="DefaultParagraphFont"/>
    <w:rsid w:val="00A53FC9"/>
  </w:style>
  <w:style w:type="paragraph" w:styleId="Quote">
    <w:name w:val="Quote"/>
    <w:basedOn w:val="Heading1"/>
    <w:link w:val="QuoteChar"/>
    <w:qFormat/>
    <w:rsid w:val="00A53FC9"/>
    <w:rPr>
      <w:b w:val="0"/>
      <w:sz w:val="72"/>
      <w:szCs w:val="72"/>
      <w:lang w:val="en-NZ"/>
    </w:rPr>
  </w:style>
  <w:style w:type="character" w:customStyle="1" w:styleId="QuoteChar">
    <w:name w:val="Quote Char"/>
    <w:basedOn w:val="DefaultParagraphFont"/>
    <w:link w:val="Quote"/>
    <w:rsid w:val="00A53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FC9"/>
    <w:pPr>
      <w:pageBreakBefore/>
    </w:pPr>
  </w:style>
  <w:style w:type="paragraph" w:customStyle="1" w:styleId="Border">
    <w:name w:val="Border"/>
    <w:basedOn w:val="Normal"/>
    <w:qFormat/>
    <w:rsid w:val="00A53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FC9"/>
    <w:rPr>
      <w:b/>
      <w:bCs/>
      <w:i/>
      <w:iCs/>
      <w:color w:val="auto"/>
    </w:rPr>
  </w:style>
  <w:style w:type="paragraph" w:styleId="IntenseQuote">
    <w:name w:val="Intense Quote"/>
    <w:basedOn w:val="Normal"/>
    <w:next w:val="Normal"/>
    <w:link w:val="IntenseQuoteChar"/>
    <w:uiPriority w:val="30"/>
    <w:qFormat/>
    <w:rsid w:val="00A53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FC9"/>
    <w:rPr>
      <w:smallCaps/>
      <w:color w:val="auto"/>
      <w:u w:val="single"/>
    </w:rPr>
  </w:style>
  <w:style w:type="character" w:styleId="IntenseReference">
    <w:name w:val="Intense Reference"/>
    <w:basedOn w:val="DefaultParagraphFont"/>
    <w:uiPriority w:val="32"/>
    <w:qFormat/>
    <w:rsid w:val="00A53FC9"/>
    <w:rPr>
      <w:b/>
      <w:bCs/>
      <w:smallCaps/>
      <w:color w:val="auto"/>
      <w:spacing w:val="5"/>
      <w:u w:val="single"/>
    </w:rPr>
  </w:style>
  <w:style w:type="paragraph" w:customStyle="1" w:styleId="2ColumnHeading">
    <w:name w:val="2Column Heading"/>
    <w:basedOn w:val="BodyText"/>
    <w:qFormat/>
    <w:rsid w:val="00A53FC9"/>
    <w:pPr>
      <w:spacing w:after="60"/>
      <w:ind w:left="-2268"/>
    </w:pPr>
    <w:rPr>
      <w:b/>
    </w:rPr>
  </w:style>
  <w:style w:type="paragraph" w:customStyle="1" w:styleId="Heading1TOC">
    <w:name w:val="Heading1 TOC"/>
    <w:basedOn w:val="Normal"/>
    <w:qFormat/>
    <w:rsid w:val="00A53FC9"/>
    <w:pPr>
      <w:spacing w:before="240" w:after="120"/>
    </w:pPr>
    <w:rPr>
      <w:rFonts w:ascii="Times New Roman" w:hAnsi="Times New Roman"/>
      <w:b/>
      <w:sz w:val="32"/>
    </w:rPr>
  </w:style>
  <w:style w:type="paragraph" w:customStyle="1" w:styleId="Heading2TOC">
    <w:name w:val="Heading2 TOC"/>
    <w:basedOn w:val="Normal"/>
    <w:qFormat/>
    <w:rsid w:val="00A53FC9"/>
    <w:pPr>
      <w:spacing w:before="240" w:after="60"/>
    </w:pPr>
    <w:rPr>
      <w:rFonts w:ascii="Times New Roman" w:hAnsi="Times New Roman"/>
      <w:b/>
      <w:sz w:val="28"/>
    </w:rPr>
  </w:style>
  <w:style w:type="character" w:customStyle="1" w:styleId="Underline">
    <w:name w:val="Underline"/>
    <w:basedOn w:val="DefaultParagraphFont"/>
    <w:qFormat/>
    <w:rsid w:val="00A53FC9"/>
    <w:rPr>
      <w:u w:val="single"/>
    </w:rPr>
  </w:style>
  <w:style w:type="paragraph" w:styleId="BalloonText">
    <w:name w:val="Balloon Text"/>
    <w:basedOn w:val="Normal"/>
    <w:link w:val="BalloonTextChar"/>
    <w:rsid w:val="00A53FC9"/>
    <w:rPr>
      <w:rFonts w:ascii="Tahoma" w:hAnsi="Tahoma" w:cs="Tahoma"/>
      <w:sz w:val="16"/>
      <w:szCs w:val="16"/>
    </w:rPr>
  </w:style>
  <w:style w:type="character" w:customStyle="1" w:styleId="BalloonTextChar">
    <w:name w:val="Balloon Text Char"/>
    <w:basedOn w:val="DefaultParagraphFont"/>
    <w:link w:val="BalloonText"/>
    <w:rsid w:val="00A53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FC9"/>
    <w:rPr>
      <w:b/>
      <w:color w:val="660033"/>
      <w:spacing w:val="0"/>
    </w:rPr>
  </w:style>
  <w:style w:type="paragraph" w:customStyle="1" w:styleId="Nameditemlist">
    <w:name w:val="Named item list"/>
    <w:basedOn w:val="BodyText"/>
    <w:qFormat/>
    <w:rsid w:val="00A53FC9"/>
    <w:pPr>
      <w:tabs>
        <w:tab w:val="left" w:pos="2835"/>
      </w:tabs>
      <w:ind w:left="2835" w:hanging="2835"/>
    </w:pPr>
  </w:style>
  <w:style w:type="paragraph" w:customStyle="1" w:styleId="BodyTextnopadding">
    <w:name w:val="Body Text no padding"/>
    <w:basedOn w:val="BodyText"/>
    <w:qFormat/>
    <w:rsid w:val="00A53FC9"/>
    <w:pPr>
      <w:spacing w:before="0" w:after="0"/>
    </w:pPr>
  </w:style>
  <w:style w:type="paragraph" w:customStyle="1" w:styleId="BodyTextBold">
    <w:name w:val="Body Text Bold"/>
    <w:basedOn w:val="BodyText"/>
    <w:qFormat/>
    <w:rsid w:val="00A53FC9"/>
    <w:rPr>
      <w:b/>
    </w:rPr>
  </w:style>
  <w:style w:type="character" w:styleId="Hyperlink">
    <w:name w:val="Hyperlink"/>
    <w:basedOn w:val="DefaultParagraphFont"/>
    <w:uiPriority w:val="99"/>
    <w:unhideWhenUsed/>
    <w:rsid w:val="00FB4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5889</Characters>
  <Application>Microsoft Office Word</Application>
  <DocSecurity>0</DocSecurity>
  <Lines>184</Lines>
  <Paragraphs>119</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AURVTK001 Use and maintain vehicle body repair hand tools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