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2C1A" w:rsidP="00882C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AURVTG113 Remove and install large vehicle windscreens</w:t>
      </w:r>
      <w:r>
        <w:fldChar w:fldCharType="end"/>
      </w:r>
    </w:p>
    <w:p w:rsidR="00882C1A" w:rsidP="00882C1A">
      <w:pPr>
        <w:pStyle w:val="Version"/>
        <w:sectPr w:rsidSect="008461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6176" w:rsidP="00846176">
      <w:pPr>
        <w:pStyle w:val="SuperHeading"/>
      </w:pPr>
      <w:r w:rsidRPr="00846176">
        <w:t>Assessment Requirements for AURVTG113 Remove and install large vehicle windscreens</w:t>
      </w:r>
    </w:p>
    <w:p w:rsidR="00000000" w:rsidRPr="00846176" w:rsidP="00846176">
      <w:pPr>
        <w:pStyle w:val="Heading1"/>
      </w:pPr>
      <w:bookmarkStart w:id="1" w:name="O_1113029"/>
      <w:bookmarkEnd w:id="1"/>
      <w:r w:rsidRPr="008461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846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176" w:rsidP="00846176">
            <w:pPr>
              <w:pStyle w:val="BodyText"/>
            </w:pPr>
            <w:r w:rsidRPr="0084617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176">
            <w:pPr>
              <w:pStyle w:val="BodyText"/>
              <w:rPr>
                <w:lang w:val="en-NZ"/>
              </w:rPr>
            </w:pPr>
            <w:r w:rsidRPr="00846176">
              <w:rPr>
                <w:rStyle w:val="SpecialBold"/>
              </w:rPr>
              <w:t>Comments</w:t>
            </w:r>
          </w:p>
        </w:tc>
      </w:tr>
      <w:tr w:rsidTr="00846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176">
            <w:pPr>
              <w:pStyle w:val="BodyText"/>
              <w:rPr>
                <w:lang w:val="en-NZ"/>
              </w:rPr>
            </w:pPr>
            <w:r w:rsidRPr="0084617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176" w:rsidP="00846176">
            <w:pPr>
              <w:pStyle w:val="BodyText"/>
            </w:pPr>
            <w:r w:rsidRPr="00846176">
              <w:t>This version first released with AUR Automotive Retail, Service and Repair Training Package Version 6.0</w:t>
            </w:r>
          </w:p>
        </w:tc>
      </w:tr>
    </w:tbl>
    <w:p w:rsidR="00000000" w:rsidRPr="00846176" w:rsidP="00846176">
      <w:pPr>
        <w:pStyle w:val="BodyText"/>
      </w:pPr>
    </w:p>
    <w:p w:rsidR="00000000" w:rsidRPr="00846176" w:rsidP="00846176">
      <w:pPr>
        <w:pStyle w:val="AllowPageBreak"/>
      </w:pPr>
    </w:p>
    <w:p w:rsidR="00000000" w:rsidRPr="00846176" w:rsidP="00846176">
      <w:pPr>
        <w:pStyle w:val="Heading1"/>
      </w:pPr>
      <w:bookmarkStart w:id="2" w:name="O_1113032"/>
      <w:bookmarkEnd w:id="2"/>
      <w:r w:rsidRPr="00846176">
        <w:t>Performance Evidence</w:t>
      </w:r>
    </w:p>
    <w:p w:rsidR="00000000" w:rsidRPr="00846176" w:rsidP="00882C1A">
      <w:pPr>
        <w:pStyle w:val="BodyText"/>
      </w:pPr>
      <w:r w:rsidRPr="00846176">
        <w:t>The candidate must demonstrate the ability to complete the tasks outlined in the elements, performance criteria and foundation skills of this unit, including evidence of the ability to:</w:t>
      </w:r>
    </w:p>
    <w:p w:rsidR="00000000" w:rsidRPr="00846176" w:rsidP="00846176">
      <w:pPr>
        <w:pStyle w:val="ListBullet"/>
      </w:pPr>
      <w:r w:rsidRPr="00846176">
        <w:t>remove and install windscree</w:t>
      </w:r>
      <w:r w:rsidRPr="00846176">
        <w:t>ns on two different large vehicles.</w:t>
      </w:r>
    </w:p>
    <w:p w:rsidR="00000000" w:rsidRPr="00846176" w:rsidP="00846176">
      <w:pPr>
        <w:pStyle w:val="AllowPageBreak"/>
      </w:pPr>
    </w:p>
    <w:p w:rsidR="00000000" w:rsidRPr="00846176" w:rsidP="00846176">
      <w:pPr>
        <w:pStyle w:val="Heading1"/>
      </w:pPr>
      <w:bookmarkStart w:id="3" w:name="O_1113031"/>
      <w:bookmarkEnd w:id="3"/>
      <w:r w:rsidRPr="00846176">
        <w:t>Knowledge Evidence</w:t>
      </w:r>
    </w:p>
    <w:p w:rsidR="00000000" w:rsidRPr="00846176" w:rsidP="00882C1A">
      <w:pPr>
        <w:pStyle w:val="BodyText"/>
      </w:pPr>
      <w:r w:rsidRPr="00846176">
        <w:t>The candidate must be able to demonstrate knowledge to complete the tasks outlined in the elements, performance criteria and foundation skills of this unit, including knowledge of:</w:t>
      </w:r>
    </w:p>
    <w:p w:rsidR="00000000" w:rsidRPr="00846176" w:rsidP="00846176">
      <w:pPr>
        <w:pStyle w:val="ListBullet"/>
      </w:pPr>
      <w:r w:rsidRPr="00846176">
        <w:t>methods to locate and interpret information required to repair laminated glass windscreens, including:</w:t>
      </w:r>
    </w:p>
    <w:p w:rsidR="00000000" w:rsidRPr="00846176" w:rsidP="00846176">
      <w:pPr>
        <w:pStyle w:val="ListBullet2"/>
      </w:pPr>
      <w:r w:rsidRPr="00846176">
        <w:t>safety data sheets (SDS) relating to adhesives</w:t>
      </w:r>
    </w:p>
    <w:p w:rsidR="00000000" w:rsidRPr="00846176" w:rsidP="00846176">
      <w:pPr>
        <w:pStyle w:val="ListBullet2"/>
      </w:pPr>
      <w:r w:rsidRPr="00846176">
        <w:t>manufacturer’s specifications or equivalent documentation</w:t>
      </w:r>
    </w:p>
    <w:p w:rsidR="00000000" w:rsidRPr="00846176" w:rsidP="00846176">
      <w:pPr>
        <w:pStyle w:val="ListBullet"/>
      </w:pPr>
      <w:r w:rsidRPr="00846176">
        <w:t>workplace procedures required to repair lamina</w:t>
      </w:r>
      <w:r w:rsidRPr="00846176">
        <w:t>ted glass windscreens including:</w:t>
      </w:r>
    </w:p>
    <w:p w:rsidR="00000000" w:rsidRPr="00846176" w:rsidP="00846176">
      <w:pPr>
        <w:pStyle w:val="ListBullet2"/>
      </w:pPr>
      <w:r w:rsidRPr="00846176">
        <w:t xml:space="preserve">establishing the serviceability of tools and equipment </w:t>
      </w:r>
    </w:p>
    <w:p w:rsidR="00000000" w:rsidRPr="00846176" w:rsidP="00846176">
      <w:pPr>
        <w:pStyle w:val="ListBullet2"/>
      </w:pPr>
      <w:r w:rsidRPr="00846176">
        <w:t>documentation procedures</w:t>
      </w:r>
    </w:p>
    <w:p w:rsidR="00000000" w:rsidRPr="00846176" w:rsidP="00846176">
      <w:pPr>
        <w:pStyle w:val="ListBullet2"/>
      </w:pPr>
      <w:r w:rsidRPr="00846176">
        <w:t>housekeeping procedures including:</w:t>
      </w:r>
    </w:p>
    <w:p w:rsidR="00000000" w:rsidRPr="00846176" w:rsidP="00846176">
      <w:pPr>
        <w:pStyle w:val="ListBullet3"/>
      </w:pPr>
      <w:r w:rsidRPr="00846176">
        <w:t>examination of tools and equipment</w:t>
      </w:r>
    </w:p>
    <w:p w:rsidR="00000000" w:rsidRPr="00846176" w:rsidP="00846176">
      <w:pPr>
        <w:pStyle w:val="ListBullet3"/>
      </w:pPr>
      <w:r w:rsidRPr="00846176">
        <w:t>storage of equipment</w:t>
      </w:r>
    </w:p>
    <w:p w:rsidR="00000000" w:rsidRPr="00846176" w:rsidP="00846176">
      <w:pPr>
        <w:pStyle w:val="ListBullet3"/>
      </w:pPr>
      <w:r w:rsidRPr="00846176">
        <w:t>identification, tagging and isolation of faulty equipment</w:t>
      </w:r>
    </w:p>
    <w:p w:rsidR="00000000" w:rsidRPr="00846176" w:rsidP="00846176">
      <w:pPr>
        <w:pStyle w:val="ListBullet3"/>
      </w:pPr>
      <w:r w:rsidRPr="00846176">
        <w:t>disposal of excess materials</w:t>
      </w:r>
    </w:p>
    <w:p w:rsidR="00000000" w:rsidRPr="00846176" w:rsidP="00846176">
      <w:pPr>
        <w:pStyle w:val="ListBullet3"/>
      </w:pPr>
      <w:r w:rsidRPr="00846176">
        <w:t>recycling procedures</w:t>
      </w:r>
    </w:p>
    <w:p w:rsidR="00000000" w:rsidRPr="00846176" w:rsidP="00846176">
      <w:pPr>
        <w:pStyle w:val="ListBullet"/>
      </w:pPr>
      <w:r w:rsidRPr="00846176">
        <w:t>workplace health and safety (WHS) requirements relating to removing and installing large vehicle windscreens, including procedures for:</w:t>
      </w:r>
    </w:p>
    <w:p w:rsidR="00000000" w:rsidRPr="00846176" w:rsidP="00846176">
      <w:pPr>
        <w:pStyle w:val="ListBullet2"/>
      </w:pPr>
      <w:r w:rsidRPr="00846176">
        <w:t xml:space="preserve">selecting </w:t>
      </w:r>
      <w:r w:rsidRPr="00846176">
        <w:t>and using personal protective equipment (PPE)</w:t>
      </w:r>
    </w:p>
    <w:p w:rsidR="00000000" w:rsidRPr="00846176" w:rsidP="00846176">
      <w:pPr>
        <w:pStyle w:val="ListBullet2"/>
      </w:pPr>
      <w:r w:rsidRPr="00846176">
        <w:t>using tools and lifting and support equipment</w:t>
      </w:r>
    </w:p>
    <w:p w:rsidR="00000000" w:rsidRPr="00846176" w:rsidP="00846176">
      <w:pPr>
        <w:pStyle w:val="ListBullet2"/>
      </w:pPr>
      <w:r w:rsidRPr="00846176">
        <w:t>working at heights using harnesses and scaffolds</w:t>
      </w:r>
    </w:p>
    <w:p w:rsidR="00000000" w:rsidRPr="00846176" w:rsidP="00846176">
      <w:pPr>
        <w:pStyle w:val="ListBullet2"/>
      </w:pPr>
      <w:r w:rsidRPr="00846176">
        <w:t>using safety data sheets (SDS) for adhesives</w:t>
      </w:r>
    </w:p>
    <w:p w:rsidR="00000000" w:rsidRPr="00846176" w:rsidP="00846176">
      <w:pPr>
        <w:pStyle w:val="ListBullet2"/>
      </w:pPr>
      <w:r w:rsidRPr="00846176">
        <w:t>material handling and storage</w:t>
      </w:r>
    </w:p>
    <w:p w:rsidR="00000000" w:rsidRPr="00846176" w:rsidP="00846176">
      <w:pPr>
        <w:pStyle w:val="ListBullet"/>
      </w:pPr>
      <w:r w:rsidRPr="00846176">
        <w:t>environmental requirements relating to removing and installing large vehicle windscreens, including procedures for trapping, storing and disposing of waste materials and chemicals</w:t>
      </w:r>
    </w:p>
    <w:p w:rsidR="00000000" w:rsidRPr="00846176" w:rsidP="00846176">
      <w:pPr>
        <w:pStyle w:val="ListBullet"/>
      </w:pPr>
      <w:r w:rsidRPr="00846176">
        <w:t>type and uses of windscreen specialist tools, equipment and materials includ</w:t>
      </w:r>
      <w:r w:rsidRPr="00846176">
        <w:t>ing:</w:t>
      </w:r>
    </w:p>
    <w:p w:rsidR="00000000" w:rsidRPr="00846176" w:rsidP="00846176">
      <w:pPr>
        <w:pStyle w:val="ListBullet2"/>
      </w:pPr>
      <w:r w:rsidRPr="00846176">
        <w:t>manufacturer or windscreen supplier approved adhesives and sealants</w:t>
      </w:r>
    </w:p>
    <w:p w:rsidR="00000000" w:rsidRPr="00846176" w:rsidP="00846176">
      <w:pPr>
        <w:pStyle w:val="ListBullet2"/>
      </w:pPr>
      <w:r w:rsidRPr="00846176">
        <w:t>flat laminated glass</w:t>
      </w:r>
    </w:p>
    <w:p w:rsidR="00000000" w:rsidRPr="00846176" w:rsidP="00846176">
      <w:pPr>
        <w:pStyle w:val="ListBullet2"/>
      </w:pPr>
      <w:r w:rsidRPr="00846176">
        <w:t>material for templates</w:t>
      </w:r>
    </w:p>
    <w:p w:rsidR="00000000" w:rsidRPr="00846176" w:rsidP="00846176">
      <w:pPr>
        <w:pStyle w:val="ListBullet2"/>
      </w:pPr>
      <w:r w:rsidRPr="00846176">
        <w:t>cleaning solvents and materials</w:t>
      </w:r>
    </w:p>
    <w:p w:rsidR="00000000" w:rsidRPr="00846176" w:rsidP="00846176">
      <w:pPr>
        <w:pStyle w:val="ListBullet2"/>
      </w:pPr>
      <w:r w:rsidRPr="00846176">
        <w:t>application equipment for adhesives and sealants</w:t>
      </w:r>
    </w:p>
    <w:p w:rsidR="00000000" w:rsidRPr="00846176" w:rsidP="00846176">
      <w:pPr>
        <w:pStyle w:val="ListBullet2"/>
      </w:pPr>
      <w:r w:rsidRPr="00846176">
        <w:t>template preparation equipment</w:t>
      </w:r>
    </w:p>
    <w:p w:rsidR="00000000" w:rsidRPr="00846176" w:rsidP="00846176">
      <w:pPr>
        <w:pStyle w:val="ListBullet2"/>
      </w:pPr>
      <w:r w:rsidRPr="00846176">
        <w:t>glass cutting tools and eq</w:t>
      </w:r>
      <w:r w:rsidRPr="00846176">
        <w:t>uipment</w:t>
      </w:r>
    </w:p>
    <w:p w:rsidR="00000000" w:rsidRPr="00846176" w:rsidP="00846176">
      <w:pPr>
        <w:pStyle w:val="ListBullet"/>
      </w:pPr>
      <w:r w:rsidRPr="00846176">
        <w:t>removal and installation methods and techniques for different types of large vehicle windscreens, including:</w:t>
      </w:r>
    </w:p>
    <w:p w:rsidR="00000000" w:rsidRPr="00846176" w:rsidP="00846176">
      <w:pPr>
        <w:pStyle w:val="ListBullet2"/>
      </w:pPr>
      <w:r w:rsidRPr="00846176">
        <w:t>rubber and direct glazed installation methods</w:t>
      </w:r>
    </w:p>
    <w:p w:rsidR="00000000" w:rsidRPr="00846176" w:rsidP="00846176">
      <w:pPr>
        <w:pStyle w:val="ListBullet2"/>
      </w:pPr>
      <w:r w:rsidRPr="00846176">
        <w:t>windscreen handling techniques</w:t>
      </w:r>
    </w:p>
    <w:p w:rsidR="00000000" w:rsidRPr="00846176" w:rsidP="00846176">
      <w:pPr>
        <w:pStyle w:val="ListBullet2"/>
      </w:pPr>
      <w:r w:rsidRPr="00846176">
        <w:t>flat laminated glass cutting equipment and processes</w:t>
      </w:r>
    </w:p>
    <w:p w:rsidR="00000000" w:rsidRPr="00846176" w:rsidP="00846176">
      <w:pPr>
        <w:pStyle w:val="ListBullet2"/>
      </w:pPr>
      <w:r w:rsidRPr="00846176">
        <w:t>windscreen attachment methods, including frames, clamps and special rubber sections</w:t>
      </w:r>
    </w:p>
    <w:p w:rsidR="00000000" w:rsidRPr="00846176" w:rsidP="00846176">
      <w:pPr>
        <w:pStyle w:val="ListBullet"/>
      </w:pPr>
      <w:r w:rsidRPr="00846176">
        <w:t>types of glass, including:</w:t>
      </w:r>
    </w:p>
    <w:p w:rsidR="00000000" w:rsidRPr="00846176" w:rsidP="00846176">
      <w:pPr>
        <w:pStyle w:val="ListBullet2"/>
      </w:pPr>
      <w:r w:rsidRPr="00846176">
        <w:t>sealing methods</w:t>
      </w:r>
    </w:p>
    <w:p w:rsidR="00000000" w:rsidRPr="00846176" w:rsidP="00846176">
      <w:pPr>
        <w:pStyle w:val="ListBullet2"/>
      </w:pPr>
      <w:r w:rsidRPr="00846176">
        <w:t>adhesive curing times and finishing techniques</w:t>
      </w:r>
    </w:p>
    <w:p w:rsidR="00000000" w:rsidRPr="00846176" w:rsidP="00846176">
      <w:pPr>
        <w:pStyle w:val="ListBullet2"/>
      </w:pPr>
      <w:r w:rsidRPr="00846176">
        <w:t>potential problems and consequences</w:t>
      </w:r>
    </w:p>
    <w:p w:rsidR="00000000" w:rsidRPr="00846176" w:rsidP="00846176">
      <w:pPr>
        <w:pStyle w:val="ListBullet"/>
      </w:pPr>
      <w:r w:rsidRPr="00846176">
        <w:t>procedures for protecting vehicle and compo</w:t>
      </w:r>
      <w:r w:rsidRPr="00846176">
        <w:t xml:space="preserve">nents during windscreen removal and installation work </w:t>
      </w:r>
    </w:p>
    <w:p w:rsidR="00000000" w:rsidRPr="00846176" w:rsidP="00846176">
      <w:pPr>
        <w:pStyle w:val="ListBullet"/>
      </w:pPr>
      <w:r w:rsidRPr="00846176">
        <w:t>procedures for final inspection of fitted large vehicle windscreens.</w:t>
      </w:r>
    </w:p>
    <w:p w:rsidR="00000000" w:rsidRPr="00846176" w:rsidP="00846176">
      <w:pPr>
        <w:pStyle w:val="AllowPageBreak"/>
      </w:pPr>
    </w:p>
    <w:p w:rsidR="00000000" w:rsidRPr="00846176" w:rsidP="00846176">
      <w:pPr>
        <w:pStyle w:val="Heading1"/>
      </w:pPr>
      <w:bookmarkStart w:id="4" w:name="O_1113030"/>
      <w:bookmarkEnd w:id="4"/>
      <w:r w:rsidRPr="00846176">
        <w:t>Assessment Conditions</w:t>
      </w:r>
    </w:p>
    <w:p w:rsidR="00000000" w:rsidRPr="00846176" w:rsidP="00882C1A">
      <w:pPr>
        <w:pStyle w:val="BodyText"/>
      </w:pPr>
      <w:r w:rsidRPr="00846176">
        <w:t>Competency is to be assessed in the workplace or a simulated environment that accurately re</w:t>
      </w:r>
      <w:r w:rsidRPr="00846176">
        <w:t>flects performance in a real workplace setting.</w:t>
      </w:r>
    </w:p>
    <w:p w:rsidR="00000000" w:rsidRPr="00846176" w:rsidP="00882C1A">
      <w:pPr>
        <w:pStyle w:val="BodyText"/>
      </w:pPr>
      <w:r w:rsidRPr="00846176">
        <w:t>Assessment must include direct observation of task.</w:t>
      </w:r>
    </w:p>
    <w:p w:rsidR="00000000" w:rsidRPr="00846176" w:rsidP="00882C1A">
      <w:pPr>
        <w:pStyle w:val="BodyText"/>
      </w:pPr>
      <w:r w:rsidRPr="00846176">
        <w:t>Where assessment of competency includes third-party evidence, individuals must provide evidence that links them to the large vehicle windscreens they have r</w:t>
      </w:r>
      <w:r w:rsidRPr="00846176">
        <w:t>emoved and installed, e.g. repair orders.</w:t>
      </w:r>
    </w:p>
    <w:p w:rsidR="00000000" w:rsidRPr="00846176" w:rsidP="00882C1A">
      <w:pPr>
        <w:pStyle w:val="BodyText"/>
      </w:pPr>
      <w:r w:rsidRPr="00846176">
        <w:t>Assessors must verify performance evidence through questioning on skills and knowledge to ensure correct interpretation and application.</w:t>
      </w:r>
    </w:p>
    <w:p w:rsidR="00000000" w:rsidRPr="00846176" w:rsidP="00882C1A">
      <w:pPr>
        <w:pStyle w:val="BodyText"/>
      </w:pPr>
      <w:r w:rsidRPr="00846176">
        <w:t>The following resources must be made available:</w:t>
      </w:r>
    </w:p>
    <w:p w:rsidR="00000000" w:rsidRPr="00846176" w:rsidP="00846176">
      <w:pPr>
        <w:pStyle w:val="ListBullet"/>
      </w:pPr>
      <w:r w:rsidRPr="00846176">
        <w:t>automotive glazing workplace, off-site workplace location or simulated workplace</w:t>
      </w:r>
    </w:p>
    <w:p w:rsidR="00000000" w:rsidRPr="00846176" w:rsidP="00846176">
      <w:pPr>
        <w:pStyle w:val="ListBullet"/>
      </w:pPr>
      <w:r w:rsidRPr="00846176">
        <w:t>workplace instructions</w:t>
      </w:r>
    </w:p>
    <w:p w:rsidR="00000000" w:rsidRPr="00846176" w:rsidP="00846176">
      <w:pPr>
        <w:pStyle w:val="ListBullet"/>
      </w:pPr>
      <w:r w:rsidRPr="00846176">
        <w:t>SDS for adhesives</w:t>
      </w:r>
    </w:p>
    <w:p w:rsidR="00000000" w:rsidRPr="00846176" w:rsidP="00846176">
      <w:pPr>
        <w:pStyle w:val="ListBullet"/>
      </w:pPr>
      <w:r w:rsidRPr="00846176">
        <w:t>PPE required to remove and install large vehicle windscreens, including safety harnesses and scaffold equipment</w:t>
      </w:r>
    </w:p>
    <w:p w:rsidR="00000000" w:rsidRPr="00846176" w:rsidP="00846176">
      <w:pPr>
        <w:pStyle w:val="ListBullet"/>
      </w:pPr>
      <w:r w:rsidRPr="00846176">
        <w:t xml:space="preserve">vehicle manufacturer, </w:t>
      </w:r>
      <w:r w:rsidRPr="00846176">
        <w:t>windscreen supplier, and specific workplace technical specifications</w:t>
      </w:r>
    </w:p>
    <w:p w:rsidR="00000000" w:rsidRPr="00846176" w:rsidP="00846176">
      <w:pPr>
        <w:pStyle w:val="ListBullet"/>
      </w:pPr>
      <w:r w:rsidRPr="00846176">
        <w:t>materials for preparing templates</w:t>
      </w:r>
    </w:p>
    <w:p w:rsidR="00000000" w:rsidRPr="00846176" w:rsidP="00846176">
      <w:pPr>
        <w:pStyle w:val="ListBullet"/>
      </w:pPr>
      <w:r w:rsidRPr="00846176">
        <w:t>windscreen or glass components</w:t>
      </w:r>
    </w:p>
    <w:p w:rsidR="00000000" w:rsidRPr="00846176" w:rsidP="00846176">
      <w:pPr>
        <w:pStyle w:val="ListBullet"/>
      </w:pPr>
      <w:r w:rsidRPr="00846176">
        <w:t>flat laminated glass and cutting equipment</w:t>
      </w:r>
    </w:p>
    <w:p w:rsidR="00000000" w:rsidRPr="00846176" w:rsidP="00846176">
      <w:pPr>
        <w:pStyle w:val="ListBullet"/>
      </w:pPr>
      <w:r w:rsidRPr="00846176">
        <w:t>two different large vehicles requiring windscreens to be fitted</w:t>
      </w:r>
    </w:p>
    <w:p w:rsidR="00000000" w:rsidRPr="00846176" w:rsidP="00846176">
      <w:pPr>
        <w:pStyle w:val="ListBullet"/>
      </w:pPr>
      <w:r w:rsidRPr="00846176">
        <w:t>vehicle protect</w:t>
      </w:r>
      <w:r w:rsidRPr="00846176">
        <w:t>ion covers</w:t>
      </w:r>
    </w:p>
    <w:p w:rsidR="00000000" w:rsidRPr="00846176" w:rsidP="00846176">
      <w:pPr>
        <w:pStyle w:val="ListBullet"/>
      </w:pPr>
      <w:r w:rsidRPr="00846176">
        <w:t>cleaning agents</w:t>
      </w:r>
    </w:p>
    <w:p w:rsidR="00000000" w:rsidRPr="00846176" w:rsidP="00846176">
      <w:pPr>
        <w:pStyle w:val="ListBullet"/>
      </w:pPr>
      <w:r w:rsidRPr="00846176">
        <w:t>tools, equipment and materials appropriate for removing and installing large vehicle windscreens.</w:t>
      </w:r>
    </w:p>
    <w:p w:rsidR="00000000" w:rsidRPr="00846176" w:rsidP="00846176">
      <w:pPr>
        <w:pStyle w:val="List"/>
      </w:pPr>
    </w:p>
    <w:p w:rsidR="00000000" w:rsidRPr="00846176" w:rsidP="00882C1A">
      <w:pPr>
        <w:pStyle w:val="BodyText"/>
      </w:pPr>
      <w:r w:rsidRPr="00846176">
        <w:t>Assessors of this unit must satisfy the requirements for assessors in applicable vocational education and training legislation, fr</w:t>
      </w:r>
      <w:r w:rsidRPr="00846176">
        <w:t>ameworks and/or standards.</w:t>
      </w:r>
    </w:p>
    <w:p w:rsidR="00000000" w:rsidRPr="00846176" w:rsidP="00846176">
      <w:pPr>
        <w:pStyle w:val="Heading1"/>
      </w:pPr>
      <w:bookmarkStart w:id="5" w:name="O_1113028"/>
      <w:bookmarkEnd w:id="5"/>
      <w:r w:rsidRPr="00846176">
        <w:t>Links</w:t>
      </w:r>
    </w:p>
    <w:p w:rsidR="00000000" w:rsidRPr="00846176" w:rsidP="00882C1A">
      <w:pPr>
        <w:pStyle w:val="BodyText"/>
      </w:pPr>
      <w:r w:rsidRPr="0084617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8642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46176" w:rsidP="00846176"/>
    <w:sectPr w:rsidSect="008461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1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176" w:rsidRPr="00882C1A" w:rsidP="00882C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1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C1A" w:rsidP="008461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2C1A" w:rsidP="008461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82C1A" w:rsidP="008461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1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C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6176" w:rsidRPr="00882C1A" w:rsidP="00882C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1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C1A" w:rsidRPr="002D2AF8" w:rsidP="008461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AURVTG113 Remove and install large vehicle windscreens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882C1A" w:rsidP="008461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A2C6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2E94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1823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1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61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61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61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61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61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61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61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61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61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61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6176"/>
  </w:style>
  <w:style w:type="character" w:customStyle="1" w:styleId="Heading1Char">
    <w:name w:val="Heading 1 Char"/>
    <w:basedOn w:val="DefaultParagraphFont"/>
    <w:link w:val="Heading1"/>
    <w:rsid w:val="008461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61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617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461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617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6176"/>
    <w:rPr>
      <w:b/>
      <w:spacing w:val="0"/>
    </w:rPr>
  </w:style>
  <w:style w:type="paragraph" w:styleId="ListBullet2">
    <w:name w:val="List Bullet 2"/>
    <w:basedOn w:val="List2"/>
    <w:rsid w:val="0084617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61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61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4617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461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61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61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61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61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61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61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61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61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61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61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61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61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61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61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61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61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617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461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61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61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61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61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61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61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61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61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61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61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61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61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6176"/>
    <w:rPr>
      <w:i/>
    </w:rPr>
  </w:style>
  <w:style w:type="paragraph" w:styleId="Caption">
    <w:name w:val="caption"/>
    <w:basedOn w:val="BodyText"/>
    <w:next w:val="Normal"/>
    <w:qFormat/>
    <w:rsid w:val="008461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61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61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6176"/>
  </w:style>
  <w:style w:type="paragraph" w:styleId="TableofFigures">
    <w:name w:val="table of figures"/>
    <w:basedOn w:val="Normal"/>
    <w:next w:val="Normal"/>
    <w:semiHidden/>
    <w:rsid w:val="008461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617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46176"/>
    <w:rPr>
      <w:rFonts w:ascii="Wingdings" w:hAnsi="Wingdings"/>
    </w:rPr>
  </w:style>
  <w:style w:type="paragraph" w:customStyle="1" w:styleId="TableHeading">
    <w:name w:val="Table Heading"/>
    <w:basedOn w:val="HeadingBase"/>
    <w:rsid w:val="008461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6176"/>
    <w:rPr>
      <w:color w:val="0033CC"/>
      <w:u w:val="none"/>
    </w:rPr>
  </w:style>
  <w:style w:type="paragraph" w:customStyle="1" w:styleId="BodyTextRight">
    <w:name w:val="Body Text Right"/>
    <w:basedOn w:val="BodyText"/>
    <w:rsid w:val="008461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61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617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61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61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61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6176"/>
    <w:rPr>
      <w:sz w:val="32"/>
    </w:rPr>
  </w:style>
  <w:style w:type="paragraph" w:customStyle="1" w:styleId="HeadingProcedure">
    <w:name w:val="Heading Procedure"/>
    <w:basedOn w:val="HeadingBase"/>
    <w:next w:val="Normal"/>
    <w:rsid w:val="008461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6176"/>
    <w:pPr>
      <w:spacing w:before="60" w:after="60"/>
    </w:pPr>
  </w:style>
  <w:style w:type="paragraph" w:styleId="ListContinue">
    <w:name w:val="List Continue"/>
    <w:basedOn w:val="List"/>
    <w:rsid w:val="00846176"/>
    <w:pPr>
      <w:ind w:firstLine="0"/>
    </w:pPr>
  </w:style>
  <w:style w:type="paragraph" w:customStyle="1" w:styleId="ListNote">
    <w:name w:val="List Note"/>
    <w:basedOn w:val="List"/>
    <w:rsid w:val="008461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61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61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6176"/>
    <w:rPr>
      <w:rFonts w:ascii="Courier New" w:hAnsi="Courier New"/>
    </w:rPr>
  </w:style>
  <w:style w:type="paragraph" w:customStyle="1" w:styleId="NoteBullet">
    <w:name w:val="Note Bullet"/>
    <w:basedOn w:val="Note"/>
    <w:rsid w:val="008461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61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61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61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617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461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61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6176"/>
    <w:rPr>
      <w:b/>
      <w:smallCaps/>
    </w:rPr>
  </w:style>
  <w:style w:type="paragraph" w:customStyle="1" w:styleId="TableListNumber">
    <w:name w:val="Table List Number"/>
    <w:basedOn w:val="ListNumber"/>
    <w:rsid w:val="008461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61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6176"/>
    <w:pPr>
      <w:numPr>
        <w:numId w:val="10"/>
      </w:numPr>
    </w:pPr>
  </w:style>
  <w:style w:type="paragraph" w:customStyle="1" w:styleId="ListAlpha2">
    <w:name w:val="List Alpha 2"/>
    <w:basedOn w:val="List2"/>
    <w:rsid w:val="00846176"/>
    <w:pPr>
      <w:numPr>
        <w:numId w:val="9"/>
      </w:numPr>
    </w:pPr>
  </w:style>
  <w:style w:type="paragraph" w:styleId="List2">
    <w:name w:val="List 2"/>
    <w:basedOn w:val="BodyText"/>
    <w:rsid w:val="008461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61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61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617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4617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46176"/>
    <w:pPr>
      <w:numPr>
        <w:numId w:val="5"/>
      </w:numPr>
    </w:pPr>
  </w:style>
  <w:style w:type="paragraph" w:styleId="ListContinue2">
    <w:name w:val="List Continue 2"/>
    <w:basedOn w:val="List2"/>
    <w:rsid w:val="00846176"/>
    <w:pPr>
      <w:ind w:firstLine="0"/>
    </w:pPr>
  </w:style>
  <w:style w:type="paragraph" w:styleId="ListContinue3">
    <w:name w:val="List Continue 3"/>
    <w:basedOn w:val="List3"/>
    <w:rsid w:val="00846176"/>
    <w:pPr>
      <w:ind w:left="1021" w:firstLine="0"/>
    </w:pPr>
  </w:style>
  <w:style w:type="paragraph" w:styleId="ListContinue4">
    <w:name w:val="List Continue 4"/>
    <w:basedOn w:val="List4"/>
    <w:rsid w:val="00846176"/>
    <w:pPr>
      <w:ind w:firstLine="0"/>
    </w:pPr>
  </w:style>
  <w:style w:type="paragraph" w:styleId="ListContinue5">
    <w:name w:val="List Continue 5"/>
    <w:basedOn w:val="List5"/>
    <w:rsid w:val="00846176"/>
    <w:pPr>
      <w:ind w:firstLine="0"/>
    </w:pPr>
  </w:style>
  <w:style w:type="paragraph" w:styleId="ListNumber3">
    <w:name w:val="List Number 3"/>
    <w:basedOn w:val="List3"/>
    <w:rsid w:val="00846176"/>
    <w:pPr>
      <w:numPr>
        <w:numId w:val="6"/>
      </w:numPr>
    </w:pPr>
  </w:style>
  <w:style w:type="paragraph" w:styleId="ListNumber4">
    <w:name w:val="List Number 4"/>
    <w:basedOn w:val="List4"/>
    <w:rsid w:val="00846176"/>
    <w:pPr>
      <w:numPr>
        <w:numId w:val="7"/>
      </w:numPr>
    </w:pPr>
  </w:style>
  <w:style w:type="paragraph" w:styleId="ListNumber5">
    <w:name w:val="List Number 5"/>
    <w:basedOn w:val="List5"/>
    <w:rsid w:val="00846176"/>
    <w:pPr>
      <w:numPr>
        <w:numId w:val="8"/>
      </w:numPr>
    </w:pPr>
  </w:style>
  <w:style w:type="paragraph" w:styleId="BlockText">
    <w:name w:val="Block Text"/>
    <w:basedOn w:val="Normal"/>
    <w:rsid w:val="008461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61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6176"/>
    <w:rPr>
      <w:sz w:val="16"/>
      <w:vertAlign w:val="superscript"/>
    </w:rPr>
  </w:style>
  <w:style w:type="character" w:customStyle="1" w:styleId="Symbols">
    <w:name w:val="Symbols"/>
    <w:basedOn w:val="DefaultParagraphFont"/>
    <w:rsid w:val="00846176"/>
    <w:rPr>
      <w:rFonts w:ascii="Symbol" w:hAnsi="Symbol"/>
    </w:rPr>
  </w:style>
  <w:style w:type="character" w:customStyle="1" w:styleId="MenuOptions">
    <w:name w:val="Menu Options"/>
    <w:basedOn w:val="DefaultParagraphFont"/>
    <w:rsid w:val="008461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6176"/>
    <w:rPr>
      <w:b/>
    </w:rPr>
  </w:style>
  <w:style w:type="character" w:customStyle="1" w:styleId="Underlined">
    <w:name w:val="Underlined"/>
    <w:basedOn w:val="DefaultParagraphFont"/>
    <w:rsid w:val="00846176"/>
    <w:rPr>
      <w:u w:val="single"/>
    </w:rPr>
  </w:style>
  <w:style w:type="paragraph" w:customStyle="1" w:styleId="TableBodyTextRight">
    <w:name w:val="Table Body Text Right"/>
    <w:basedOn w:val="TableBodyText"/>
    <w:rsid w:val="008461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6176"/>
    <w:rPr>
      <w:sz w:val="18"/>
    </w:rPr>
  </w:style>
  <w:style w:type="paragraph" w:customStyle="1" w:styleId="BodySmallRight">
    <w:name w:val="Body Small Right"/>
    <w:basedOn w:val="BodyTextRight"/>
    <w:rsid w:val="00846176"/>
    <w:rPr>
      <w:sz w:val="18"/>
      <w:szCs w:val="18"/>
    </w:rPr>
  </w:style>
  <w:style w:type="paragraph" w:customStyle="1" w:styleId="MarginEdition">
    <w:name w:val="Margin Edition"/>
    <w:basedOn w:val="MarginNote"/>
    <w:rsid w:val="008461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6176"/>
    <w:rPr>
      <w:sz w:val="2"/>
      <w:szCs w:val="2"/>
    </w:rPr>
  </w:style>
  <w:style w:type="character" w:customStyle="1" w:styleId="Small">
    <w:name w:val="Small"/>
    <w:basedOn w:val="DefaultParagraphFont"/>
    <w:rsid w:val="00846176"/>
    <w:rPr>
      <w:sz w:val="16"/>
    </w:rPr>
  </w:style>
  <w:style w:type="paragraph" w:customStyle="1" w:styleId="WideTable">
    <w:name w:val="Wide Table"/>
    <w:basedOn w:val="Normal"/>
    <w:rsid w:val="008461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6176"/>
  </w:style>
  <w:style w:type="paragraph" w:styleId="Quote">
    <w:name w:val="Quote"/>
    <w:basedOn w:val="Heading1"/>
    <w:link w:val="QuoteChar"/>
    <w:qFormat/>
    <w:rsid w:val="008461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61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6176"/>
    <w:pPr>
      <w:pageBreakBefore/>
    </w:pPr>
  </w:style>
  <w:style w:type="paragraph" w:customStyle="1" w:styleId="Border">
    <w:name w:val="Border"/>
    <w:basedOn w:val="Normal"/>
    <w:qFormat/>
    <w:rsid w:val="008461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61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1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61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61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61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61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61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61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6176"/>
    <w:rPr>
      <w:u w:val="single"/>
    </w:rPr>
  </w:style>
  <w:style w:type="character" w:customStyle="1" w:styleId="BoldandItalics">
    <w:name w:val="Bold and Italics"/>
    <w:qFormat/>
    <w:rsid w:val="00846176"/>
    <w:rPr>
      <w:b/>
      <w:i/>
      <w:u w:val="none"/>
    </w:rPr>
  </w:style>
  <w:style w:type="paragraph" w:styleId="BalloonText">
    <w:name w:val="Balloon Text"/>
    <w:basedOn w:val="Normal"/>
    <w:link w:val="BalloonTextChar"/>
    <w:rsid w:val="008461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61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61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61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61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61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6176"/>
    <w:pPr>
      <w:spacing w:before="0" w:after="0"/>
    </w:pPr>
  </w:style>
  <w:style w:type="paragraph" w:customStyle="1" w:styleId="BodyTextBold">
    <w:name w:val="Body Text Bold"/>
    <w:basedOn w:val="BodyText"/>
    <w:qFormat/>
    <w:rsid w:val="00846176"/>
    <w:rPr>
      <w:b/>
    </w:rPr>
  </w:style>
  <w:style w:type="character" w:styleId="Hyperlink">
    <w:name w:val="Hyperlink"/>
    <w:basedOn w:val="DefaultParagraphFont"/>
    <w:uiPriority w:val="99"/>
    <w:unhideWhenUsed/>
    <w:rsid w:val="00882C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4007</Characters>
  <Application>Microsoft Office Word</Application>
  <DocSecurity>0</DocSecurity>
  <Lines>102</Lines>
  <Paragraphs>83</Paragraphs>
  <ScaleCrop>false</ScaleCrop>
  <Company>Author-it Software Corporation Ltd.</Company>
  <LinksUpToDate>false</LinksUpToDate>
  <CharactersWithSpaces>4499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AURVTG113 Remove and install large vehicle windscreens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2022-02-23T11:54:00Z</dcterms:created>
  <dcterms:modified xsi:type="dcterms:W3CDTF">2022-02-23T11:54:00Z</dcterms:modified>
</cp:coreProperties>
</file>