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4B8B" w:rsidP="00764B8B">
      <w:pPr>
        <w:pStyle w:val="Title"/>
      </w:pPr>
      <w:r>
        <w:fldChar w:fldCharType="begin"/>
      </w:r>
      <w:r>
        <w:instrText xml:space="preserve"> TITLE   \* MERGEFORMAT </w:instrText>
      </w:r>
      <w:r>
        <w:fldChar w:fldCharType="separate"/>
      </w:r>
      <w:r>
        <w:t>AURVTG110 Remove and install vehicle movable body glass</w:t>
      </w:r>
      <w:r>
        <w:fldChar w:fldCharType="end"/>
      </w:r>
    </w:p>
    <w:p w:rsidR="00764B8B" w:rsidP="00764B8B">
      <w:pPr>
        <w:pStyle w:val="Version"/>
        <w:sectPr w:rsidSect="00272A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2A79" w:rsidP="00272A79">
      <w:pPr>
        <w:pStyle w:val="SuperHeading"/>
      </w:pPr>
      <w:r w:rsidRPr="00272A79">
        <w:t>AURVTG110 Remove and install vehicle movable body glass</w:t>
      </w:r>
    </w:p>
    <w:p w:rsidR="00000000" w:rsidRPr="00272A79" w:rsidP="00272A79">
      <w:pPr>
        <w:pStyle w:val="Heading1"/>
      </w:pPr>
      <w:bookmarkStart w:id="1" w:name="O_1112997"/>
      <w:bookmarkEnd w:id="1"/>
      <w:r w:rsidRPr="00272A79">
        <w:t>Modification History</w:t>
      </w:r>
    </w:p>
    <w:tbl>
      <w:tblPr>
        <w:tblW w:w="0" w:type="auto"/>
        <w:tblLayout w:type="fixed"/>
        <w:tblCellMar>
          <w:left w:w="62" w:type="dxa"/>
          <w:right w:w="62" w:type="dxa"/>
        </w:tblCellMar>
        <w:tblLook w:val="0000"/>
      </w:tblPr>
      <w:tblGrid>
        <w:gridCol w:w="2438"/>
        <w:gridCol w:w="6516"/>
      </w:tblGrid>
      <w:tr w:rsidTr="00272A7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A79" w:rsidP="00272A79">
            <w:pPr>
              <w:pStyle w:val="BodyText"/>
            </w:pPr>
            <w:r w:rsidRPr="00272A79">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79">
            <w:pPr>
              <w:pStyle w:val="BodyText"/>
              <w:rPr>
                <w:lang w:val="en-NZ"/>
              </w:rPr>
            </w:pPr>
            <w:r w:rsidRPr="00272A79">
              <w:rPr>
                <w:rStyle w:val="SpecialBold"/>
              </w:rPr>
              <w:t>Comments</w:t>
            </w:r>
          </w:p>
        </w:tc>
      </w:tr>
      <w:tr w:rsidTr="00272A7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79">
            <w:pPr>
              <w:pStyle w:val="BodyText"/>
              <w:rPr>
                <w:lang w:val="en-NZ"/>
              </w:rPr>
            </w:pPr>
            <w:r w:rsidRPr="00272A79">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A79" w:rsidP="00272A79">
            <w:pPr>
              <w:pStyle w:val="BodyText"/>
            </w:pPr>
            <w:r w:rsidRPr="00272A79">
              <w:t>This version first released with AUR Automotive Retail, Service and Repair Training Package Version 6.0</w:t>
            </w:r>
          </w:p>
        </w:tc>
      </w:tr>
    </w:tbl>
    <w:p w:rsidR="00000000" w:rsidRPr="00272A79" w:rsidP="00272A79">
      <w:pPr>
        <w:pStyle w:val="BodyText"/>
      </w:pPr>
    </w:p>
    <w:p w:rsidR="00000000" w:rsidRPr="00272A79" w:rsidP="00272A79">
      <w:pPr>
        <w:pStyle w:val="AllowPageBreak"/>
      </w:pPr>
    </w:p>
    <w:p w:rsidR="00000000" w:rsidRPr="00272A79" w:rsidP="00272A79">
      <w:pPr>
        <w:pStyle w:val="Heading1"/>
      </w:pPr>
      <w:bookmarkStart w:id="2" w:name="O_1113004"/>
      <w:bookmarkEnd w:id="2"/>
      <w:r w:rsidRPr="00272A79">
        <w:t>Application</w:t>
      </w:r>
    </w:p>
    <w:p w:rsidR="00000000" w:rsidRPr="00272A79" w:rsidP="00764B8B">
      <w:pPr>
        <w:pStyle w:val="BodyText"/>
      </w:pPr>
      <w:r w:rsidRPr="00272A79">
        <w:t>This unit describes the skills and knowledge require</w:t>
      </w:r>
      <w:r w:rsidRPr="00272A79">
        <w:t>d to remove and install movable body glass in various applications in vehicles. This unit involves preparing for the task, selecting and using specialist tools and equipment, selecting materials, removing and installing glass according to manufacturer spec</w:t>
      </w:r>
      <w:r w:rsidRPr="00272A79">
        <w:t>ifications, cleaning and finishing the glass, and completing workplace processes and documentation.</w:t>
      </w:r>
    </w:p>
    <w:p w:rsidR="00000000" w:rsidRPr="00272A79" w:rsidP="00764B8B">
      <w:pPr>
        <w:pStyle w:val="BodyText"/>
      </w:pPr>
      <w:r w:rsidRPr="00272A79">
        <w:t>The unit applies to those who work in the automotive glazing service and repair industry.</w:t>
      </w:r>
    </w:p>
    <w:p w:rsidR="00000000" w:rsidRPr="00272A79" w:rsidP="00764B8B">
      <w:pPr>
        <w:pStyle w:val="BodyText"/>
      </w:pPr>
      <w:r w:rsidRPr="00272A79">
        <w:t>No licensing, legislative, regulatory or certification requirement</w:t>
      </w:r>
      <w:r w:rsidRPr="00272A79">
        <w:t>s apply to this unit at the time of publication.</w:t>
      </w:r>
    </w:p>
    <w:p w:rsidR="00000000" w:rsidRPr="00272A79" w:rsidP="00272A79">
      <w:pPr>
        <w:pStyle w:val="Heading1"/>
      </w:pPr>
      <w:bookmarkStart w:id="3" w:name="O_1113002"/>
      <w:bookmarkEnd w:id="3"/>
      <w:r w:rsidRPr="00272A79">
        <w:t>Unit Sector</w:t>
      </w:r>
    </w:p>
    <w:p w:rsidR="00000000" w:rsidRPr="00272A79" w:rsidP="00764B8B">
      <w:pPr>
        <w:pStyle w:val="BodyText"/>
      </w:pPr>
      <w:r w:rsidRPr="00272A79">
        <w:t>Vehicle Body Technical – Glazing</w:t>
      </w:r>
    </w:p>
    <w:p w:rsidR="00000000" w:rsidRPr="00272A79" w:rsidP="00272A79">
      <w:pPr>
        <w:pStyle w:val="Heading1"/>
      </w:pPr>
      <w:bookmarkStart w:id="4" w:name="O_1113001"/>
      <w:bookmarkEnd w:id="4"/>
      <w:r w:rsidRPr="00272A79">
        <w:t>Elements and Performance Criteria</w:t>
      </w:r>
    </w:p>
    <w:tbl>
      <w:tblPr>
        <w:tblW w:w="0" w:type="auto"/>
        <w:tblLayout w:type="fixed"/>
        <w:tblCellMar>
          <w:left w:w="62" w:type="dxa"/>
          <w:right w:w="62" w:type="dxa"/>
        </w:tblCellMar>
        <w:tblLook w:val="0000"/>
      </w:tblPr>
      <w:tblGrid>
        <w:gridCol w:w="2545"/>
        <w:gridCol w:w="6363"/>
      </w:tblGrid>
      <w:tr w:rsidTr="00272A79">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A79" w:rsidP="00272A79">
            <w:pPr>
              <w:pStyle w:val="BodyText"/>
            </w:pPr>
            <w:r w:rsidRPr="00272A79">
              <w:rPr>
                <w:rStyle w:val="SpecialBold"/>
              </w:rPr>
              <w:t>ELEMENT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79">
            <w:pPr>
              <w:pStyle w:val="BodyText"/>
              <w:rPr>
                <w:lang w:val="en-NZ"/>
              </w:rPr>
            </w:pPr>
            <w:r w:rsidRPr="00272A79">
              <w:rPr>
                <w:rStyle w:val="SpecialBold"/>
              </w:rPr>
              <w:t>PERFORMANCE CRITERIA</w:t>
            </w:r>
          </w:p>
        </w:tc>
      </w:tr>
      <w:tr w:rsidTr="00272A79">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A79" w:rsidP="00272A79">
            <w:pPr>
              <w:pStyle w:val="BodyText"/>
            </w:pPr>
            <w:r w:rsidRPr="00272A79">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79">
            <w:pPr>
              <w:pStyle w:val="BodyText"/>
              <w:rPr>
                <w:lang w:val="en-NZ"/>
              </w:rPr>
            </w:pPr>
            <w:r w:rsidRPr="00272A79">
              <w:rPr>
                <w:rStyle w:val="Emphasis"/>
              </w:rPr>
              <w:t>Performance criteria describe the performance needed to demonstrate achievement of the element.</w:t>
            </w:r>
          </w:p>
        </w:tc>
      </w:tr>
      <w:tr w:rsidTr="00272A79">
        <w:tblPrEx>
          <w:tblW w:w="0" w:type="auto"/>
          <w:tblLayout w:type="fixed"/>
          <w:tblCellMar>
            <w:left w:w="62" w:type="dxa"/>
            <w:right w:w="62" w:type="dxa"/>
          </w:tblCellMar>
          <w:tblLook w:val="0000"/>
        </w:tblPrEx>
        <w:trPr>
          <w:trHeight w:val="248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79">
            <w:pPr>
              <w:pStyle w:val="List"/>
              <w:rPr>
                <w:lang w:val="en-NZ"/>
              </w:rPr>
            </w:pPr>
            <w:r w:rsidRPr="00272A79">
              <w:t>1. Prepare to remove and install movable body glass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A79" w:rsidP="00272A79">
            <w:pPr>
              <w:pStyle w:val="List"/>
            </w:pPr>
            <w:r w:rsidRPr="00272A79">
              <w:t>1.1 Identify job requirements from workplace instructions</w:t>
            </w:r>
          </w:p>
          <w:p w:rsidR="00000000" w:rsidRPr="00272A79" w:rsidP="00272A79">
            <w:pPr>
              <w:pStyle w:val="List"/>
            </w:pPr>
            <w:r w:rsidRPr="00272A79">
              <w:t>1.2 Identify required information for repair acti</w:t>
            </w:r>
            <w:r w:rsidRPr="00272A79">
              <w:t xml:space="preserve">vity </w:t>
            </w:r>
          </w:p>
          <w:p w:rsidR="00000000" w:rsidRPr="00272A79" w:rsidP="00272A79">
            <w:pPr>
              <w:pStyle w:val="List"/>
            </w:pPr>
            <w:r w:rsidRPr="00272A79">
              <w:t xml:space="preserve">1.3 Identify hazards associated with the work, assess potential risks and implement control measures in line with workplace policies and procedures </w:t>
            </w:r>
          </w:p>
          <w:p w:rsidR="00000000" w:rsidP="00272A79">
            <w:pPr>
              <w:pStyle w:val="List"/>
              <w:rPr>
                <w:lang w:val="en-NZ"/>
              </w:rPr>
            </w:pPr>
            <w:r w:rsidRPr="00272A79">
              <w:t>1.4 Identify tools, equipment and materials required for windscreen replacement and establish service</w:t>
            </w:r>
            <w:r w:rsidRPr="00272A79">
              <w:t>ability according to workplace procedures</w:t>
            </w:r>
          </w:p>
        </w:tc>
      </w:tr>
      <w:tr w:rsidTr="00272A79">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79">
            <w:pPr>
              <w:pStyle w:val="List"/>
              <w:rPr>
                <w:lang w:val="en-NZ"/>
              </w:rPr>
            </w:pPr>
            <w:r w:rsidRPr="00272A79">
              <w:t>2. Carry out removal and installation activities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A79" w:rsidP="00272A79">
            <w:pPr>
              <w:pStyle w:val="List"/>
            </w:pPr>
            <w:r w:rsidRPr="00272A79">
              <w:t xml:space="preserve">2.1 Identify vehicle airbags and supplementary restraint systems which may be affected by work and escalate to required </w:t>
            </w:r>
            <w:r w:rsidRPr="00272A79">
              <w:t>personnel according to workplace procedures</w:t>
            </w:r>
          </w:p>
          <w:p w:rsidR="00000000" w:rsidRPr="00272A79" w:rsidP="00272A79">
            <w:pPr>
              <w:pStyle w:val="List"/>
            </w:pPr>
            <w:r w:rsidRPr="00272A79">
              <w:t>2.1 Remove moveable body glass component according to workplace procedures, manufacturer specifications, workplace health and safety and environmental requirements</w:t>
            </w:r>
          </w:p>
          <w:p w:rsidR="00000000" w:rsidRPr="00272A79" w:rsidP="00272A79">
            <w:pPr>
              <w:pStyle w:val="List"/>
            </w:pPr>
            <w:r w:rsidRPr="00272A79">
              <w:t>2.2 Install and finish new moveable glass component according to workplace procedures, manuf</w:t>
            </w:r>
            <w:r w:rsidRPr="00272A79">
              <w:t>acturer specifications, workplace health and safety and environmental requirements</w:t>
            </w:r>
          </w:p>
          <w:p w:rsidR="00000000" w:rsidP="00272A79">
            <w:pPr>
              <w:pStyle w:val="List"/>
              <w:rPr>
                <w:lang w:val="en-NZ"/>
              </w:rPr>
            </w:pPr>
            <w:r w:rsidRPr="00272A79">
              <w:t>2.3 Cure adhesive according to adhesive manufacturer specifications and timelines</w:t>
            </w:r>
          </w:p>
        </w:tc>
      </w:tr>
      <w:tr w:rsidTr="00272A79">
        <w:tblPrEx>
          <w:tblW w:w="0" w:type="auto"/>
          <w:tblLayout w:type="fixed"/>
          <w:tblCellMar>
            <w:left w:w="62" w:type="dxa"/>
            <w:right w:w="62" w:type="dxa"/>
          </w:tblCellMar>
          <w:tblLook w:val="0000"/>
        </w:tblPrEx>
        <w:trPr>
          <w:trHeight w:val="20"/>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79">
            <w:pPr>
              <w:pStyle w:val="List"/>
              <w:rPr>
                <w:lang w:val="en-NZ"/>
              </w:rPr>
            </w:pPr>
            <w:r w:rsidRPr="00272A79">
              <w:t>3.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A79" w:rsidP="00272A79">
            <w:pPr>
              <w:pStyle w:val="List"/>
            </w:pPr>
            <w:r w:rsidRPr="00272A79">
              <w:t xml:space="preserve">3.1 Conduct final inspection according to workplace procedures </w:t>
            </w:r>
            <w:r w:rsidRPr="00272A79">
              <w:t xml:space="preserve">and confirm vehicle is ready for use </w:t>
            </w:r>
          </w:p>
          <w:p w:rsidR="00000000" w:rsidRPr="00272A79" w:rsidP="00272A79">
            <w:pPr>
              <w:pStyle w:val="List"/>
            </w:pPr>
            <w:r w:rsidRPr="00272A79">
              <w:t>3.2 Clear work area and dispose of or recycle materials according to workplace procedures</w:t>
            </w:r>
          </w:p>
          <w:p w:rsidR="00000000" w:rsidRPr="00272A79" w:rsidP="00272A79">
            <w:pPr>
              <w:pStyle w:val="List"/>
            </w:pPr>
            <w:r w:rsidRPr="00272A79">
              <w:t>3.3 Complete documentation according to workplace procedures</w:t>
            </w:r>
          </w:p>
        </w:tc>
      </w:tr>
    </w:tbl>
    <w:p w:rsidR="00000000" w:rsidRPr="00272A79" w:rsidP="00272A79">
      <w:pPr>
        <w:pStyle w:val="BodyText"/>
      </w:pPr>
    </w:p>
    <w:p w:rsidR="00000000" w:rsidRPr="00272A79" w:rsidP="00272A79">
      <w:pPr>
        <w:pStyle w:val="AllowPageBreak"/>
      </w:pPr>
    </w:p>
    <w:p w:rsidR="00000000" w:rsidRPr="00272A79" w:rsidP="00272A79">
      <w:pPr>
        <w:pStyle w:val="Heading1"/>
      </w:pPr>
      <w:bookmarkStart w:id="5" w:name="O_1113000"/>
      <w:bookmarkEnd w:id="5"/>
      <w:r w:rsidRPr="00272A79">
        <w:t>Foundation Skills</w:t>
      </w:r>
    </w:p>
    <w:p w:rsidR="00000000" w:rsidRPr="00764B8B" w:rsidP="00764B8B">
      <w:pPr>
        <w:pStyle w:val="BodyText"/>
        <w:rPr>
          <w:i/>
        </w:rPr>
      </w:pPr>
      <w:r w:rsidRPr="00764B8B">
        <w:rPr>
          <w:rStyle w:val="Emphasis"/>
        </w:rPr>
        <w:t>This section describes those</w:t>
      </w:r>
      <w:r w:rsidRPr="00764B8B">
        <w:rPr>
          <w:rStyle w:val="Emphasis"/>
        </w:rPr>
        <w:t xml:space="preserv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272A79">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A79" w:rsidP="00272A79">
            <w:pPr>
              <w:pStyle w:val="BodyText"/>
            </w:pPr>
            <w:r w:rsidRPr="00272A79">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79">
            <w:pPr>
              <w:pStyle w:val="BodyText"/>
              <w:rPr>
                <w:lang w:val="en-NZ"/>
              </w:rPr>
            </w:pPr>
            <w:r w:rsidRPr="00272A79">
              <w:rPr>
                <w:rStyle w:val="SpecialBold"/>
              </w:rPr>
              <w:t>DESCRIPTION</w:t>
            </w:r>
          </w:p>
        </w:tc>
      </w:tr>
      <w:tr w:rsidTr="00272A79">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79">
            <w:pPr>
              <w:pStyle w:val="BodyText"/>
              <w:rPr>
                <w:lang w:val="en-NZ"/>
              </w:rPr>
            </w:pPr>
            <w:r w:rsidRPr="00272A79">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2A79">
            <w:pPr>
              <w:pStyle w:val="ListBullet"/>
              <w:rPr>
                <w:lang w:val="en-NZ"/>
              </w:rPr>
            </w:pPr>
            <w:r w:rsidRPr="00272A79">
              <w:t>Locates required sources of information efficiently</w:t>
            </w:r>
          </w:p>
        </w:tc>
      </w:tr>
      <w:tr w:rsidTr="00272A79">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79">
            <w:pPr>
              <w:pStyle w:val="BodyText"/>
              <w:rPr>
                <w:lang w:val="en-NZ"/>
              </w:rPr>
            </w:pPr>
            <w:r w:rsidRPr="00272A79">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2A79">
            <w:pPr>
              <w:pStyle w:val="ListBullet"/>
              <w:rPr>
                <w:lang w:val="en-NZ"/>
              </w:rPr>
            </w:pPr>
            <w:r w:rsidRPr="00272A79">
              <w:t>Organises and interprets technical information from workplace procedures, glass repair system specifications, industry standards and safety data sheets (SDS)</w:t>
            </w:r>
          </w:p>
        </w:tc>
      </w:tr>
      <w:tr w:rsidTr="00272A79">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79">
            <w:pPr>
              <w:pStyle w:val="BodyText"/>
              <w:rPr>
                <w:lang w:val="en-NZ"/>
              </w:rPr>
            </w:pPr>
            <w:r w:rsidRPr="00272A79">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2A79" w:rsidP="00272A79">
            <w:pPr>
              <w:pStyle w:val="ListBullet"/>
            </w:pPr>
            <w:r w:rsidRPr="00272A79">
              <w:t>Clarifies instructions and procedures</w:t>
            </w:r>
          </w:p>
          <w:p w:rsidR="00000000" w:rsidP="00272A79">
            <w:pPr>
              <w:pStyle w:val="ListBullet"/>
              <w:rPr>
                <w:lang w:val="en-NZ"/>
              </w:rPr>
            </w:pPr>
            <w:r w:rsidRPr="00272A79">
              <w:t>Clearly reports quality issues and job</w:t>
            </w:r>
            <w:r w:rsidRPr="00272A79">
              <w:t xml:space="preserve"> outcomes</w:t>
            </w:r>
          </w:p>
        </w:tc>
      </w:tr>
      <w:tr w:rsidTr="00272A79">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79">
            <w:pPr>
              <w:pStyle w:val="BodyText"/>
              <w:rPr>
                <w:lang w:val="en-NZ"/>
              </w:rPr>
            </w:pPr>
            <w:r w:rsidRPr="00272A79">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2A79" w:rsidP="00272A79">
            <w:pPr>
              <w:pStyle w:val="ListBullet"/>
            </w:pPr>
            <w:r w:rsidRPr="00272A79">
              <w:t>Uses mathematical operations</w:t>
            </w:r>
          </w:p>
          <w:p w:rsidR="00000000" w:rsidP="00272A79">
            <w:pPr>
              <w:pStyle w:val="ListBullet"/>
              <w:rPr>
                <w:lang w:val="en-NZ"/>
              </w:rPr>
            </w:pPr>
            <w:r w:rsidRPr="00272A79">
              <w:t>Calculates quantities of required materials</w:t>
            </w:r>
          </w:p>
        </w:tc>
      </w:tr>
      <w:tr w:rsidTr="00272A79">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79">
            <w:pPr>
              <w:pStyle w:val="BodyText"/>
              <w:rPr>
                <w:lang w:val="en-NZ"/>
              </w:rPr>
            </w:pPr>
            <w:r w:rsidRPr="00272A79">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2A79" w:rsidP="00272A79">
            <w:pPr>
              <w:pStyle w:val="ListBullet"/>
            </w:pPr>
            <w:r w:rsidRPr="00272A79">
              <w:t xml:space="preserve">Plans own work requirements </w:t>
            </w:r>
          </w:p>
          <w:p w:rsidR="00000000" w:rsidRPr="00272A79" w:rsidP="00272A79">
            <w:pPr>
              <w:pStyle w:val="ListBullet"/>
            </w:pPr>
            <w:r w:rsidRPr="00272A79">
              <w:t xml:space="preserve">Prioritises actions to achieve required outcomes </w:t>
            </w:r>
          </w:p>
          <w:p w:rsidR="00000000" w:rsidP="00272A79">
            <w:pPr>
              <w:pStyle w:val="ListBullet"/>
              <w:rPr>
                <w:lang w:val="en-NZ"/>
              </w:rPr>
            </w:pPr>
            <w:r w:rsidRPr="00272A79">
              <w:t>Ensures tasks are completed within workplace timeframes</w:t>
            </w:r>
          </w:p>
        </w:tc>
      </w:tr>
      <w:tr w:rsidTr="00272A79">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79">
            <w:pPr>
              <w:pStyle w:val="BodyText"/>
              <w:rPr>
                <w:lang w:val="en-NZ"/>
              </w:rPr>
            </w:pPr>
            <w:r w:rsidRPr="00272A79">
              <w:t xml:space="preserve">Problem solving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2A79">
            <w:pPr>
              <w:pStyle w:val="ListBullet"/>
              <w:rPr>
                <w:lang w:val="en-NZ"/>
              </w:rPr>
            </w:pPr>
            <w:r w:rsidRPr="00272A79">
              <w:t>Identifies movable body glass defect and refers problems to appropriate person</w:t>
            </w:r>
          </w:p>
        </w:tc>
      </w:tr>
      <w:tr w:rsidTr="00272A79">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79">
            <w:pPr>
              <w:pStyle w:val="BodyText"/>
              <w:rPr>
                <w:lang w:val="en-NZ"/>
              </w:rPr>
            </w:pPr>
            <w:r w:rsidRPr="00272A79">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2A79" w:rsidP="00272A79">
            <w:pPr>
              <w:pStyle w:val="ListBullet"/>
            </w:pPr>
            <w:r w:rsidRPr="00272A79">
              <w:t>Uses specialised equipment</w:t>
            </w:r>
          </w:p>
        </w:tc>
      </w:tr>
    </w:tbl>
    <w:p w:rsidR="00000000" w:rsidRPr="00272A79" w:rsidP="00272A79">
      <w:pPr>
        <w:pStyle w:val="BodyText"/>
      </w:pPr>
    </w:p>
    <w:p w:rsidR="00000000" w:rsidRPr="00272A79" w:rsidP="00272A79">
      <w:pPr>
        <w:pStyle w:val="AllowPageBreak"/>
      </w:pPr>
    </w:p>
    <w:p w:rsidR="00000000" w:rsidRPr="00272A79" w:rsidP="00272A79">
      <w:pPr>
        <w:pStyle w:val="Heading1"/>
      </w:pPr>
      <w:bookmarkStart w:id="6" w:name="O_1112998"/>
      <w:bookmarkEnd w:id="6"/>
      <w:r w:rsidRPr="00272A79">
        <w:t>Unit Mapping Information</w:t>
      </w:r>
    </w:p>
    <w:p w:rsidR="00000000" w:rsidRPr="00272A79" w:rsidP="00764B8B">
      <w:pPr>
        <w:pStyle w:val="BodyText"/>
      </w:pPr>
      <w:r w:rsidRPr="00272A79">
        <w:t>Supersedes and is equivalent to </w:t>
      </w:r>
      <w:r w:rsidRPr="00272A79">
        <w:t>AURVTG010 Remove and install vehicle movable body glass.</w:t>
      </w:r>
    </w:p>
    <w:p w:rsidR="00000000" w:rsidRPr="00272A79" w:rsidP="00272A79">
      <w:pPr>
        <w:pStyle w:val="Heading1"/>
      </w:pPr>
      <w:bookmarkStart w:id="7" w:name="O_1112991"/>
      <w:bookmarkEnd w:id="7"/>
      <w:r w:rsidRPr="00272A79">
        <w:t>Links</w:t>
      </w:r>
    </w:p>
    <w:p w:rsidR="00000000" w:rsidRPr="00272A79" w:rsidP="00764B8B">
      <w:pPr>
        <w:pStyle w:val="BodyText"/>
      </w:pPr>
      <w:r w:rsidRPr="00272A79">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A32EFB">
        <w:rPr>
          <w:rStyle w:val="Hyperlink"/>
        </w:rPr>
        <w:t>https://vetnet.gov.au/Pages/TrainingDocs.aspx?q=b4278d82-d487-4070-a8c4-78045ec695b1</w:t>
      </w:r>
      <w:r>
        <w:fldChar w:fldCharType="end"/>
      </w:r>
    </w:p>
    <w:p w:rsidR="00000000" w:rsidRPr="00272A79" w:rsidP="00764B8B">
      <w:pPr>
        <w:pStyle w:val="BodyText"/>
        <w:sectPr w:rsidSect="00272A79">
          <w:headerReference w:type="default" r:id="rId10"/>
          <w:footerReference w:type="default" r:id="rId11"/>
          <w:pgSz w:w="11908" w:h="16833"/>
          <w:pgMar w:top="1702" w:right="1418" w:bottom="1702" w:left="1418" w:header="992" w:footer="992" w:gutter="0"/>
          <w:cols w:space="720"/>
          <w:noEndnote/>
          <w:docGrid w:linePitch="299"/>
        </w:sectPr>
      </w:pPr>
    </w:p>
    <w:p w:rsidR="00000000" w:rsidRPr="00272A79" w:rsidP="00272A79">
      <w:pPr>
        <w:pStyle w:val="SuperHeading"/>
      </w:pPr>
      <w:r w:rsidRPr="00272A79">
        <w:t>Assessment Requirements for AURVTG110 Remove and install vehicle movable body glass</w:t>
      </w:r>
    </w:p>
    <w:p w:rsidR="00000000" w:rsidRPr="00272A79" w:rsidP="00272A79">
      <w:pPr>
        <w:pStyle w:val="Heading1"/>
      </w:pPr>
      <w:bookmarkStart w:id="8" w:name="O_1112993"/>
      <w:bookmarkEnd w:id="8"/>
      <w:r w:rsidRPr="00272A79">
        <w:t>Modification History</w:t>
      </w:r>
    </w:p>
    <w:tbl>
      <w:tblPr>
        <w:tblW w:w="0" w:type="auto"/>
        <w:tblLayout w:type="fixed"/>
        <w:tblCellMar>
          <w:left w:w="62" w:type="dxa"/>
          <w:right w:w="62" w:type="dxa"/>
        </w:tblCellMar>
        <w:tblLook w:val="0000"/>
      </w:tblPr>
      <w:tblGrid>
        <w:gridCol w:w="2438"/>
        <w:gridCol w:w="6516"/>
      </w:tblGrid>
      <w:tr w:rsidTr="00272A7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A79" w:rsidP="00272A79">
            <w:pPr>
              <w:pStyle w:val="BodyText"/>
            </w:pPr>
            <w:r w:rsidRPr="00272A79">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79">
            <w:pPr>
              <w:pStyle w:val="BodyText"/>
              <w:rPr>
                <w:lang w:val="en-NZ"/>
              </w:rPr>
            </w:pPr>
            <w:r w:rsidRPr="00272A79">
              <w:rPr>
                <w:rStyle w:val="SpecialBold"/>
              </w:rPr>
              <w:t>Comments</w:t>
            </w:r>
          </w:p>
        </w:tc>
      </w:tr>
      <w:tr w:rsidTr="00272A79">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2A79">
            <w:pPr>
              <w:pStyle w:val="BodyText"/>
              <w:rPr>
                <w:lang w:val="en-NZ"/>
              </w:rPr>
            </w:pPr>
            <w:r w:rsidRPr="00272A79">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2A79" w:rsidP="00272A79">
            <w:pPr>
              <w:pStyle w:val="BodyText"/>
            </w:pPr>
            <w:r w:rsidRPr="00272A79">
              <w:t xml:space="preserve">This version first released with AUR Automotive Retail, Service and Repair Training </w:t>
            </w:r>
            <w:r w:rsidRPr="00272A79">
              <w:t>Package Version 6.0</w:t>
            </w:r>
          </w:p>
        </w:tc>
      </w:tr>
    </w:tbl>
    <w:p w:rsidR="00000000" w:rsidRPr="00272A79" w:rsidP="00272A79">
      <w:pPr>
        <w:pStyle w:val="BodyText"/>
      </w:pPr>
    </w:p>
    <w:p w:rsidR="00000000" w:rsidRPr="00272A79" w:rsidP="00272A79">
      <w:pPr>
        <w:pStyle w:val="AllowPageBreak"/>
      </w:pPr>
    </w:p>
    <w:p w:rsidR="00000000" w:rsidRPr="00272A79" w:rsidP="00272A79">
      <w:pPr>
        <w:pStyle w:val="Heading1"/>
      </w:pPr>
      <w:bookmarkStart w:id="9" w:name="O_1112996"/>
      <w:bookmarkEnd w:id="9"/>
      <w:r w:rsidRPr="00272A79">
        <w:t>Performance Evidence</w:t>
      </w:r>
    </w:p>
    <w:p w:rsidR="00000000" w:rsidRPr="00272A79" w:rsidP="00764B8B">
      <w:pPr>
        <w:pStyle w:val="BodyText"/>
      </w:pPr>
      <w:r w:rsidRPr="00272A79">
        <w:t>The candidate must demonstrate the ability to complete the tasks outlined in the elements, performance criteria and foundation skills of this unit, including evidence of the ability to:</w:t>
      </w:r>
    </w:p>
    <w:p w:rsidR="00000000" w:rsidRPr="00272A79" w:rsidP="00272A79">
      <w:pPr>
        <w:pStyle w:val="ListBullet"/>
      </w:pPr>
      <w:r w:rsidRPr="00272A79">
        <w:t>remove and install at least two different movable body glass components in a vehicle.</w:t>
      </w:r>
    </w:p>
    <w:p w:rsidR="00000000" w:rsidRPr="00272A79" w:rsidP="00272A79">
      <w:pPr>
        <w:pStyle w:val="AllowPageBreak"/>
      </w:pPr>
    </w:p>
    <w:p w:rsidR="00000000" w:rsidRPr="00272A79" w:rsidP="00272A79">
      <w:pPr>
        <w:pStyle w:val="Heading1"/>
      </w:pPr>
      <w:bookmarkStart w:id="10" w:name="O_1112995"/>
      <w:bookmarkEnd w:id="10"/>
      <w:r w:rsidRPr="00272A79">
        <w:t>Knowledge Evidence</w:t>
      </w:r>
    </w:p>
    <w:p w:rsidR="00000000" w:rsidRPr="00272A79" w:rsidP="00764B8B">
      <w:pPr>
        <w:pStyle w:val="BodyText"/>
      </w:pPr>
      <w:r w:rsidRPr="00272A79">
        <w:t xml:space="preserve">The candidate must be able to demonstrate knowledge to complete the tasks outlined in the elements, performance criteria and foundation skills of this unit, including knowledge of: </w:t>
      </w:r>
    </w:p>
    <w:p w:rsidR="00000000" w:rsidRPr="00272A79" w:rsidP="00272A79">
      <w:pPr>
        <w:pStyle w:val="ListBullet"/>
      </w:pPr>
      <w:r w:rsidRPr="00272A79">
        <w:t>methods to locate and interpret information required to remove and instal</w:t>
      </w:r>
      <w:r w:rsidRPr="00272A79">
        <w:t>l moveable body glass, including:</w:t>
      </w:r>
    </w:p>
    <w:p w:rsidR="00000000" w:rsidRPr="00272A79" w:rsidP="00272A79">
      <w:pPr>
        <w:pStyle w:val="ListBullet2"/>
      </w:pPr>
      <w:r w:rsidRPr="00272A79">
        <w:t>safety data sheets (SDS) relating to fixed body glass</w:t>
      </w:r>
    </w:p>
    <w:p w:rsidR="00000000" w:rsidRPr="00272A79" w:rsidP="00272A79">
      <w:pPr>
        <w:pStyle w:val="ListBullet2"/>
      </w:pPr>
      <w:r w:rsidRPr="00272A79">
        <w:t>manufacturer’s specifications or equivalent documentation</w:t>
      </w:r>
    </w:p>
    <w:p w:rsidR="00000000" w:rsidRPr="00272A79" w:rsidP="00272A79">
      <w:pPr>
        <w:pStyle w:val="ListBullet"/>
      </w:pPr>
      <w:r w:rsidRPr="00272A79">
        <w:t>workplace procedures required to remove and install moveable body glass, including:</w:t>
      </w:r>
    </w:p>
    <w:p w:rsidR="00000000" w:rsidRPr="00272A79" w:rsidP="00272A79">
      <w:pPr>
        <w:pStyle w:val="ListBullet2"/>
      </w:pPr>
      <w:r w:rsidRPr="00272A79">
        <w:t>establishing the servic</w:t>
      </w:r>
      <w:r w:rsidRPr="00272A79">
        <w:t xml:space="preserve">eability of tools and equipment </w:t>
      </w:r>
    </w:p>
    <w:p w:rsidR="00000000" w:rsidRPr="00272A79" w:rsidP="00272A79">
      <w:pPr>
        <w:pStyle w:val="ListBullet2"/>
      </w:pPr>
      <w:r w:rsidRPr="00272A79">
        <w:t>documentation procedures</w:t>
      </w:r>
    </w:p>
    <w:p w:rsidR="00000000" w:rsidRPr="00272A79" w:rsidP="00272A79">
      <w:pPr>
        <w:pStyle w:val="ListBullet2"/>
      </w:pPr>
      <w:r w:rsidRPr="00272A79">
        <w:t>housekeeping procedures, including:</w:t>
      </w:r>
    </w:p>
    <w:p w:rsidR="00000000" w:rsidRPr="00272A79" w:rsidP="00272A79">
      <w:pPr>
        <w:pStyle w:val="ListBullet3"/>
      </w:pPr>
      <w:r w:rsidRPr="00272A79">
        <w:t>examination of tools and equipment</w:t>
      </w:r>
    </w:p>
    <w:p w:rsidR="00000000" w:rsidRPr="00272A79" w:rsidP="00272A79">
      <w:pPr>
        <w:pStyle w:val="ListBullet3"/>
      </w:pPr>
      <w:r w:rsidRPr="00272A79">
        <w:t>storage of equipment</w:t>
      </w:r>
    </w:p>
    <w:p w:rsidR="00000000" w:rsidRPr="00272A79" w:rsidP="00272A79">
      <w:pPr>
        <w:pStyle w:val="ListBullet3"/>
      </w:pPr>
      <w:r w:rsidRPr="00272A79">
        <w:t>identification, tagging and isolation of faulty equipment</w:t>
      </w:r>
    </w:p>
    <w:p w:rsidR="00000000" w:rsidRPr="00272A79" w:rsidP="00272A79">
      <w:pPr>
        <w:pStyle w:val="ListBullet3"/>
      </w:pPr>
      <w:r w:rsidRPr="00272A79">
        <w:t>disposal of excess materials</w:t>
      </w:r>
    </w:p>
    <w:p w:rsidR="00000000" w:rsidRPr="00272A79" w:rsidP="00272A79">
      <w:pPr>
        <w:pStyle w:val="ListBullet3"/>
      </w:pPr>
      <w:r w:rsidRPr="00272A79">
        <w:t>recycling procedures</w:t>
      </w:r>
    </w:p>
    <w:p w:rsidR="00000000" w:rsidRPr="00272A79" w:rsidP="00272A79">
      <w:pPr>
        <w:pStyle w:val="ListBullet"/>
      </w:pPr>
      <w:r w:rsidRPr="00272A79">
        <w:t>workplace health and safety (WHS) requirements relating to removing and installing vehicle movable body glass, including procedures for:</w:t>
      </w:r>
    </w:p>
    <w:p w:rsidR="00000000" w:rsidRPr="00272A79" w:rsidP="00272A79">
      <w:pPr>
        <w:pStyle w:val="ListBullet2"/>
      </w:pPr>
      <w:r w:rsidRPr="00272A79">
        <w:t>selecting and using personal protective equipment (PPE)</w:t>
      </w:r>
    </w:p>
    <w:p w:rsidR="00000000" w:rsidRPr="00272A79" w:rsidP="00272A79">
      <w:pPr>
        <w:pStyle w:val="ListBullet2"/>
      </w:pPr>
      <w:r w:rsidRPr="00272A79">
        <w:t>using tools and lifting equipment</w:t>
      </w:r>
    </w:p>
    <w:p w:rsidR="00000000" w:rsidRPr="00272A79" w:rsidP="00272A79">
      <w:pPr>
        <w:pStyle w:val="ListBullet2"/>
      </w:pPr>
      <w:r w:rsidRPr="00272A79">
        <w:t>using safety data sheets (SDS) for adhesives</w:t>
      </w:r>
    </w:p>
    <w:p w:rsidR="00000000" w:rsidRPr="00272A79" w:rsidP="00272A79">
      <w:pPr>
        <w:pStyle w:val="ListBullet2"/>
      </w:pPr>
      <w:r w:rsidRPr="00272A79">
        <w:t>material handling and storage</w:t>
      </w:r>
    </w:p>
    <w:p w:rsidR="00000000" w:rsidRPr="00272A79" w:rsidP="00272A79">
      <w:pPr>
        <w:pStyle w:val="ListBullet"/>
      </w:pPr>
      <w:r w:rsidRPr="00272A79">
        <w:t>environmental requirements relating to removing and installing vehicle movable body glass, including procedures for trapping, storing and disposing of waste materials and chemicals</w:t>
      </w:r>
    </w:p>
    <w:p w:rsidR="00000000" w:rsidRPr="00272A79" w:rsidP="00272A79">
      <w:pPr>
        <w:pStyle w:val="ListBullet"/>
      </w:pPr>
      <w:r w:rsidRPr="00272A79">
        <w:t>movable body glass removal and installation methods and techniques, including:</w:t>
      </w:r>
    </w:p>
    <w:p w:rsidR="00000000" w:rsidRPr="00272A79" w:rsidP="00272A79">
      <w:pPr>
        <w:pStyle w:val="ListBullet2"/>
      </w:pPr>
      <w:r w:rsidRPr="00272A79">
        <w:t>types and uses of movable body glass tools and equipment</w:t>
      </w:r>
    </w:p>
    <w:p w:rsidR="00000000" w:rsidRPr="00272A79" w:rsidP="00272A79">
      <w:pPr>
        <w:pStyle w:val="ListBullet2"/>
      </w:pPr>
      <w:r w:rsidRPr="00272A79">
        <w:t>glass and material handling techniques</w:t>
      </w:r>
    </w:p>
    <w:p w:rsidR="00000000" w:rsidRPr="00272A79" w:rsidP="00272A79">
      <w:pPr>
        <w:pStyle w:val="ListBullet2"/>
      </w:pPr>
      <w:r w:rsidRPr="00272A79">
        <w:t>adhesive types and bonding methods</w:t>
      </w:r>
    </w:p>
    <w:p w:rsidR="00000000" w:rsidRPr="00272A79" w:rsidP="00272A79">
      <w:pPr>
        <w:pStyle w:val="ListBullet2"/>
      </w:pPr>
      <w:r w:rsidRPr="00272A79">
        <w:t>potential problems associated with removal a</w:t>
      </w:r>
      <w:r w:rsidRPr="00272A79">
        <w:t>nd installation, and their consequences</w:t>
      </w:r>
    </w:p>
    <w:p w:rsidR="00000000" w:rsidRPr="00272A79" w:rsidP="00272A79">
      <w:pPr>
        <w:pStyle w:val="ListBullet2"/>
      </w:pPr>
      <w:r w:rsidRPr="00272A79">
        <w:t>movable body glass location</w:t>
      </w:r>
    </w:p>
    <w:p w:rsidR="00000000" w:rsidRPr="00272A79" w:rsidP="00272A79">
      <w:pPr>
        <w:pStyle w:val="ListBullet2"/>
      </w:pPr>
      <w:r w:rsidRPr="00272A79">
        <w:t>testing procedures</w:t>
      </w:r>
    </w:p>
    <w:p w:rsidR="00000000" w:rsidRPr="00272A79" w:rsidP="00272A79">
      <w:pPr>
        <w:pStyle w:val="ListBullet"/>
      </w:pPr>
      <w:r w:rsidRPr="00272A79">
        <w:t xml:space="preserve">procedures for protecting vehicle and components during removal and installation work </w:t>
      </w:r>
    </w:p>
    <w:p w:rsidR="00000000" w:rsidRPr="00272A79" w:rsidP="00272A79">
      <w:pPr>
        <w:pStyle w:val="ListBullet"/>
      </w:pPr>
      <w:r w:rsidRPr="00272A79">
        <w:t>procedures for final inspection of fitted movable body glass.</w:t>
      </w:r>
    </w:p>
    <w:p w:rsidR="00000000" w:rsidRPr="00272A79" w:rsidP="00272A79">
      <w:pPr>
        <w:pStyle w:val="AllowPageBreak"/>
      </w:pPr>
    </w:p>
    <w:p w:rsidR="00000000" w:rsidRPr="00272A79" w:rsidP="00272A79">
      <w:pPr>
        <w:pStyle w:val="Heading1"/>
      </w:pPr>
      <w:bookmarkStart w:id="11" w:name="O_1112994"/>
      <w:bookmarkEnd w:id="11"/>
      <w:r w:rsidRPr="00272A79">
        <w:t>Assessment Conditions</w:t>
      </w:r>
    </w:p>
    <w:p w:rsidR="00000000" w:rsidRPr="00272A79" w:rsidP="00764B8B">
      <w:pPr>
        <w:pStyle w:val="BodyText"/>
      </w:pPr>
      <w:r w:rsidRPr="00272A79">
        <w:t>Competency is to be assessed in the workplace or a simulated environment that accurately reflects performance in a real workplace setting.</w:t>
      </w:r>
    </w:p>
    <w:p w:rsidR="00000000" w:rsidRPr="00272A79" w:rsidP="00764B8B">
      <w:pPr>
        <w:pStyle w:val="BodyText"/>
      </w:pPr>
      <w:r w:rsidRPr="00272A79">
        <w:t>Assessment must include direct observation of task.</w:t>
      </w:r>
    </w:p>
    <w:p w:rsidR="00000000" w:rsidRPr="00272A79" w:rsidP="00764B8B">
      <w:pPr>
        <w:pStyle w:val="BodyText"/>
      </w:pPr>
      <w:r w:rsidRPr="00272A79">
        <w:t>Where assessment of competency includes thi</w:t>
      </w:r>
      <w:r w:rsidRPr="00272A79">
        <w:t>rd-party evidence, individuals must provide evidence that links them to the movable body glass they have removed and installed, e.g. repair orders.</w:t>
      </w:r>
    </w:p>
    <w:p w:rsidR="00000000" w:rsidRPr="00272A79" w:rsidP="00764B8B">
      <w:pPr>
        <w:pStyle w:val="BodyText"/>
      </w:pPr>
      <w:r w:rsidRPr="00272A79">
        <w:t>Assessors must verify performance evidence through questioning on skills and knowledge to ensure correct int</w:t>
      </w:r>
      <w:r w:rsidRPr="00272A79">
        <w:t>erpretation and application.</w:t>
      </w:r>
    </w:p>
    <w:p w:rsidR="00000000" w:rsidRPr="00272A79" w:rsidP="00764B8B">
      <w:pPr>
        <w:pStyle w:val="BodyText"/>
      </w:pPr>
      <w:r w:rsidRPr="00272A79">
        <w:t>The following resources must be made available:</w:t>
      </w:r>
    </w:p>
    <w:p w:rsidR="00000000" w:rsidRPr="00272A79" w:rsidP="00272A79">
      <w:pPr>
        <w:pStyle w:val="ListBullet"/>
      </w:pPr>
      <w:r w:rsidRPr="00272A79">
        <w:t>automotive glazing workplace, off-site workplace location or simulated workplace</w:t>
      </w:r>
    </w:p>
    <w:p w:rsidR="00000000" w:rsidRPr="00272A79" w:rsidP="00272A79">
      <w:pPr>
        <w:pStyle w:val="ListBullet"/>
      </w:pPr>
      <w:r w:rsidRPr="00272A79">
        <w:t>workplace instructions</w:t>
      </w:r>
    </w:p>
    <w:p w:rsidR="00000000" w:rsidRPr="00272A79" w:rsidP="00272A79">
      <w:pPr>
        <w:pStyle w:val="ListBullet"/>
      </w:pPr>
      <w:r w:rsidRPr="00272A79">
        <w:t>PPE to remove and install movable body glass</w:t>
      </w:r>
    </w:p>
    <w:p w:rsidR="00000000" w:rsidRPr="00272A79" w:rsidP="00272A79">
      <w:pPr>
        <w:pStyle w:val="ListBullet"/>
      </w:pPr>
      <w:r w:rsidRPr="00272A79">
        <w:t>SDS for adhesives</w:t>
      </w:r>
    </w:p>
    <w:p w:rsidR="00000000" w:rsidRPr="00272A79" w:rsidP="00272A79">
      <w:pPr>
        <w:pStyle w:val="ListBullet"/>
      </w:pPr>
      <w:r w:rsidRPr="00272A79">
        <w:t>supplier or</w:t>
      </w:r>
      <w:r w:rsidRPr="00272A79">
        <w:t xml:space="preserve"> manufacturer specifications or fitting instructions</w:t>
      </w:r>
    </w:p>
    <w:p w:rsidR="00000000" w:rsidRPr="00272A79" w:rsidP="00272A79">
      <w:pPr>
        <w:pStyle w:val="ListBullet"/>
      </w:pPr>
      <w:r w:rsidRPr="00272A79">
        <w:t>two different movable body glass components</w:t>
      </w:r>
    </w:p>
    <w:p w:rsidR="00000000" w:rsidRPr="00272A79" w:rsidP="00272A79">
      <w:pPr>
        <w:pStyle w:val="ListBullet"/>
      </w:pPr>
      <w:r w:rsidRPr="00272A79">
        <w:t>a vehicle requiring movable body glass to be removed and installed</w:t>
      </w:r>
    </w:p>
    <w:p w:rsidR="00000000" w:rsidRPr="00272A79" w:rsidP="00272A79">
      <w:pPr>
        <w:pStyle w:val="ListBullet"/>
      </w:pPr>
      <w:r w:rsidRPr="00272A79">
        <w:t>movable body glass installation materials, including glass sealants and adhesives</w:t>
      </w:r>
    </w:p>
    <w:p w:rsidR="00000000" w:rsidRPr="00272A79" w:rsidP="00272A79">
      <w:pPr>
        <w:pStyle w:val="ListBullet"/>
      </w:pPr>
      <w:r w:rsidRPr="00272A79">
        <w:t>glass clea</w:t>
      </w:r>
      <w:r w:rsidRPr="00272A79">
        <w:t>ning materials</w:t>
      </w:r>
    </w:p>
    <w:p w:rsidR="00000000" w:rsidRPr="00272A79" w:rsidP="00272A79">
      <w:pPr>
        <w:pStyle w:val="ListBullet"/>
      </w:pPr>
      <w:r w:rsidRPr="00272A79">
        <w:t>tools, equipment and materials appropriate for removing and installing movable body glass.</w:t>
      </w:r>
    </w:p>
    <w:p w:rsidR="00000000" w:rsidRPr="00272A79" w:rsidP="00272A79">
      <w:pPr>
        <w:pStyle w:val="List"/>
      </w:pPr>
    </w:p>
    <w:p w:rsidR="00000000" w:rsidRPr="00272A79" w:rsidP="00764B8B">
      <w:pPr>
        <w:pStyle w:val="BodyText"/>
      </w:pPr>
      <w:r w:rsidRPr="00272A79">
        <w:t>Assessors of this unit must satisfy the requirements for assessors in applicable vocational education and training legislation, frameworks and/or standards.</w:t>
      </w:r>
    </w:p>
    <w:p w:rsidR="00000000" w:rsidRPr="00272A79" w:rsidP="00272A79">
      <w:pPr>
        <w:pStyle w:val="Heading1"/>
      </w:pPr>
      <w:bookmarkStart w:id="12" w:name="O_1112992"/>
      <w:bookmarkEnd w:id="12"/>
      <w:r w:rsidRPr="00272A79">
        <w:t>Links</w:t>
      </w:r>
    </w:p>
    <w:p w:rsidR="00000000" w:rsidRPr="00272A79" w:rsidP="00764B8B">
      <w:pPr>
        <w:pStyle w:val="BodyText"/>
      </w:pPr>
      <w:r w:rsidRPr="00272A79">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A32EFB">
        <w:rPr>
          <w:rStyle w:val="Hyperlink"/>
        </w:rPr>
        <w:t>https://vetnet.gov.au/Pages/TrainingDocs.aspx?q=b4278d82-d487-4070-a8c4-78045ec695b1</w:t>
      </w:r>
      <w:r>
        <w:fldChar w:fldCharType="end"/>
      </w:r>
    </w:p>
    <w:p w:rsidR="00000000" w:rsidRPr="00272A79" w:rsidP="00272A79"/>
    <w:sectPr w:rsidSect="00272A7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A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A79" w:rsidRPr="00764B8B" w:rsidP="00764B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A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B8B" w:rsidP="00272A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64B8B" w:rsidP="00272A7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64B8B" w:rsidP="00272A7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A79" w:rsidP="00272A79">
    <w:pPr>
      <w:pStyle w:val="Footer"/>
      <w:framePr w:wrap="around"/>
    </w:pPr>
    <w:r>
      <w:fldChar w:fldCharType="begin"/>
    </w:r>
    <w:r>
      <w:instrText xml:space="preserve"> DOCPROPERTY  Subject  \* MERGEFORMAT </w:instrText>
    </w:r>
    <w:r>
      <w:fldChar w:fldCharType="separate"/>
    </w:r>
    <w:r w:rsidR="00764B8B">
      <w:t>Approved</w:t>
    </w:r>
    <w:r w:rsidR="00764B8B">
      <w:fldChar w:fldCharType="end"/>
    </w:r>
    <w:r>
      <w:tab/>
      <w:t xml:space="preserve">Page </w:t>
    </w:r>
    <w:r>
      <w:fldChar w:fldCharType="begin"/>
    </w:r>
    <w:r>
      <w:instrText xml:space="preserve"> PAGE  \* Arabic  \* MERGEFORMAT </w:instrText>
    </w:r>
    <w:r>
      <w:fldChar w:fldCharType="separate"/>
    </w:r>
    <w:r w:rsidR="00764B8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4B8B">
      <w:rPr>
        <w:noProof/>
      </w:rPr>
      <w:t>4</w:t>
    </w:r>
    <w:r>
      <w:rPr>
        <w:noProof/>
      </w:rPr>
      <w:fldChar w:fldCharType="end"/>
    </w:r>
  </w:p>
  <w:p w:rsidR="00272A79" w:rsidP="00272A79">
    <w:pPr>
      <w:pStyle w:val="Footer"/>
      <w:framePr w:wrap="around"/>
    </w:pPr>
    <w:r>
      <w:t xml:space="preserve">© Commonwealth of Australia, </w:t>
    </w:r>
    <w:r>
      <w:fldChar w:fldCharType="begin"/>
    </w:r>
    <w:r>
      <w:instrText xml:space="preserve"> DATE  \@ "yyyy"  \* MERGEFORMAT </w:instrText>
    </w:r>
    <w:r>
      <w:fldChar w:fldCharType="separate"/>
    </w:r>
    <w:r w:rsidR="00764B8B">
      <w:rPr>
        <w:noProof/>
      </w:rPr>
      <w:t>2025</w:t>
    </w:r>
    <w:r>
      <w:fldChar w:fldCharType="end"/>
    </w:r>
    <w:r>
      <w:tab/>
    </w:r>
    <w:r>
      <w:fldChar w:fldCharType="begin"/>
    </w:r>
    <w:r>
      <w:instrText xml:space="preserve"> DOCPROPERTY  Author  \* MERGEFORMAT </w:instrText>
    </w:r>
    <w:r>
      <w:fldChar w:fldCharType="separate"/>
    </w:r>
    <w:r w:rsidR="00764B8B">
      <w:t>Mining and Automotive Skills Alliance</w:t>
    </w:r>
    <w:r w:rsidR="00764B8B">
      <w:fldChar w:fldCharType="end"/>
    </w:r>
  </w:p>
  <w:p w:rsidR="00272A79" w:rsidP="00272A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A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B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72A79" w:rsidRPr="00764B8B" w:rsidP="00764B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A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B8B" w:rsidRPr="002D2AF8" w:rsidP="00272A79">
    <w:pPr>
      <w:pStyle w:val="Header"/>
      <w:framePr w:wrap="around"/>
    </w:pPr>
    <w:r>
      <w:fldChar w:fldCharType="begin"/>
    </w:r>
    <w:r>
      <w:instrText xml:space="preserve"> TITLE   \* MERGEFORMAT </w:instrText>
    </w:r>
    <w:r>
      <w:fldChar w:fldCharType="separate"/>
    </w:r>
    <w:r>
      <w:t>AURVTG110 Remove and install vehicle movable body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4B8B" w:rsidP="00272A7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2A79" w:rsidRPr="002D2AF8" w:rsidP="00272A79">
    <w:pPr>
      <w:pStyle w:val="Header"/>
      <w:framePr w:wrap="around"/>
    </w:pPr>
    <w:r>
      <w:fldChar w:fldCharType="begin"/>
    </w:r>
    <w:r>
      <w:instrText xml:space="preserve"> TITLE   \* MERGEFORMAT </w:instrText>
    </w:r>
    <w:r>
      <w:fldChar w:fldCharType="separate"/>
    </w:r>
    <w:r w:rsidR="00764B8B">
      <w:t>AURVTG110 Remove and install vehicle movable body glass</w:t>
    </w:r>
    <w:r w:rsidR="00764B8B">
      <w:fldChar w:fldCharType="end"/>
    </w:r>
    <w:r>
      <w:tab/>
      <w:t xml:space="preserve">Date this document was generated: </w:t>
    </w:r>
    <w:r>
      <w:fldChar w:fldCharType="begin"/>
    </w:r>
    <w:r>
      <w:instrText xml:space="preserve"> CREATEDATE  \@ "d MMMM yyyy"  \* MERGEFORMAT </w:instrText>
    </w:r>
    <w:r>
      <w:fldChar w:fldCharType="separate"/>
    </w:r>
    <w:r w:rsidR="00764B8B">
      <w:rPr>
        <w:noProof/>
      </w:rPr>
      <w:t>2 March 2025</w:t>
    </w:r>
    <w:r>
      <w:fldChar w:fldCharType="end"/>
    </w:r>
  </w:p>
  <w:p w:rsidR="00272A79" w:rsidP="00272A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F2BC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6294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94ED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A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2A79"/>
    <w:pPr>
      <w:spacing w:before="360" w:after="60"/>
      <w:outlineLvl w:val="0"/>
    </w:pPr>
    <w:rPr>
      <w:sz w:val="32"/>
    </w:rPr>
  </w:style>
  <w:style w:type="paragraph" w:styleId="Heading2">
    <w:name w:val="heading 2"/>
    <w:basedOn w:val="HeadingBase"/>
    <w:next w:val="BodyText"/>
    <w:link w:val="Heading2Char"/>
    <w:qFormat/>
    <w:rsid w:val="00272A79"/>
    <w:pPr>
      <w:keepLines/>
      <w:spacing w:before="240" w:after="120"/>
      <w:outlineLvl w:val="1"/>
    </w:pPr>
    <w:rPr>
      <w:sz w:val="28"/>
      <w:szCs w:val="40"/>
    </w:rPr>
  </w:style>
  <w:style w:type="paragraph" w:styleId="Heading3">
    <w:name w:val="heading 3"/>
    <w:basedOn w:val="HeadingBase"/>
    <w:next w:val="BodyText"/>
    <w:link w:val="Heading3Char"/>
    <w:qFormat/>
    <w:rsid w:val="00272A79"/>
    <w:pPr>
      <w:spacing w:before="180" w:after="120"/>
      <w:outlineLvl w:val="2"/>
    </w:pPr>
    <w:rPr>
      <w:spacing w:val="-10"/>
      <w:kern w:val="32"/>
    </w:rPr>
  </w:style>
  <w:style w:type="paragraph" w:styleId="Heading4">
    <w:name w:val="heading 4"/>
    <w:basedOn w:val="HeadingBase"/>
    <w:next w:val="BodyText"/>
    <w:link w:val="Heading4Char"/>
    <w:qFormat/>
    <w:rsid w:val="00272A79"/>
    <w:pPr>
      <w:spacing w:before="160" w:after="120"/>
      <w:outlineLvl w:val="3"/>
    </w:pPr>
    <w:rPr>
      <w:sz w:val="22"/>
    </w:rPr>
  </w:style>
  <w:style w:type="paragraph" w:styleId="Heading5">
    <w:name w:val="heading 5"/>
    <w:basedOn w:val="HeadingBase"/>
    <w:next w:val="Normal"/>
    <w:link w:val="Heading5Char"/>
    <w:qFormat/>
    <w:rsid w:val="00272A79"/>
    <w:pPr>
      <w:spacing w:before="80"/>
      <w:outlineLvl w:val="4"/>
    </w:pPr>
    <w:rPr>
      <w:color w:val="918585"/>
      <w:sz w:val="20"/>
    </w:rPr>
  </w:style>
  <w:style w:type="paragraph" w:styleId="Heading6">
    <w:name w:val="heading 6"/>
    <w:basedOn w:val="HeadingBase"/>
    <w:next w:val="Normal"/>
    <w:link w:val="Heading6Char"/>
    <w:qFormat/>
    <w:rsid w:val="00272A79"/>
    <w:pPr>
      <w:spacing w:before="60"/>
      <w:outlineLvl w:val="5"/>
    </w:pPr>
    <w:rPr>
      <w:color w:val="918585"/>
      <w:sz w:val="20"/>
    </w:rPr>
  </w:style>
  <w:style w:type="paragraph" w:styleId="Heading7">
    <w:name w:val="heading 7"/>
    <w:basedOn w:val="Normal"/>
    <w:next w:val="Normal"/>
    <w:link w:val="Heading7Char"/>
    <w:qFormat/>
    <w:rsid w:val="00272A79"/>
    <w:pPr>
      <w:ind w:left="720"/>
      <w:outlineLvl w:val="6"/>
    </w:pPr>
    <w:rPr>
      <w:i/>
    </w:rPr>
  </w:style>
  <w:style w:type="paragraph" w:styleId="Heading8">
    <w:name w:val="heading 8"/>
    <w:basedOn w:val="Normal"/>
    <w:next w:val="Normal"/>
    <w:link w:val="Heading8Char"/>
    <w:qFormat/>
    <w:rsid w:val="00272A79"/>
    <w:pPr>
      <w:ind w:left="720"/>
      <w:outlineLvl w:val="7"/>
    </w:pPr>
    <w:rPr>
      <w:i/>
    </w:rPr>
  </w:style>
  <w:style w:type="paragraph" w:styleId="Heading9">
    <w:name w:val="heading 9"/>
    <w:basedOn w:val="Normal"/>
    <w:next w:val="Normal"/>
    <w:link w:val="Heading9Char"/>
    <w:qFormat/>
    <w:rsid w:val="00272A79"/>
    <w:pPr>
      <w:ind w:left="720"/>
      <w:outlineLvl w:val="8"/>
    </w:pPr>
    <w:rPr>
      <w:i/>
    </w:rPr>
  </w:style>
  <w:style w:type="character" w:default="1" w:styleId="DefaultParagraphFont">
    <w:name w:val="Default Paragraph Font"/>
    <w:uiPriority w:val="1"/>
    <w:unhideWhenUsed/>
    <w:rsid w:val="00272A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2A79"/>
  </w:style>
  <w:style w:type="character" w:customStyle="1" w:styleId="Heading1Char">
    <w:name w:val="Heading 1 Char"/>
    <w:basedOn w:val="DefaultParagraphFont"/>
    <w:link w:val="Heading1"/>
    <w:rsid w:val="00272A79"/>
    <w:rPr>
      <w:rFonts w:ascii="Times New Roman" w:eastAsia="Times New Roman" w:hAnsi="Times New Roman" w:cs="Times New Roman"/>
      <w:b/>
      <w:sz w:val="32"/>
      <w:szCs w:val="20"/>
      <w:lang w:eastAsia="en-US"/>
    </w:rPr>
  </w:style>
  <w:style w:type="paragraph" w:styleId="BodyText">
    <w:name w:val="Body Text"/>
    <w:basedOn w:val="Normal"/>
    <w:link w:val="BodyTextChar"/>
    <w:rsid w:val="00272A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72A79"/>
    <w:rPr>
      <w:rFonts w:ascii="Times New Roman" w:eastAsia="Times New Roman" w:hAnsi="Times New Roman" w:cs="Times New Roman"/>
      <w:sz w:val="24"/>
      <w:lang w:eastAsia="en-US"/>
    </w:rPr>
  </w:style>
  <w:style w:type="paragraph" w:styleId="List">
    <w:name w:val="List"/>
    <w:basedOn w:val="BodyText"/>
    <w:next w:val="BodyText"/>
    <w:rsid w:val="00272A79"/>
    <w:pPr>
      <w:tabs>
        <w:tab w:val="left" w:pos="340"/>
      </w:tabs>
      <w:spacing w:before="60" w:after="60"/>
      <w:ind w:left="340" w:hanging="340"/>
    </w:pPr>
  </w:style>
  <w:style w:type="paragraph" w:styleId="ListBullet">
    <w:name w:val="List Bullet"/>
    <w:basedOn w:val="List"/>
    <w:rsid w:val="00272A79"/>
    <w:pPr>
      <w:numPr>
        <w:numId w:val="13"/>
      </w:numPr>
      <w:tabs>
        <w:tab w:val="clear" w:pos="340"/>
      </w:tabs>
      <w:spacing w:before="40" w:after="40"/>
    </w:pPr>
  </w:style>
  <w:style w:type="character" w:customStyle="1" w:styleId="SpecialBold">
    <w:name w:val="Special Bold"/>
    <w:basedOn w:val="DefaultParagraphFont"/>
    <w:rsid w:val="00272A79"/>
    <w:rPr>
      <w:b/>
      <w:spacing w:val="0"/>
    </w:rPr>
  </w:style>
  <w:style w:type="paragraph" w:styleId="ListBullet2">
    <w:name w:val="List Bullet 2"/>
    <w:basedOn w:val="List2"/>
    <w:rsid w:val="00272A79"/>
    <w:pPr>
      <w:numPr>
        <w:numId w:val="14"/>
      </w:numPr>
      <w:tabs>
        <w:tab w:val="clear" w:pos="680"/>
      </w:tabs>
    </w:pPr>
  </w:style>
  <w:style w:type="character" w:styleId="Emphasis">
    <w:name w:val="Emphasis"/>
    <w:basedOn w:val="DefaultParagraphFont"/>
    <w:qFormat/>
    <w:rsid w:val="00272A79"/>
    <w:rPr>
      <w:i/>
    </w:rPr>
  </w:style>
  <w:style w:type="paragraph" w:customStyle="1" w:styleId="SuperHeading">
    <w:name w:val="SuperHeading"/>
    <w:basedOn w:val="Normal"/>
    <w:rsid w:val="00272A79"/>
    <w:pPr>
      <w:spacing w:before="240" w:after="120"/>
      <w:outlineLvl w:val="0"/>
    </w:pPr>
    <w:rPr>
      <w:rFonts w:ascii="Times New Roman" w:hAnsi="Times New Roman"/>
      <w:b/>
      <w:sz w:val="32"/>
    </w:rPr>
  </w:style>
  <w:style w:type="paragraph" w:customStyle="1" w:styleId="AllowPageBreak">
    <w:name w:val="AllowPageBreak"/>
    <w:rsid w:val="00272A7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72A79"/>
    <w:pPr>
      <w:numPr>
        <w:numId w:val="3"/>
      </w:numPr>
      <w:tabs>
        <w:tab w:val="clear" w:pos="1021"/>
      </w:tabs>
      <w:ind w:left="1037" w:hanging="357"/>
    </w:pPr>
  </w:style>
  <w:style w:type="character" w:customStyle="1" w:styleId="Heading2Char">
    <w:name w:val="Heading 2 Char"/>
    <w:basedOn w:val="DefaultParagraphFont"/>
    <w:link w:val="Heading2"/>
    <w:rsid w:val="00272A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2A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2A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2A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2A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2A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2A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2A79"/>
    <w:rPr>
      <w:rFonts w:ascii="Courier New" w:eastAsia="Times New Roman" w:hAnsi="Courier New" w:cs="Times New Roman"/>
      <w:i/>
      <w:szCs w:val="20"/>
      <w:lang w:eastAsia="en-US"/>
    </w:rPr>
  </w:style>
  <w:style w:type="paragraph" w:customStyle="1" w:styleId="HeadingBase">
    <w:name w:val="Heading Base"/>
    <w:rsid w:val="00272A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2A79"/>
    <w:pPr>
      <w:tabs>
        <w:tab w:val="right" w:leader="dot" w:pos="9072"/>
      </w:tabs>
      <w:ind w:left="567"/>
    </w:pPr>
    <w:rPr>
      <w:szCs w:val="22"/>
    </w:rPr>
  </w:style>
  <w:style w:type="paragraph" w:customStyle="1" w:styleId="TOCBase">
    <w:name w:val="TOC Base"/>
    <w:rsid w:val="00272A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2A79"/>
    <w:pPr>
      <w:tabs>
        <w:tab w:val="right" w:leader="dot" w:pos="9072"/>
      </w:tabs>
      <w:spacing w:before="40" w:after="40"/>
      <w:ind w:left="284"/>
    </w:pPr>
    <w:rPr>
      <w:rFonts w:ascii="Times New Roman" w:hAnsi="Times New Roman"/>
    </w:rPr>
  </w:style>
  <w:style w:type="paragraph" w:styleId="TOC1">
    <w:name w:val="toc 1"/>
    <w:basedOn w:val="TOCBase"/>
    <w:next w:val="Normal"/>
    <w:rsid w:val="00272A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72A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2A79"/>
    <w:rPr>
      <w:rFonts w:ascii="Times New Roman" w:eastAsia="Times New Roman" w:hAnsi="Times New Roman" w:cs="Times New Roman"/>
      <w:sz w:val="16"/>
      <w:lang w:eastAsia="en-US"/>
    </w:rPr>
  </w:style>
  <w:style w:type="paragraph" w:styleId="Title">
    <w:name w:val="Title"/>
    <w:basedOn w:val="HeadingBase"/>
    <w:link w:val="TitleChar"/>
    <w:qFormat/>
    <w:rsid w:val="00272A79"/>
    <w:pPr>
      <w:spacing w:before="5040"/>
      <w:jc w:val="center"/>
    </w:pPr>
    <w:rPr>
      <w:sz w:val="48"/>
      <w:szCs w:val="72"/>
      <w:lang w:val="en-US"/>
    </w:rPr>
  </w:style>
  <w:style w:type="character" w:customStyle="1" w:styleId="TitleChar">
    <w:name w:val="Title Char"/>
    <w:basedOn w:val="DefaultParagraphFont"/>
    <w:link w:val="Title"/>
    <w:rsid w:val="00272A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2A79"/>
    <w:pPr>
      <w:tabs>
        <w:tab w:val="left" w:pos="3600"/>
        <w:tab w:val="left" w:pos="3958"/>
      </w:tabs>
    </w:pPr>
  </w:style>
  <w:style w:type="paragraph" w:customStyle="1" w:styleId="Note">
    <w:name w:val="Note"/>
    <w:basedOn w:val="BodyText"/>
    <w:rsid w:val="00272A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2A79"/>
    <w:pPr>
      <w:framePr w:wrap="auto" w:hAnchor="text" w:y="6049"/>
    </w:pPr>
    <w:rPr>
      <w:color w:val="000000"/>
      <w:sz w:val="40"/>
    </w:rPr>
  </w:style>
  <w:style w:type="paragraph" w:customStyle="1" w:styleId="TOCTitle">
    <w:name w:val="TOCTitle"/>
    <w:basedOn w:val="Heading1"/>
    <w:rsid w:val="00272A79"/>
    <w:pPr>
      <w:spacing w:after="240"/>
      <w:jc w:val="center"/>
      <w:outlineLvl w:val="9"/>
    </w:pPr>
    <w:rPr>
      <w:caps/>
    </w:rPr>
  </w:style>
  <w:style w:type="paragraph" w:customStyle="1" w:styleId="Version">
    <w:name w:val="Version"/>
    <w:rsid w:val="00272A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2A79"/>
    <w:pPr>
      <w:keepNext w:val="0"/>
      <w:tabs>
        <w:tab w:val="right" w:pos="4176"/>
      </w:tabs>
      <w:ind w:left="198" w:hanging="198"/>
    </w:pPr>
    <w:rPr>
      <w:rFonts w:ascii="Garamond" w:hAnsi="Garamond"/>
    </w:rPr>
  </w:style>
  <w:style w:type="paragraph" w:styleId="IndexHeading">
    <w:name w:val="index heading"/>
    <w:basedOn w:val="Normal"/>
    <w:next w:val="Index1"/>
    <w:semiHidden/>
    <w:rsid w:val="00272A79"/>
    <w:pPr>
      <w:spacing w:before="120" w:after="120"/>
    </w:pPr>
    <w:rPr>
      <w:rFonts w:ascii="Arial" w:hAnsi="Arial"/>
      <w:b/>
      <w:color w:val="918585"/>
      <w:sz w:val="24"/>
    </w:rPr>
  </w:style>
  <w:style w:type="paragraph" w:styleId="Header">
    <w:name w:val="header"/>
    <w:basedOn w:val="Normal"/>
    <w:link w:val="HeaderChar"/>
    <w:rsid w:val="00272A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2A79"/>
    <w:rPr>
      <w:rFonts w:ascii="Times New Roman" w:eastAsia="Times New Roman" w:hAnsi="Times New Roman" w:cs="Times New Roman"/>
      <w:sz w:val="16"/>
      <w:szCs w:val="20"/>
      <w:lang w:val="en-GB" w:eastAsia="en-US"/>
    </w:rPr>
  </w:style>
  <w:style w:type="paragraph" w:customStyle="1" w:styleId="Chapter">
    <w:name w:val="Chapter"/>
    <w:basedOn w:val="Normal"/>
    <w:rsid w:val="00272A79"/>
    <w:pPr>
      <w:spacing w:before="240"/>
    </w:pPr>
    <w:rPr>
      <w:rFonts w:ascii="Times New Roman" w:hAnsi="Times New Roman"/>
      <w:smallCaps/>
      <w:spacing w:val="80"/>
      <w:sz w:val="28"/>
    </w:rPr>
  </w:style>
  <w:style w:type="paragraph" w:customStyle="1" w:styleId="InChapter">
    <w:name w:val="InChapter"/>
    <w:basedOn w:val="Heading3"/>
    <w:rsid w:val="00272A79"/>
    <w:pPr>
      <w:spacing w:after="240"/>
      <w:outlineLvl w:val="9"/>
    </w:pPr>
    <w:rPr>
      <w:noProof/>
    </w:rPr>
  </w:style>
  <w:style w:type="paragraph" w:styleId="Index2">
    <w:name w:val="index 2"/>
    <w:basedOn w:val="Normal"/>
    <w:next w:val="Normal"/>
    <w:semiHidden/>
    <w:rsid w:val="00272A79"/>
    <w:pPr>
      <w:tabs>
        <w:tab w:val="right" w:pos="4176"/>
      </w:tabs>
      <w:ind w:left="568" w:hanging="284"/>
    </w:pPr>
    <w:rPr>
      <w:rFonts w:ascii="Garamond" w:hAnsi="Garamond"/>
    </w:rPr>
  </w:style>
  <w:style w:type="paragraph" w:customStyle="1" w:styleId="Byline">
    <w:name w:val="Byline"/>
    <w:rsid w:val="00272A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2A79"/>
    <w:pPr>
      <w:tabs>
        <w:tab w:val="clear" w:pos="3600"/>
        <w:tab w:val="clear" w:pos="3958"/>
      </w:tabs>
      <w:jc w:val="right"/>
    </w:pPr>
  </w:style>
  <w:style w:type="paragraph" w:styleId="Caption">
    <w:name w:val="caption"/>
    <w:basedOn w:val="BodyText"/>
    <w:next w:val="Normal"/>
    <w:qFormat/>
    <w:rsid w:val="00272A79"/>
    <w:pPr>
      <w:framePr w:w="2268" w:hSpace="181" w:vSpace="181" w:wrap="around" w:vAnchor="text" w:hAnchor="page" w:x="1135" w:y="285" w:anchorLock="1"/>
    </w:pPr>
    <w:rPr>
      <w:i/>
    </w:rPr>
  </w:style>
  <w:style w:type="paragraph" w:customStyle="1" w:styleId="MiniTOCTitle">
    <w:name w:val="MiniTOCTitle"/>
    <w:basedOn w:val="Heading4"/>
    <w:rsid w:val="00272A79"/>
    <w:pPr>
      <w:spacing w:before="240"/>
      <w:outlineLvl w:val="9"/>
    </w:pPr>
    <w:rPr>
      <w:noProof/>
      <w:sz w:val="24"/>
    </w:rPr>
  </w:style>
  <w:style w:type="paragraph" w:customStyle="1" w:styleId="MiniTOCItem">
    <w:name w:val="MiniTOCItem"/>
    <w:basedOn w:val="ListBullet"/>
    <w:rsid w:val="00272A79"/>
    <w:pPr>
      <w:numPr>
        <w:numId w:val="0"/>
      </w:numPr>
      <w:tabs>
        <w:tab w:val="right" w:leader="dot" w:pos="6521"/>
      </w:tabs>
      <w:spacing w:before="0" w:after="0"/>
    </w:pPr>
  </w:style>
  <w:style w:type="paragraph" w:customStyle="1" w:styleId="TOFTitle">
    <w:name w:val="TOFTitle"/>
    <w:basedOn w:val="TOCTitle"/>
    <w:rsid w:val="00272A79"/>
  </w:style>
  <w:style w:type="paragraph" w:styleId="TableofFigures">
    <w:name w:val="table of figures"/>
    <w:basedOn w:val="Normal"/>
    <w:next w:val="Normal"/>
    <w:semiHidden/>
    <w:rsid w:val="00272A79"/>
    <w:pPr>
      <w:tabs>
        <w:tab w:val="right" w:leader="dot" w:pos="9072"/>
      </w:tabs>
      <w:ind w:left="970" w:hanging="403"/>
    </w:pPr>
    <w:rPr>
      <w:rFonts w:ascii="Times New Roman" w:hAnsi="Times New Roman"/>
      <w:b/>
    </w:rPr>
  </w:style>
  <w:style w:type="paragraph" w:styleId="ListNumber">
    <w:name w:val="List Number"/>
    <w:basedOn w:val="List"/>
    <w:rsid w:val="00272A79"/>
    <w:pPr>
      <w:numPr>
        <w:numId w:val="16"/>
      </w:numPr>
      <w:tabs>
        <w:tab w:val="clear" w:pos="340"/>
      </w:tabs>
    </w:pPr>
  </w:style>
  <w:style w:type="character" w:customStyle="1" w:styleId="WingdingSymbols">
    <w:name w:val="Wingding Symbols"/>
    <w:rsid w:val="00272A79"/>
    <w:rPr>
      <w:rFonts w:ascii="Wingdings" w:hAnsi="Wingdings"/>
    </w:rPr>
  </w:style>
  <w:style w:type="paragraph" w:customStyle="1" w:styleId="TableHeading">
    <w:name w:val="Table Heading"/>
    <w:basedOn w:val="HeadingBase"/>
    <w:rsid w:val="00272A79"/>
    <w:pPr>
      <w:keepLines/>
      <w:pBdr>
        <w:bottom w:val="single" w:sz="6" w:space="1" w:color="918585"/>
      </w:pBdr>
      <w:spacing w:before="240"/>
    </w:pPr>
  </w:style>
  <w:style w:type="character" w:customStyle="1" w:styleId="HotSpot">
    <w:name w:val="HotSpot"/>
    <w:rsid w:val="00272A79"/>
    <w:rPr>
      <w:color w:val="0033CC"/>
      <w:u w:val="none"/>
    </w:rPr>
  </w:style>
  <w:style w:type="paragraph" w:customStyle="1" w:styleId="BodyTextRight">
    <w:name w:val="Body Text Right"/>
    <w:basedOn w:val="BodyText"/>
    <w:rsid w:val="00272A79"/>
    <w:pPr>
      <w:spacing w:before="0" w:after="0"/>
      <w:jc w:val="right"/>
    </w:pPr>
  </w:style>
  <w:style w:type="paragraph" w:styleId="Index3">
    <w:name w:val="index 3"/>
    <w:basedOn w:val="ListNumber2"/>
    <w:next w:val="Normal"/>
    <w:semiHidden/>
    <w:rsid w:val="00272A79"/>
    <w:pPr>
      <w:numPr>
        <w:numId w:val="0"/>
      </w:numPr>
      <w:tabs>
        <w:tab w:val="right" w:leader="dot" w:pos="4176"/>
      </w:tabs>
    </w:pPr>
  </w:style>
  <w:style w:type="paragraph" w:styleId="ListNumber2">
    <w:name w:val="List Number 2"/>
    <w:basedOn w:val="List2"/>
    <w:rsid w:val="00272A79"/>
    <w:pPr>
      <w:numPr>
        <w:numId w:val="11"/>
      </w:numPr>
      <w:tabs>
        <w:tab w:val="clear" w:pos="1060"/>
      </w:tabs>
    </w:pPr>
  </w:style>
  <w:style w:type="paragraph" w:customStyle="1" w:styleId="MarginNote">
    <w:name w:val="Margin Note"/>
    <w:basedOn w:val="BodyText"/>
    <w:rsid w:val="00272A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2A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2A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2A79"/>
    <w:rPr>
      <w:sz w:val="32"/>
    </w:rPr>
  </w:style>
  <w:style w:type="paragraph" w:customStyle="1" w:styleId="HeadingProcedure">
    <w:name w:val="Heading Procedure"/>
    <w:basedOn w:val="HeadingBase"/>
    <w:next w:val="Normal"/>
    <w:rsid w:val="00272A79"/>
    <w:pPr>
      <w:tabs>
        <w:tab w:val="left" w:pos="0"/>
      </w:tabs>
      <w:spacing w:before="120" w:after="60"/>
    </w:pPr>
    <w:rPr>
      <w:i/>
      <w:color w:val="918585"/>
      <w:sz w:val="22"/>
    </w:rPr>
  </w:style>
  <w:style w:type="paragraph" w:customStyle="1" w:styleId="TableBodyText">
    <w:name w:val="Table Body Text"/>
    <w:basedOn w:val="BodyText"/>
    <w:rsid w:val="00272A79"/>
    <w:pPr>
      <w:spacing w:before="60" w:after="60"/>
    </w:pPr>
  </w:style>
  <w:style w:type="paragraph" w:styleId="ListContinue">
    <w:name w:val="List Continue"/>
    <w:basedOn w:val="List"/>
    <w:rsid w:val="00272A79"/>
    <w:pPr>
      <w:ind w:firstLine="0"/>
    </w:pPr>
  </w:style>
  <w:style w:type="paragraph" w:customStyle="1" w:styleId="ListNote">
    <w:name w:val="List Note"/>
    <w:basedOn w:val="List"/>
    <w:rsid w:val="00272A79"/>
    <w:pPr>
      <w:pBdr>
        <w:top w:val="single" w:sz="6" w:space="2" w:color="918585"/>
        <w:bottom w:val="single" w:sz="6" w:space="2" w:color="918585"/>
      </w:pBdr>
      <w:tabs>
        <w:tab w:val="left" w:pos="1021"/>
      </w:tabs>
      <w:ind w:firstLine="0"/>
    </w:pPr>
  </w:style>
  <w:style w:type="paragraph" w:customStyle="1" w:styleId="Warning">
    <w:name w:val="Warning"/>
    <w:basedOn w:val="BodyText"/>
    <w:rsid w:val="00272A79"/>
    <w:pPr>
      <w:shd w:val="clear" w:color="auto" w:fill="D9D9D9"/>
      <w:tabs>
        <w:tab w:val="left" w:pos="992"/>
      </w:tabs>
      <w:ind w:left="119" w:right="119"/>
    </w:pPr>
    <w:rPr>
      <w:sz w:val="20"/>
    </w:rPr>
  </w:style>
  <w:style w:type="paragraph" w:customStyle="1" w:styleId="MarginIcons">
    <w:name w:val="Margin Icons"/>
    <w:basedOn w:val="BodyText"/>
    <w:rsid w:val="00272A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2A79"/>
    <w:rPr>
      <w:rFonts w:ascii="Courier New" w:hAnsi="Courier New"/>
    </w:rPr>
  </w:style>
  <w:style w:type="paragraph" w:customStyle="1" w:styleId="NoteBullet">
    <w:name w:val="Note Bullet"/>
    <w:basedOn w:val="Note"/>
    <w:rsid w:val="00272A79"/>
    <w:pPr>
      <w:tabs>
        <w:tab w:val="clear" w:pos="680"/>
      </w:tabs>
      <w:spacing w:before="60" w:after="60"/>
    </w:pPr>
  </w:style>
  <w:style w:type="paragraph" w:customStyle="1" w:styleId="SubHeading2">
    <w:name w:val="SubHeading2"/>
    <w:basedOn w:val="HeadingBase"/>
    <w:rsid w:val="00272A79"/>
    <w:pPr>
      <w:spacing w:before="240" w:after="60"/>
    </w:pPr>
    <w:rPr>
      <w:sz w:val="20"/>
    </w:rPr>
  </w:style>
  <w:style w:type="paragraph" w:customStyle="1" w:styleId="SubHeading1">
    <w:name w:val="SubHeading1"/>
    <w:basedOn w:val="HeadingBase"/>
    <w:rsid w:val="00272A79"/>
    <w:pPr>
      <w:spacing w:before="240" w:after="60"/>
    </w:pPr>
    <w:rPr>
      <w:color w:val="918585"/>
      <w:sz w:val="22"/>
    </w:rPr>
  </w:style>
  <w:style w:type="paragraph" w:customStyle="1" w:styleId="SideHeading">
    <w:name w:val="Side Heading"/>
    <w:basedOn w:val="HeadingBase"/>
    <w:rsid w:val="00272A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2A79"/>
    <w:pPr>
      <w:numPr>
        <w:numId w:val="12"/>
      </w:numPr>
    </w:pPr>
  </w:style>
  <w:style w:type="paragraph" w:styleId="PlainText">
    <w:name w:val="Plain Text"/>
    <w:basedOn w:val="Normal"/>
    <w:link w:val="PlainTextChar"/>
    <w:rsid w:val="00272A79"/>
    <w:rPr>
      <w:sz w:val="20"/>
    </w:rPr>
  </w:style>
  <w:style w:type="character" w:customStyle="1" w:styleId="PlainTextChar">
    <w:name w:val="Plain Text Char"/>
    <w:basedOn w:val="DefaultParagraphFont"/>
    <w:link w:val="PlainText"/>
    <w:rsid w:val="00272A79"/>
    <w:rPr>
      <w:rFonts w:ascii="Courier New" w:eastAsia="Times New Roman" w:hAnsi="Courier New" w:cs="Times New Roman"/>
      <w:sz w:val="20"/>
      <w:szCs w:val="20"/>
      <w:lang w:eastAsia="en-US"/>
    </w:rPr>
  </w:style>
  <w:style w:type="character" w:customStyle="1" w:styleId="MenuOption">
    <w:name w:val="Menu Option"/>
    <w:basedOn w:val="DefaultParagraphFont"/>
    <w:rsid w:val="00272A79"/>
    <w:rPr>
      <w:b/>
      <w:smallCaps/>
    </w:rPr>
  </w:style>
  <w:style w:type="paragraph" w:customStyle="1" w:styleId="TableListNumber">
    <w:name w:val="Table List Number"/>
    <w:basedOn w:val="ListNumber"/>
    <w:rsid w:val="00272A79"/>
    <w:pPr>
      <w:numPr>
        <w:numId w:val="0"/>
      </w:numPr>
    </w:pPr>
  </w:style>
  <w:style w:type="paragraph" w:styleId="TOC4">
    <w:name w:val="toc 4"/>
    <w:basedOn w:val="TOCBase"/>
    <w:next w:val="Normal"/>
    <w:semiHidden/>
    <w:rsid w:val="00272A79"/>
    <w:pPr>
      <w:tabs>
        <w:tab w:val="right" w:leader="dot" w:pos="9071"/>
      </w:tabs>
      <w:ind w:left="1701"/>
    </w:pPr>
  </w:style>
  <w:style w:type="paragraph" w:customStyle="1" w:styleId="ListAlpha">
    <w:name w:val="List Alpha"/>
    <w:basedOn w:val="List"/>
    <w:rsid w:val="00272A79"/>
    <w:pPr>
      <w:numPr>
        <w:numId w:val="10"/>
      </w:numPr>
    </w:pPr>
  </w:style>
  <w:style w:type="paragraph" w:customStyle="1" w:styleId="ListAlpha2">
    <w:name w:val="List Alpha 2"/>
    <w:basedOn w:val="List2"/>
    <w:rsid w:val="00272A79"/>
    <w:pPr>
      <w:numPr>
        <w:numId w:val="9"/>
      </w:numPr>
    </w:pPr>
  </w:style>
  <w:style w:type="paragraph" w:styleId="List2">
    <w:name w:val="List 2"/>
    <w:basedOn w:val="BodyText"/>
    <w:rsid w:val="00272A79"/>
    <w:pPr>
      <w:tabs>
        <w:tab w:val="left" w:pos="680"/>
      </w:tabs>
      <w:spacing w:before="60" w:after="60"/>
      <w:ind w:left="680" w:hanging="340"/>
    </w:pPr>
  </w:style>
  <w:style w:type="paragraph" w:styleId="List3">
    <w:name w:val="List 3"/>
    <w:basedOn w:val="BodyText"/>
    <w:rsid w:val="00272A79"/>
    <w:pPr>
      <w:tabs>
        <w:tab w:val="left" w:pos="1021"/>
      </w:tabs>
      <w:spacing w:before="60" w:after="60"/>
      <w:ind w:left="1020" w:hanging="340"/>
    </w:pPr>
  </w:style>
  <w:style w:type="paragraph" w:styleId="List4">
    <w:name w:val="List 4"/>
    <w:basedOn w:val="BodyText"/>
    <w:rsid w:val="00272A79"/>
    <w:pPr>
      <w:tabs>
        <w:tab w:val="left" w:pos="1361"/>
      </w:tabs>
      <w:spacing w:before="60" w:after="60"/>
      <w:ind w:left="1361" w:hanging="340"/>
    </w:pPr>
  </w:style>
  <w:style w:type="paragraph" w:styleId="List5">
    <w:name w:val="List 5"/>
    <w:basedOn w:val="BodyText"/>
    <w:rsid w:val="00272A79"/>
    <w:pPr>
      <w:tabs>
        <w:tab w:val="left" w:pos="1701"/>
      </w:tabs>
      <w:spacing w:before="60" w:after="60"/>
      <w:ind w:left="1701" w:hanging="340"/>
    </w:pPr>
  </w:style>
  <w:style w:type="paragraph" w:styleId="ListBullet4">
    <w:name w:val="List Bullet 4"/>
    <w:basedOn w:val="List4"/>
    <w:rsid w:val="00272A79"/>
    <w:pPr>
      <w:numPr>
        <w:numId w:val="4"/>
      </w:numPr>
      <w:tabs>
        <w:tab w:val="clear" w:pos="1361"/>
      </w:tabs>
    </w:pPr>
  </w:style>
  <w:style w:type="paragraph" w:styleId="ListBullet5">
    <w:name w:val="List Bullet 5"/>
    <w:basedOn w:val="List5"/>
    <w:rsid w:val="00272A79"/>
    <w:pPr>
      <w:numPr>
        <w:numId w:val="5"/>
      </w:numPr>
    </w:pPr>
  </w:style>
  <w:style w:type="paragraph" w:styleId="ListContinue2">
    <w:name w:val="List Continue 2"/>
    <w:basedOn w:val="List2"/>
    <w:rsid w:val="00272A79"/>
    <w:pPr>
      <w:ind w:firstLine="0"/>
    </w:pPr>
  </w:style>
  <w:style w:type="paragraph" w:styleId="ListContinue3">
    <w:name w:val="List Continue 3"/>
    <w:basedOn w:val="List3"/>
    <w:rsid w:val="00272A79"/>
    <w:pPr>
      <w:ind w:left="1021" w:firstLine="0"/>
    </w:pPr>
  </w:style>
  <w:style w:type="paragraph" w:styleId="ListContinue4">
    <w:name w:val="List Continue 4"/>
    <w:basedOn w:val="List4"/>
    <w:rsid w:val="00272A79"/>
    <w:pPr>
      <w:ind w:firstLine="0"/>
    </w:pPr>
  </w:style>
  <w:style w:type="paragraph" w:styleId="ListContinue5">
    <w:name w:val="List Continue 5"/>
    <w:basedOn w:val="List5"/>
    <w:rsid w:val="00272A79"/>
    <w:pPr>
      <w:ind w:firstLine="0"/>
    </w:pPr>
  </w:style>
  <w:style w:type="paragraph" w:styleId="ListNumber3">
    <w:name w:val="List Number 3"/>
    <w:basedOn w:val="List3"/>
    <w:rsid w:val="00272A79"/>
    <w:pPr>
      <w:numPr>
        <w:numId w:val="6"/>
      </w:numPr>
    </w:pPr>
  </w:style>
  <w:style w:type="paragraph" w:styleId="ListNumber4">
    <w:name w:val="List Number 4"/>
    <w:basedOn w:val="List4"/>
    <w:rsid w:val="00272A79"/>
    <w:pPr>
      <w:numPr>
        <w:numId w:val="7"/>
      </w:numPr>
    </w:pPr>
  </w:style>
  <w:style w:type="paragraph" w:styleId="ListNumber5">
    <w:name w:val="List Number 5"/>
    <w:basedOn w:val="List5"/>
    <w:rsid w:val="00272A79"/>
    <w:pPr>
      <w:numPr>
        <w:numId w:val="8"/>
      </w:numPr>
    </w:pPr>
  </w:style>
  <w:style w:type="paragraph" w:styleId="BlockText">
    <w:name w:val="Block Text"/>
    <w:basedOn w:val="Normal"/>
    <w:rsid w:val="00272A79"/>
    <w:pPr>
      <w:spacing w:after="120"/>
      <w:ind w:left="1440" w:right="1440"/>
    </w:pPr>
  </w:style>
  <w:style w:type="character" w:customStyle="1" w:styleId="Subscript">
    <w:name w:val="Subscript"/>
    <w:basedOn w:val="DefaultParagraphFont"/>
    <w:rsid w:val="00272A79"/>
    <w:rPr>
      <w:sz w:val="16"/>
      <w:vertAlign w:val="subscript"/>
    </w:rPr>
  </w:style>
  <w:style w:type="character" w:customStyle="1" w:styleId="Superscript">
    <w:name w:val="Superscript"/>
    <w:basedOn w:val="DefaultParagraphFont"/>
    <w:rsid w:val="00272A79"/>
    <w:rPr>
      <w:sz w:val="16"/>
      <w:vertAlign w:val="superscript"/>
    </w:rPr>
  </w:style>
  <w:style w:type="character" w:customStyle="1" w:styleId="Symbols">
    <w:name w:val="Symbols"/>
    <w:basedOn w:val="DefaultParagraphFont"/>
    <w:rsid w:val="00272A79"/>
    <w:rPr>
      <w:rFonts w:ascii="Symbol" w:hAnsi="Symbol"/>
    </w:rPr>
  </w:style>
  <w:style w:type="character" w:customStyle="1" w:styleId="MenuOptions">
    <w:name w:val="Menu Options"/>
    <w:basedOn w:val="DefaultParagraphFont"/>
    <w:rsid w:val="00272A79"/>
    <w:rPr>
      <w:rFonts w:ascii="Arial Narrow" w:hAnsi="Arial Narrow"/>
      <w:smallCaps/>
    </w:rPr>
  </w:style>
  <w:style w:type="character" w:customStyle="1" w:styleId="Buttons">
    <w:name w:val="Buttons"/>
    <w:basedOn w:val="DefaultParagraphFont"/>
    <w:rsid w:val="00272A79"/>
    <w:rPr>
      <w:b/>
    </w:rPr>
  </w:style>
  <w:style w:type="character" w:customStyle="1" w:styleId="Underlined">
    <w:name w:val="Underlined"/>
    <w:basedOn w:val="DefaultParagraphFont"/>
    <w:rsid w:val="00272A79"/>
    <w:rPr>
      <w:u w:val="single"/>
    </w:rPr>
  </w:style>
  <w:style w:type="paragraph" w:customStyle="1" w:styleId="TableBodyTextRight">
    <w:name w:val="Table Body Text Right"/>
    <w:basedOn w:val="TableBodyText"/>
    <w:rsid w:val="00272A79"/>
    <w:pPr>
      <w:widowControl w:val="0"/>
      <w:autoSpaceDE w:val="0"/>
      <w:autoSpaceDN w:val="0"/>
      <w:adjustRightInd w:val="0"/>
      <w:jc w:val="right"/>
    </w:pPr>
    <w:rPr>
      <w:rFonts w:cs="Arial"/>
      <w:szCs w:val="18"/>
    </w:rPr>
  </w:style>
  <w:style w:type="paragraph" w:customStyle="1" w:styleId="CopyrightText">
    <w:name w:val="Copyright Text"/>
    <w:basedOn w:val="BodyText"/>
    <w:rsid w:val="00272A79"/>
    <w:rPr>
      <w:sz w:val="18"/>
    </w:rPr>
  </w:style>
  <w:style w:type="paragraph" w:customStyle="1" w:styleId="BodySmallRight">
    <w:name w:val="Body Small Right"/>
    <w:basedOn w:val="BodyTextRight"/>
    <w:rsid w:val="00272A79"/>
    <w:rPr>
      <w:sz w:val="18"/>
      <w:szCs w:val="18"/>
    </w:rPr>
  </w:style>
  <w:style w:type="paragraph" w:customStyle="1" w:styleId="MarginEdition">
    <w:name w:val="Margin Edition"/>
    <w:basedOn w:val="MarginNote"/>
    <w:rsid w:val="00272A79"/>
    <w:pPr>
      <w:spacing w:before="0" w:after="0"/>
    </w:pPr>
    <w:rPr>
      <w:rFonts w:ascii="Times New Roman" w:hAnsi="Times New Roman"/>
      <w:color w:val="999999"/>
    </w:rPr>
  </w:style>
  <w:style w:type="paragraph" w:customStyle="1" w:styleId="Spacer">
    <w:name w:val="Spacer"/>
    <w:basedOn w:val="Normal"/>
    <w:rsid w:val="00272A79"/>
    <w:rPr>
      <w:sz w:val="2"/>
      <w:szCs w:val="2"/>
    </w:rPr>
  </w:style>
  <w:style w:type="character" w:customStyle="1" w:styleId="Small">
    <w:name w:val="Small"/>
    <w:basedOn w:val="DefaultParagraphFont"/>
    <w:rsid w:val="00272A79"/>
    <w:rPr>
      <w:sz w:val="16"/>
    </w:rPr>
  </w:style>
  <w:style w:type="paragraph" w:customStyle="1" w:styleId="WideTable">
    <w:name w:val="Wide Table"/>
    <w:basedOn w:val="Normal"/>
    <w:rsid w:val="00272A79"/>
    <w:pPr>
      <w:ind w:left="-1418"/>
    </w:pPr>
    <w:rPr>
      <w:sz w:val="2"/>
      <w:szCs w:val="2"/>
    </w:rPr>
  </w:style>
  <w:style w:type="character" w:styleId="PageNumber">
    <w:name w:val="page number"/>
    <w:basedOn w:val="DefaultParagraphFont"/>
    <w:rsid w:val="00272A79"/>
  </w:style>
  <w:style w:type="paragraph" w:styleId="Quote">
    <w:name w:val="Quote"/>
    <w:basedOn w:val="Heading1"/>
    <w:link w:val="QuoteChar"/>
    <w:qFormat/>
    <w:rsid w:val="00272A79"/>
    <w:rPr>
      <w:b w:val="0"/>
      <w:sz w:val="72"/>
      <w:szCs w:val="72"/>
      <w:lang w:val="en-NZ"/>
    </w:rPr>
  </w:style>
  <w:style w:type="character" w:customStyle="1" w:styleId="QuoteChar">
    <w:name w:val="Quote Char"/>
    <w:basedOn w:val="DefaultParagraphFont"/>
    <w:link w:val="Quote"/>
    <w:rsid w:val="00272A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2A79"/>
    <w:pPr>
      <w:pageBreakBefore/>
    </w:pPr>
  </w:style>
  <w:style w:type="paragraph" w:customStyle="1" w:styleId="Border">
    <w:name w:val="Border"/>
    <w:basedOn w:val="Normal"/>
    <w:qFormat/>
    <w:rsid w:val="00272A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2A79"/>
    <w:rPr>
      <w:b/>
      <w:bCs/>
      <w:i/>
      <w:iCs/>
      <w:color w:val="auto"/>
    </w:rPr>
  </w:style>
  <w:style w:type="paragraph" w:styleId="IntenseQuote">
    <w:name w:val="Intense Quote"/>
    <w:basedOn w:val="Normal"/>
    <w:next w:val="Normal"/>
    <w:link w:val="IntenseQuoteChar"/>
    <w:uiPriority w:val="30"/>
    <w:qFormat/>
    <w:rsid w:val="00272A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2A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2A79"/>
    <w:rPr>
      <w:smallCaps/>
      <w:color w:val="auto"/>
      <w:u w:val="single"/>
    </w:rPr>
  </w:style>
  <w:style w:type="character" w:styleId="IntenseReference">
    <w:name w:val="Intense Reference"/>
    <w:basedOn w:val="DefaultParagraphFont"/>
    <w:uiPriority w:val="32"/>
    <w:qFormat/>
    <w:rsid w:val="00272A79"/>
    <w:rPr>
      <w:b/>
      <w:bCs/>
      <w:smallCaps/>
      <w:color w:val="auto"/>
      <w:spacing w:val="5"/>
      <w:u w:val="single"/>
    </w:rPr>
  </w:style>
  <w:style w:type="paragraph" w:customStyle="1" w:styleId="2ColumnHeading">
    <w:name w:val="2Column Heading"/>
    <w:basedOn w:val="BodyText"/>
    <w:qFormat/>
    <w:rsid w:val="00272A79"/>
    <w:pPr>
      <w:spacing w:after="60"/>
      <w:ind w:left="-2268"/>
    </w:pPr>
    <w:rPr>
      <w:b/>
    </w:rPr>
  </w:style>
  <w:style w:type="paragraph" w:customStyle="1" w:styleId="Heading1TOC">
    <w:name w:val="Heading1 TOC"/>
    <w:basedOn w:val="Normal"/>
    <w:qFormat/>
    <w:rsid w:val="00272A79"/>
    <w:pPr>
      <w:spacing w:before="240" w:after="120"/>
    </w:pPr>
    <w:rPr>
      <w:rFonts w:ascii="Times New Roman" w:hAnsi="Times New Roman"/>
      <w:b/>
      <w:sz w:val="32"/>
    </w:rPr>
  </w:style>
  <w:style w:type="paragraph" w:customStyle="1" w:styleId="Heading2TOC">
    <w:name w:val="Heading2 TOC"/>
    <w:basedOn w:val="Normal"/>
    <w:qFormat/>
    <w:rsid w:val="00272A79"/>
    <w:pPr>
      <w:spacing w:before="240" w:after="60"/>
    </w:pPr>
    <w:rPr>
      <w:rFonts w:ascii="Times New Roman" w:hAnsi="Times New Roman"/>
      <w:b/>
      <w:sz w:val="28"/>
    </w:rPr>
  </w:style>
  <w:style w:type="character" w:customStyle="1" w:styleId="Underline">
    <w:name w:val="Underline"/>
    <w:basedOn w:val="DefaultParagraphFont"/>
    <w:qFormat/>
    <w:rsid w:val="00272A79"/>
    <w:rPr>
      <w:u w:val="single"/>
    </w:rPr>
  </w:style>
  <w:style w:type="character" w:customStyle="1" w:styleId="BoldandItalics">
    <w:name w:val="Bold and Italics"/>
    <w:qFormat/>
    <w:rsid w:val="00272A79"/>
    <w:rPr>
      <w:b/>
      <w:i/>
      <w:u w:val="none"/>
    </w:rPr>
  </w:style>
  <w:style w:type="paragraph" w:styleId="BalloonText">
    <w:name w:val="Balloon Text"/>
    <w:basedOn w:val="Normal"/>
    <w:link w:val="BalloonTextChar"/>
    <w:rsid w:val="00272A79"/>
    <w:rPr>
      <w:rFonts w:ascii="Tahoma" w:hAnsi="Tahoma" w:cs="Tahoma"/>
      <w:sz w:val="16"/>
      <w:szCs w:val="16"/>
    </w:rPr>
  </w:style>
  <w:style w:type="character" w:customStyle="1" w:styleId="BalloonTextChar">
    <w:name w:val="Balloon Text Char"/>
    <w:basedOn w:val="DefaultParagraphFont"/>
    <w:link w:val="BalloonText"/>
    <w:rsid w:val="00272A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2A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72A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2A79"/>
    <w:rPr>
      <w:b/>
      <w:color w:val="660033"/>
      <w:spacing w:val="0"/>
    </w:rPr>
  </w:style>
  <w:style w:type="paragraph" w:customStyle="1" w:styleId="Nameditemlist">
    <w:name w:val="Named item list"/>
    <w:basedOn w:val="BodyText"/>
    <w:qFormat/>
    <w:rsid w:val="00272A79"/>
    <w:pPr>
      <w:tabs>
        <w:tab w:val="left" w:pos="2835"/>
      </w:tabs>
      <w:ind w:left="2835" w:hanging="2835"/>
    </w:pPr>
  </w:style>
  <w:style w:type="paragraph" w:customStyle="1" w:styleId="BodyTextnopadding">
    <w:name w:val="Body Text no padding"/>
    <w:basedOn w:val="BodyText"/>
    <w:qFormat/>
    <w:rsid w:val="00272A79"/>
    <w:pPr>
      <w:spacing w:before="0" w:after="0"/>
    </w:pPr>
  </w:style>
  <w:style w:type="paragraph" w:customStyle="1" w:styleId="BodyTextBold">
    <w:name w:val="Body Text Bold"/>
    <w:basedOn w:val="BodyText"/>
    <w:qFormat/>
    <w:rsid w:val="00272A79"/>
    <w:rPr>
      <w:b/>
    </w:rPr>
  </w:style>
  <w:style w:type="character" w:styleId="Hyperlink">
    <w:name w:val="Hyperlink"/>
    <w:basedOn w:val="DefaultParagraphFont"/>
    <w:uiPriority w:val="99"/>
    <w:unhideWhenUsed/>
    <w:rsid w:val="00764B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1002</Words>
  <Characters>6711</Characters>
  <Application>Microsoft Office Word</Application>
  <DocSecurity>0</DocSecurity>
  <Lines>191</Lines>
  <Paragraphs>137</Paragraphs>
  <ScaleCrop>false</ScaleCrop>
  <Company>Author-it Software Corporation Ltd.</Company>
  <LinksUpToDate>false</LinksUpToDate>
  <CharactersWithSpaces>7576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AURVTG110 Remove and install vehicle movable body glass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2025-03-01T23:37:00Z</dcterms:created>
  <dcterms:modified xsi:type="dcterms:W3CDTF">2025-03-01T23:37:00Z</dcterms:modified>
</cp:coreProperties>
</file>