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A2F" w:rsidP="00E74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AURVTG105 Remove and install framed type windscreens</w:t>
      </w:r>
      <w:r>
        <w:fldChar w:fldCharType="end"/>
      </w:r>
    </w:p>
    <w:p w:rsidR="00E74A2F" w:rsidP="00E74A2F">
      <w:pPr>
        <w:pStyle w:val="Version"/>
        <w:sectPr w:rsidSect="00677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D89" w:rsidP="00677D89">
      <w:pPr>
        <w:pStyle w:val="SuperHeading"/>
      </w:pPr>
      <w:r w:rsidRPr="00677D89">
        <w:t>Assessment Requirements for AURVTG105 Remove and install framed type windscreens</w:t>
      </w:r>
    </w:p>
    <w:p w:rsidR="00000000" w:rsidRPr="00677D89" w:rsidP="00677D89">
      <w:pPr>
        <w:pStyle w:val="Heading1"/>
      </w:pPr>
      <w:bookmarkStart w:id="1" w:name="O_1112957"/>
      <w:bookmarkEnd w:id="1"/>
      <w:r w:rsidRPr="00677D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7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89" w:rsidP="00677D89">
            <w:pPr>
              <w:pStyle w:val="BodyText"/>
            </w:pPr>
            <w:r w:rsidRPr="00677D8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89">
            <w:pPr>
              <w:pStyle w:val="BodyText"/>
              <w:rPr>
                <w:lang w:val="en-NZ"/>
              </w:rPr>
            </w:pPr>
            <w:r w:rsidRPr="00677D89">
              <w:rPr>
                <w:rStyle w:val="SpecialBold"/>
              </w:rPr>
              <w:t>Comments</w:t>
            </w:r>
          </w:p>
        </w:tc>
      </w:tr>
      <w:tr w:rsidTr="00677D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D89">
            <w:pPr>
              <w:pStyle w:val="BodyText"/>
              <w:rPr>
                <w:lang w:val="en-NZ"/>
              </w:rPr>
            </w:pPr>
            <w:r w:rsidRPr="00677D8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D89" w:rsidP="00677D89">
            <w:pPr>
              <w:pStyle w:val="BodyText"/>
            </w:pPr>
            <w:r w:rsidRPr="00677D89">
              <w:t>This version first released with AUR Automotive Retail, Service and Repair Training Package Version 6.0</w:t>
            </w:r>
          </w:p>
        </w:tc>
      </w:tr>
    </w:tbl>
    <w:p w:rsidR="00000000" w:rsidRPr="00677D89" w:rsidP="00677D89">
      <w:pPr>
        <w:pStyle w:val="BodyText"/>
      </w:pPr>
    </w:p>
    <w:p w:rsidR="00000000" w:rsidRPr="00677D89" w:rsidP="00677D89">
      <w:pPr>
        <w:pStyle w:val="AllowPageBreak"/>
      </w:pPr>
    </w:p>
    <w:p w:rsidR="00000000" w:rsidRPr="00677D89" w:rsidP="00677D89">
      <w:pPr>
        <w:pStyle w:val="Heading1"/>
      </w:pPr>
      <w:bookmarkStart w:id="2" w:name="O_1112960"/>
      <w:bookmarkEnd w:id="2"/>
      <w:r w:rsidRPr="00677D89">
        <w:t>Performance Evidence</w:t>
      </w:r>
    </w:p>
    <w:p w:rsidR="00000000" w:rsidRPr="00677D89" w:rsidP="00E74A2F">
      <w:pPr>
        <w:pStyle w:val="BodyText"/>
      </w:pPr>
      <w:r w:rsidRPr="00677D89">
        <w:t>The candidate must demonstrate the ability to complete the tasks outlined in the elements, performance criteria and foundation skills of this unit, including evidence of the ability to:</w:t>
      </w:r>
    </w:p>
    <w:p w:rsidR="00000000" w:rsidRPr="00677D89" w:rsidP="00677D89">
      <w:pPr>
        <w:pStyle w:val="ListBullet"/>
      </w:pPr>
      <w:r w:rsidRPr="00677D89">
        <w:t>remove and install framed type</w:t>
      </w:r>
      <w:r w:rsidRPr="00677D89">
        <w:t xml:space="preserve"> windscreens on at least two different vehicles.</w:t>
      </w:r>
    </w:p>
    <w:p w:rsidR="00000000" w:rsidRPr="00677D89" w:rsidP="00677D89">
      <w:pPr>
        <w:pStyle w:val="AllowPageBreak"/>
      </w:pPr>
    </w:p>
    <w:p w:rsidR="00000000" w:rsidRPr="00677D89" w:rsidP="00677D89">
      <w:pPr>
        <w:pStyle w:val="Heading1"/>
      </w:pPr>
      <w:bookmarkStart w:id="3" w:name="O_1112959"/>
      <w:bookmarkEnd w:id="3"/>
      <w:r w:rsidRPr="00677D89">
        <w:t>Knowledge Evidence</w:t>
      </w:r>
    </w:p>
    <w:p w:rsidR="00000000" w:rsidRPr="00677D89" w:rsidP="00E74A2F">
      <w:pPr>
        <w:pStyle w:val="BodyText"/>
      </w:pPr>
      <w:r w:rsidRPr="00677D89">
        <w:t>The candidate must be able to demonstrate knowledge to complete the tasks outlined in the elements, performance criteria and foundation skills of this unit, including kn</w:t>
      </w:r>
      <w:r w:rsidRPr="00677D89">
        <w:t>owledge of:</w:t>
      </w:r>
    </w:p>
    <w:p w:rsidR="00000000" w:rsidRPr="00677D89" w:rsidP="00677D89">
      <w:pPr>
        <w:pStyle w:val="ListBullet"/>
      </w:pPr>
      <w:r w:rsidRPr="00677D89">
        <w:t>methods to locate and interpret information required to remove and install framed type windscreens, including:</w:t>
      </w:r>
    </w:p>
    <w:p w:rsidR="00000000" w:rsidRPr="00677D89" w:rsidP="00677D89">
      <w:pPr>
        <w:pStyle w:val="ListBullet2"/>
      </w:pPr>
      <w:r w:rsidRPr="00677D89">
        <w:t>safety data sheets (SDS) relating to sealants</w:t>
      </w:r>
    </w:p>
    <w:p w:rsidR="00000000" w:rsidRPr="00677D89" w:rsidP="00677D89">
      <w:pPr>
        <w:pStyle w:val="ListBullet2"/>
      </w:pPr>
      <w:r w:rsidRPr="00677D89">
        <w:t>manufacturer’s specifications or equivalent documentation</w:t>
      </w:r>
    </w:p>
    <w:p w:rsidR="00000000" w:rsidRPr="00677D89" w:rsidP="00677D89">
      <w:pPr>
        <w:pStyle w:val="ListBullet"/>
      </w:pPr>
      <w:r w:rsidRPr="00677D89">
        <w:t>workplace procedures required to remove and install framed type windscreens, including:</w:t>
      </w:r>
    </w:p>
    <w:p w:rsidR="00000000" w:rsidRPr="00677D89" w:rsidP="00677D89">
      <w:pPr>
        <w:pStyle w:val="ListBullet2"/>
      </w:pPr>
      <w:r w:rsidRPr="00677D89">
        <w:t xml:space="preserve">establishing the serviceability of tools and equipment </w:t>
      </w:r>
    </w:p>
    <w:p w:rsidR="00000000" w:rsidRPr="00677D89" w:rsidP="00677D89">
      <w:pPr>
        <w:pStyle w:val="ListBullet2"/>
      </w:pPr>
      <w:r w:rsidRPr="00677D89">
        <w:t>documentation procedures</w:t>
      </w:r>
    </w:p>
    <w:p w:rsidR="00000000" w:rsidRPr="00677D89" w:rsidP="00677D89">
      <w:pPr>
        <w:pStyle w:val="ListBullet2"/>
      </w:pPr>
      <w:r w:rsidRPr="00677D89">
        <w:t>housekeeping procedures, including:</w:t>
      </w:r>
    </w:p>
    <w:p w:rsidR="00000000" w:rsidRPr="00677D89" w:rsidP="00677D89">
      <w:pPr>
        <w:pStyle w:val="ListBullet3"/>
      </w:pPr>
      <w:r w:rsidRPr="00677D89">
        <w:t>examination of tools and equipment</w:t>
      </w:r>
    </w:p>
    <w:p w:rsidR="00000000" w:rsidRPr="00677D89" w:rsidP="00677D89">
      <w:pPr>
        <w:pStyle w:val="ListBullet3"/>
      </w:pPr>
      <w:r w:rsidRPr="00677D89">
        <w:t>storage of equipment</w:t>
      </w:r>
    </w:p>
    <w:p w:rsidR="00000000" w:rsidRPr="00677D89" w:rsidP="00677D89">
      <w:pPr>
        <w:pStyle w:val="ListBullet3"/>
      </w:pPr>
      <w:r w:rsidRPr="00677D89">
        <w:t>identification, tagging and isolation of faulty equipment</w:t>
      </w:r>
    </w:p>
    <w:p w:rsidR="00000000" w:rsidRPr="00677D89" w:rsidP="00677D89">
      <w:pPr>
        <w:pStyle w:val="ListBullet3"/>
      </w:pPr>
      <w:r w:rsidRPr="00677D89">
        <w:t>disposal of excess materials</w:t>
      </w:r>
    </w:p>
    <w:p w:rsidR="00000000" w:rsidRPr="00677D89" w:rsidP="00677D89">
      <w:pPr>
        <w:pStyle w:val="ListBullet3"/>
      </w:pPr>
      <w:r w:rsidRPr="00677D89">
        <w:t>recycling procedures</w:t>
      </w:r>
    </w:p>
    <w:p w:rsidR="00000000" w:rsidRPr="00677D89" w:rsidP="00677D89">
      <w:pPr>
        <w:pStyle w:val="ListBullet"/>
      </w:pPr>
      <w:r w:rsidRPr="00677D89">
        <w:t>workplace health and safety (WHS) requirements relating to removing and installing framed type windscreens, including procedur</w:t>
      </w:r>
      <w:r w:rsidRPr="00677D89">
        <w:t>es for:</w:t>
      </w:r>
    </w:p>
    <w:p w:rsidR="00000000" w:rsidRPr="00677D89" w:rsidP="00677D89">
      <w:pPr>
        <w:pStyle w:val="ListBullet2"/>
      </w:pPr>
      <w:r w:rsidRPr="00677D89">
        <w:t>selecting and using personal protective equipment (PPE)</w:t>
      </w:r>
    </w:p>
    <w:p w:rsidR="00000000" w:rsidRPr="00677D89" w:rsidP="00677D89">
      <w:pPr>
        <w:pStyle w:val="ListBullet2"/>
      </w:pPr>
      <w:r w:rsidRPr="00677D89">
        <w:t>using tools and lifting equipment</w:t>
      </w:r>
    </w:p>
    <w:p w:rsidR="00000000" w:rsidRPr="00677D89" w:rsidP="00677D89">
      <w:pPr>
        <w:pStyle w:val="ListBullet2"/>
      </w:pPr>
      <w:r w:rsidRPr="00677D89">
        <w:t>using SDS for sealants</w:t>
      </w:r>
    </w:p>
    <w:p w:rsidR="00000000" w:rsidRPr="00677D89" w:rsidP="00677D89">
      <w:pPr>
        <w:pStyle w:val="ListBullet2"/>
      </w:pPr>
      <w:r w:rsidRPr="00677D89">
        <w:t>material handling and storage</w:t>
      </w:r>
    </w:p>
    <w:p w:rsidR="00000000" w:rsidRPr="00677D89" w:rsidP="00677D89">
      <w:pPr>
        <w:pStyle w:val="ListBullet"/>
      </w:pPr>
      <w:r w:rsidRPr="00677D89">
        <w:t xml:space="preserve">environmental requirements relating to removing and installing framed type windscreens, including </w:t>
      </w:r>
      <w:r w:rsidRPr="00677D89">
        <w:t>procedures for trapping, storing and disposing of waste materials and chemicals</w:t>
      </w:r>
    </w:p>
    <w:p w:rsidR="00000000" w:rsidRPr="00677D89" w:rsidP="00677D89">
      <w:pPr>
        <w:pStyle w:val="ListBullet"/>
      </w:pPr>
      <w:r w:rsidRPr="00677D89">
        <w:t>types and use of windscreen specialist tools, equipment and materials, including:</w:t>
      </w:r>
    </w:p>
    <w:p w:rsidR="00000000" w:rsidRPr="00677D89" w:rsidP="00677D89">
      <w:pPr>
        <w:pStyle w:val="ListBullet2"/>
      </w:pPr>
      <w:r w:rsidRPr="00677D89">
        <w:t>types of framed windscreens</w:t>
      </w:r>
    </w:p>
    <w:p w:rsidR="00000000" w:rsidRPr="00677D89" w:rsidP="00677D89">
      <w:pPr>
        <w:pStyle w:val="ListBullet2"/>
      </w:pPr>
      <w:r w:rsidRPr="00677D89">
        <w:t>lifting assistance tools to help install windscreens</w:t>
      </w:r>
    </w:p>
    <w:p w:rsidR="00000000" w:rsidRPr="00677D89" w:rsidP="00677D89">
      <w:pPr>
        <w:pStyle w:val="ListBullet2"/>
      </w:pPr>
      <w:r w:rsidRPr="00677D89">
        <w:t>sealants and</w:t>
      </w:r>
      <w:r w:rsidRPr="00677D89">
        <w:t xml:space="preserve"> adhesives</w:t>
      </w:r>
    </w:p>
    <w:p w:rsidR="00000000" w:rsidRPr="00677D89" w:rsidP="00677D89">
      <w:pPr>
        <w:pStyle w:val="ListBullet2"/>
      </w:pPr>
      <w:r w:rsidRPr="00677D89">
        <w:t>solvents and glass cleaning materials</w:t>
      </w:r>
    </w:p>
    <w:p w:rsidR="00000000" w:rsidRPr="00677D89" w:rsidP="00677D89">
      <w:pPr>
        <w:pStyle w:val="ListBullet"/>
      </w:pPr>
      <w:r w:rsidRPr="00677D89">
        <w:t>removal and installation methods and techniques for removing and installing framed type windscreens, including:</w:t>
      </w:r>
    </w:p>
    <w:p w:rsidR="00000000" w:rsidRPr="00677D89" w:rsidP="00677D89">
      <w:pPr>
        <w:pStyle w:val="ListBullet2"/>
      </w:pPr>
      <w:r w:rsidRPr="00677D89">
        <w:t>windscreen handling techniques</w:t>
      </w:r>
    </w:p>
    <w:p w:rsidR="00000000" w:rsidRPr="00677D89" w:rsidP="00677D89">
      <w:pPr>
        <w:pStyle w:val="ListBullet2"/>
      </w:pPr>
      <w:r w:rsidRPr="00677D89">
        <w:t>sealing methods</w:t>
      </w:r>
    </w:p>
    <w:p w:rsidR="00000000" w:rsidRPr="00677D89" w:rsidP="00677D89">
      <w:pPr>
        <w:pStyle w:val="ListBullet"/>
      </w:pPr>
      <w:r w:rsidRPr="00677D89">
        <w:t>inspection procedures to ensure correct opera</w:t>
      </w:r>
      <w:r w:rsidRPr="00677D89">
        <w:t>tion of components prior to carrying out windscreen replacement</w:t>
      </w:r>
    </w:p>
    <w:p w:rsidR="00000000" w:rsidRPr="00677D89" w:rsidP="00677D89">
      <w:pPr>
        <w:pStyle w:val="ListBullet"/>
      </w:pPr>
      <w:r w:rsidRPr="00677D89">
        <w:t>procedures for protecting vehicle and components before and during windscreen removal and installation</w:t>
      </w:r>
    </w:p>
    <w:p w:rsidR="00000000" w:rsidRPr="00677D89" w:rsidP="00677D89">
      <w:pPr>
        <w:pStyle w:val="ListBullet"/>
      </w:pPr>
      <w:r w:rsidRPr="00677D89">
        <w:t>procedures for final inspection of fitted framed type windscreens.</w:t>
      </w:r>
    </w:p>
    <w:p w:rsidR="00000000" w:rsidRPr="00677D89" w:rsidP="00677D89">
      <w:pPr>
        <w:pStyle w:val="AllowPageBreak"/>
      </w:pPr>
    </w:p>
    <w:p w:rsidR="00000000" w:rsidRPr="00677D89" w:rsidP="00677D89">
      <w:pPr>
        <w:pStyle w:val="Heading1"/>
      </w:pPr>
      <w:bookmarkStart w:id="4" w:name="O_1112958"/>
      <w:bookmarkEnd w:id="4"/>
      <w:r w:rsidRPr="00677D89">
        <w:t>Assessment Conditions</w:t>
      </w:r>
    </w:p>
    <w:p w:rsidR="00000000" w:rsidRPr="00677D89" w:rsidP="00E74A2F">
      <w:pPr>
        <w:pStyle w:val="BodyText"/>
      </w:pPr>
      <w:r w:rsidRPr="00677D89">
        <w:t>Competency is to be assessed in the workplace or a simulated environment that accurately reflects performance in a real workplace setting.</w:t>
      </w:r>
    </w:p>
    <w:p w:rsidR="00000000" w:rsidRPr="00677D89" w:rsidP="00E74A2F">
      <w:pPr>
        <w:pStyle w:val="BodyText"/>
      </w:pPr>
      <w:r w:rsidRPr="00677D89">
        <w:t>Assessment must include direct observation of task.</w:t>
      </w:r>
    </w:p>
    <w:p w:rsidR="00000000" w:rsidRPr="00677D89" w:rsidP="00E74A2F">
      <w:pPr>
        <w:pStyle w:val="BodyText"/>
      </w:pPr>
      <w:r w:rsidRPr="00677D89">
        <w:t>Where assessment of competency includes thi</w:t>
      </w:r>
      <w:r w:rsidRPr="00677D89">
        <w:t>rd-party evidence, individuals must provide evidence that links them to the framed type windscreens they have removed and installed, e.g. work orders.</w:t>
      </w:r>
    </w:p>
    <w:p w:rsidR="00000000" w:rsidRPr="00677D89" w:rsidP="00E74A2F">
      <w:pPr>
        <w:pStyle w:val="BodyText"/>
      </w:pPr>
      <w:r w:rsidRPr="00677D89">
        <w:t xml:space="preserve">Assessors must verify performance evidence through questioning on skills and knowledge to ensure correct </w:t>
      </w:r>
      <w:r w:rsidRPr="00677D89">
        <w:t>interpretation and application.</w:t>
      </w:r>
    </w:p>
    <w:p w:rsidR="00000000" w:rsidRPr="00677D89" w:rsidP="00E74A2F">
      <w:pPr>
        <w:pStyle w:val="BodyText"/>
      </w:pPr>
      <w:r w:rsidRPr="00677D89">
        <w:t>The following resources must be made available:</w:t>
      </w:r>
    </w:p>
    <w:p w:rsidR="00000000" w:rsidRPr="00677D89" w:rsidP="00677D89">
      <w:pPr>
        <w:pStyle w:val="ListBullet"/>
      </w:pPr>
      <w:r w:rsidRPr="00677D89">
        <w:t>automotive glazing workplace, off-site workplace location or simulated workplace</w:t>
      </w:r>
    </w:p>
    <w:p w:rsidR="00000000" w:rsidRPr="00677D89" w:rsidP="00677D89">
      <w:pPr>
        <w:pStyle w:val="ListBullet"/>
      </w:pPr>
      <w:r w:rsidRPr="00677D89">
        <w:t>workplace instructions</w:t>
      </w:r>
    </w:p>
    <w:p w:rsidR="00000000" w:rsidRPr="00677D89" w:rsidP="00677D89">
      <w:pPr>
        <w:pStyle w:val="ListBullet"/>
      </w:pPr>
      <w:r w:rsidRPr="00677D89">
        <w:t>SDS for sealants</w:t>
      </w:r>
    </w:p>
    <w:p w:rsidR="00000000" w:rsidRPr="00677D89" w:rsidP="00677D89">
      <w:pPr>
        <w:pStyle w:val="ListBullet"/>
      </w:pPr>
      <w:r w:rsidRPr="00677D89">
        <w:t>PPE required to remove and install framed type windscr</w:t>
      </w:r>
      <w:r w:rsidRPr="00677D89">
        <w:t>eens</w:t>
      </w:r>
    </w:p>
    <w:p w:rsidR="00000000" w:rsidRPr="00677D89" w:rsidP="00677D89">
      <w:pPr>
        <w:pStyle w:val="ListBullet"/>
      </w:pPr>
      <w:r w:rsidRPr="00677D89">
        <w:t>vehicle manufacturer, windscreen supplier, and specific workplace technical specifications</w:t>
      </w:r>
    </w:p>
    <w:p w:rsidR="00000000" w:rsidRPr="00677D89" w:rsidP="00677D89">
      <w:pPr>
        <w:pStyle w:val="ListBullet"/>
      </w:pPr>
      <w:r w:rsidRPr="00677D89">
        <w:t>frame type windscreens</w:t>
      </w:r>
    </w:p>
    <w:p w:rsidR="00000000" w:rsidRPr="00677D89" w:rsidP="00677D89">
      <w:pPr>
        <w:pStyle w:val="ListBullet"/>
      </w:pPr>
      <w:r w:rsidRPr="00677D89">
        <w:t>two different vehicles or frames requiring framed type windscreen to be fitted</w:t>
      </w:r>
    </w:p>
    <w:p w:rsidR="00000000" w:rsidRPr="00677D89" w:rsidP="00677D89">
      <w:pPr>
        <w:pStyle w:val="ListBullet"/>
      </w:pPr>
      <w:r w:rsidRPr="00677D89">
        <w:t>vehicle protection covers</w:t>
      </w:r>
    </w:p>
    <w:p w:rsidR="00000000" w:rsidRPr="00677D89" w:rsidP="00677D89">
      <w:pPr>
        <w:pStyle w:val="ListBullet"/>
      </w:pPr>
      <w:r w:rsidRPr="00677D89">
        <w:t>tools, equipment and materials a</w:t>
      </w:r>
      <w:r w:rsidRPr="00677D89">
        <w:t>ppropriate for removing and installing framed type windscreens.</w:t>
      </w:r>
    </w:p>
    <w:p w:rsidR="00000000" w:rsidRPr="00677D89" w:rsidP="00677D89">
      <w:pPr>
        <w:pStyle w:val="List"/>
      </w:pPr>
    </w:p>
    <w:p w:rsidR="00000000" w:rsidRPr="00677D89" w:rsidP="00E74A2F">
      <w:pPr>
        <w:pStyle w:val="BodyText"/>
      </w:pPr>
      <w:r w:rsidRPr="00677D89">
        <w:t>Assessors of this unit must satisfy the requirements for assessors in applicable vocational education and training legislation, frameworks and/or standards.</w:t>
      </w:r>
    </w:p>
    <w:p w:rsidR="00000000" w:rsidRPr="00677D89" w:rsidP="00677D89">
      <w:pPr>
        <w:pStyle w:val="Heading1"/>
      </w:pPr>
      <w:bookmarkStart w:id="5" w:name="O_1112956"/>
      <w:bookmarkEnd w:id="5"/>
      <w:r w:rsidRPr="00677D89">
        <w:t>Links</w:t>
      </w:r>
    </w:p>
    <w:p w:rsidR="00000000" w:rsidRPr="00677D89" w:rsidP="00E74A2F">
      <w:pPr>
        <w:pStyle w:val="BodyText"/>
      </w:pPr>
      <w:r w:rsidRPr="00677D89">
        <w:t>Companion</w:t>
      </w:r>
      <w:r w:rsidRPr="00677D89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665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77D89" w:rsidP="00677D89"/>
    <w:sectPr w:rsidSect="00677D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89" w:rsidRPr="00E74A2F" w:rsidP="00E74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2F" w:rsidP="00677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A2F" w:rsidP="00677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A2F" w:rsidP="00677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D89" w:rsidRPr="00E74A2F" w:rsidP="00E74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A2F" w:rsidRPr="002D2AF8" w:rsidP="00677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AURVTG105 Remove and install framed type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E74A2F" w:rsidP="00677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2C04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2C9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A63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D89"/>
  </w:style>
  <w:style w:type="character" w:customStyle="1" w:styleId="Heading1Char">
    <w:name w:val="Heading 1 Char"/>
    <w:basedOn w:val="DefaultParagraphFont"/>
    <w:link w:val="Heading1"/>
    <w:rsid w:val="00677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D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7D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7D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D89"/>
    <w:rPr>
      <w:b/>
      <w:spacing w:val="0"/>
    </w:rPr>
  </w:style>
  <w:style w:type="paragraph" w:styleId="ListBullet2">
    <w:name w:val="List Bullet 2"/>
    <w:basedOn w:val="List2"/>
    <w:rsid w:val="00677D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7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7D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7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D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7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D89"/>
    <w:rPr>
      <w:i/>
    </w:rPr>
  </w:style>
  <w:style w:type="paragraph" w:styleId="Caption">
    <w:name w:val="caption"/>
    <w:basedOn w:val="BodyText"/>
    <w:next w:val="Normal"/>
    <w:qFormat/>
    <w:rsid w:val="00677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D89"/>
  </w:style>
  <w:style w:type="paragraph" w:styleId="TableofFigures">
    <w:name w:val="table of figures"/>
    <w:basedOn w:val="Normal"/>
    <w:next w:val="Normal"/>
    <w:semiHidden/>
    <w:rsid w:val="00677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D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7D89"/>
    <w:rPr>
      <w:rFonts w:ascii="Wingdings" w:hAnsi="Wingdings"/>
    </w:rPr>
  </w:style>
  <w:style w:type="paragraph" w:customStyle="1" w:styleId="TableHeading">
    <w:name w:val="Table Heading"/>
    <w:basedOn w:val="HeadingBase"/>
    <w:rsid w:val="00677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D89"/>
    <w:rPr>
      <w:color w:val="0033CC"/>
      <w:u w:val="none"/>
    </w:rPr>
  </w:style>
  <w:style w:type="paragraph" w:customStyle="1" w:styleId="BodyTextRight">
    <w:name w:val="Body Text Right"/>
    <w:basedOn w:val="BodyText"/>
    <w:rsid w:val="00677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D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D89"/>
    <w:rPr>
      <w:sz w:val="32"/>
    </w:rPr>
  </w:style>
  <w:style w:type="paragraph" w:customStyle="1" w:styleId="HeadingProcedure">
    <w:name w:val="Heading Procedure"/>
    <w:basedOn w:val="HeadingBase"/>
    <w:next w:val="Normal"/>
    <w:rsid w:val="00677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D89"/>
    <w:pPr>
      <w:spacing w:before="60" w:after="60"/>
    </w:pPr>
  </w:style>
  <w:style w:type="paragraph" w:styleId="ListContinue">
    <w:name w:val="List Continue"/>
    <w:basedOn w:val="List"/>
    <w:rsid w:val="00677D89"/>
    <w:pPr>
      <w:ind w:firstLine="0"/>
    </w:pPr>
  </w:style>
  <w:style w:type="paragraph" w:customStyle="1" w:styleId="ListNote">
    <w:name w:val="List Note"/>
    <w:basedOn w:val="List"/>
    <w:rsid w:val="00677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D89"/>
    <w:rPr>
      <w:rFonts w:ascii="Courier New" w:hAnsi="Courier New"/>
    </w:rPr>
  </w:style>
  <w:style w:type="paragraph" w:customStyle="1" w:styleId="NoteBullet">
    <w:name w:val="Note Bullet"/>
    <w:basedOn w:val="Note"/>
    <w:rsid w:val="00677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D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7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D89"/>
    <w:rPr>
      <w:b/>
      <w:smallCaps/>
    </w:rPr>
  </w:style>
  <w:style w:type="paragraph" w:customStyle="1" w:styleId="TableListNumber">
    <w:name w:val="Table List Number"/>
    <w:basedOn w:val="ListNumber"/>
    <w:rsid w:val="00677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D89"/>
    <w:pPr>
      <w:numPr>
        <w:numId w:val="10"/>
      </w:numPr>
    </w:pPr>
  </w:style>
  <w:style w:type="paragraph" w:customStyle="1" w:styleId="ListAlpha2">
    <w:name w:val="List Alpha 2"/>
    <w:basedOn w:val="List2"/>
    <w:rsid w:val="00677D89"/>
    <w:pPr>
      <w:numPr>
        <w:numId w:val="9"/>
      </w:numPr>
    </w:pPr>
  </w:style>
  <w:style w:type="paragraph" w:styleId="List2">
    <w:name w:val="List 2"/>
    <w:basedOn w:val="BodyText"/>
    <w:rsid w:val="00677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D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7D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7D89"/>
    <w:pPr>
      <w:numPr>
        <w:numId w:val="5"/>
      </w:numPr>
    </w:pPr>
  </w:style>
  <w:style w:type="paragraph" w:styleId="ListContinue2">
    <w:name w:val="List Continue 2"/>
    <w:basedOn w:val="List2"/>
    <w:rsid w:val="00677D89"/>
    <w:pPr>
      <w:ind w:firstLine="0"/>
    </w:pPr>
  </w:style>
  <w:style w:type="paragraph" w:styleId="ListContinue3">
    <w:name w:val="List Continue 3"/>
    <w:basedOn w:val="List3"/>
    <w:rsid w:val="00677D89"/>
    <w:pPr>
      <w:ind w:left="1021" w:firstLine="0"/>
    </w:pPr>
  </w:style>
  <w:style w:type="paragraph" w:styleId="ListContinue4">
    <w:name w:val="List Continue 4"/>
    <w:basedOn w:val="List4"/>
    <w:rsid w:val="00677D89"/>
    <w:pPr>
      <w:ind w:firstLine="0"/>
    </w:pPr>
  </w:style>
  <w:style w:type="paragraph" w:styleId="ListContinue5">
    <w:name w:val="List Continue 5"/>
    <w:basedOn w:val="List5"/>
    <w:rsid w:val="00677D89"/>
    <w:pPr>
      <w:ind w:firstLine="0"/>
    </w:pPr>
  </w:style>
  <w:style w:type="paragraph" w:styleId="ListNumber3">
    <w:name w:val="List Number 3"/>
    <w:basedOn w:val="List3"/>
    <w:rsid w:val="00677D89"/>
    <w:pPr>
      <w:numPr>
        <w:numId w:val="6"/>
      </w:numPr>
    </w:pPr>
  </w:style>
  <w:style w:type="paragraph" w:styleId="ListNumber4">
    <w:name w:val="List Number 4"/>
    <w:basedOn w:val="List4"/>
    <w:rsid w:val="00677D89"/>
    <w:pPr>
      <w:numPr>
        <w:numId w:val="7"/>
      </w:numPr>
    </w:pPr>
  </w:style>
  <w:style w:type="paragraph" w:styleId="ListNumber5">
    <w:name w:val="List Number 5"/>
    <w:basedOn w:val="List5"/>
    <w:rsid w:val="00677D89"/>
    <w:pPr>
      <w:numPr>
        <w:numId w:val="8"/>
      </w:numPr>
    </w:pPr>
  </w:style>
  <w:style w:type="paragraph" w:styleId="BlockText">
    <w:name w:val="Block Text"/>
    <w:basedOn w:val="Normal"/>
    <w:rsid w:val="00677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D89"/>
    <w:rPr>
      <w:sz w:val="16"/>
      <w:vertAlign w:val="superscript"/>
    </w:rPr>
  </w:style>
  <w:style w:type="character" w:customStyle="1" w:styleId="Symbols">
    <w:name w:val="Symbols"/>
    <w:basedOn w:val="DefaultParagraphFont"/>
    <w:rsid w:val="00677D89"/>
    <w:rPr>
      <w:rFonts w:ascii="Symbol" w:hAnsi="Symbol"/>
    </w:rPr>
  </w:style>
  <w:style w:type="character" w:customStyle="1" w:styleId="MenuOptions">
    <w:name w:val="Menu Options"/>
    <w:basedOn w:val="DefaultParagraphFont"/>
    <w:rsid w:val="00677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D89"/>
    <w:rPr>
      <w:b/>
    </w:rPr>
  </w:style>
  <w:style w:type="character" w:customStyle="1" w:styleId="Underlined">
    <w:name w:val="Underlined"/>
    <w:basedOn w:val="DefaultParagraphFont"/>
    <w:rsid w:val="00677D89"/>
    <w:rPr>
      <w:u w:val="single"/>
    </w:rPr>
  </w:style>
  <w:style w:type="paragraph" w:customStyle="1" w:styleId="TableBodyTextRight">
    <w:name w:val="Table Body Text Right"/>
    <w:basedOn w:val="TableBodyText"/>
    <w:rsid w:val="00677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D89"/>
    <w:rPr>
      <w:sz w:val="18"/>
    </w:rPr>
  </w:style>
  <w:style w:type="paragraph" w:customStyle="1" w:styleId="BodySmallRight">
    <w:name w:val="Body Small Right"/>
    <w:basedOn w:val="BodyTextRight"/>
    <w:rsid w:val="00677D89"/>
    <w:rPr>
      <w:sz w:val="18"/>
      <w:szCs w:val="18"/>
    </w:rPr>
  </w:style>
  <w:style w:type="paragraph" w:customStyle="1" w:styleId="MarginEdition">
    <w:name w:val="Margin Edition"/>
    <w:basedOn w:val="MarginNote"/>
    <w:rsid w:val="00677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D89"/>
    <w:rPr>
      <w:sz w:val="2"/>
      <w:szCs w:val="2"/>
    </w:rPr>
  </w:style>
  <w:style w:type="character" w:customStyle="1" w:styleId="Small">
    <w:name w:val="Small"/>
    <w:basedOn w:val="DefaultParagraphFont"/>
    <w:rsid w:val="00677D89"/>
    <w:rPr>
      <w:sz w:val="16"/>
    </w:rPr>
  </w:style>
  <w:style w:type="paragraph" w:customStyle="1" w:styleId="WideTable">
    <w:name w:val="Wide Table"/>
    <w:basedOn w:val="Normal"/>
    <w:rsid w:val="00677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D89"/>
  </w:style>
  <w:style w:type="paragraph" w:styleId="Quote">
    <w:name w:val="Quote"/>
    <w:basedOn w:val="Heading1"/>
    <w:link w:val="QuoteChar"/>
    <w:qFormat/>
    <w:rsid w:val="00677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D89"/>
    <w:pPr>
      <w:pageBreakBefore/>
    </w:pPr>
  </w:style>
  <w:style w:type="paragraph" w:customStyle="1" w:styleId="Border">
    <w:name w:val="Border"/>
    <w:basedOn w:val="Normal"/>
    <w:qFormat/>
    <w:rsid w:val="00677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D89"/>
    <w:rPr>
      <w:u w:val="single"/>
    </w:rPr>
  </w:style>
  <w:style w:type="character" w:customStyle="1" w:styleId="BoldandItalics">
    <w:name w:val="Bold and Italics"/>
    <w:qFormat/>
    <w:rsid w:val="00677D89"/>
    <w:rPr>
      <w:b/>
      <w:i/>
      <w:u w:val="none"/>
    </w:rPr>
  </w:style>
  <w:style w:type="paragraph" w:styleId="BalloonText">
    <w:name w:val="Balloon Text"/>
    <w:basedOn w:val="Normal"/>
    <w:link w:val="BalloonTextChar"/>
    <w:rsid w:val="00677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D89"/>
    <w:pPr>
      <w:spacing w:before="0" w:after="0"/>
    </w:pPr>
  </w:style>
  <w:style w:type="paragraph" w:customStyle="1" w:styleId="BodyTextBold">
    <w:name w:val="Body Text Bold"/>
    <w:basedOn w:val="BodyText"/>
    <w:qFormat/>
    <w:rsid w:val="00677D89"/>
    <w:rPr>
      <w:b/>
    </w:rPr>
  </w:style>
  <w:style w:type="character" w:styleId="Hyperlink">
    <w:name w:val="Hyperlink"/>
    <w:basedOn w:val="DefaultParagraphFont"/>
    <w:uiPriority w:val="99"/>
    <w:unhideWhenUsed/>
    <w:rsid w:val="00E74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3564</Characters>
  <Application>Microsoft Office Word</Application>
  <DocSecurity>0</DocSecurity>
  <Lines>91</Lines>
  <Paragraphs>70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AURVTG105 Remove and install framed type windscreens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2022-02-23T11:43:00Z</dcterms:created>
  <dcterms:modified xsi:type="dcterms:W3CDTF">2022-02-23T11:43:00Z</dcterms:modified>
</cp:coreProperties>
</file>