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17C" w:rsidP="00D5617C">
      <w:pPr>
        <w:pStyle w:val="Title"/>
      </w:pPr>
      <w:r>
        <w:fldChar w:fldCharType="begin"/>
      </w:r>
      <w:r>
        <w:instrText xml:space="preserve"> TITLE   \* MERGEFORMAT </w:instrText>
      </w:r>
      <w:r>
        <w:fldChar w:fldCharType="separate"/>
      </w:r>
      <w:r>
        <w:t>AURVTG011 Install side vehicle windows</w:t>
      </w:r>
      <w:r>
        <w:fldChar w:fldCharType="end"/>
      </w:r>
    </w:p>
    <w:p w:rsidR="00D5617C" w:rsidP="00D5617C">
      <w:pPr>
        <w:pStyle w:val="Version"/>
        <w:sectPr w:rsidSect="00FB5B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BFB" w:rsidP="00FB5BFB">
      <w:pPr>
        <w:pStyle w:val="SuperHeading"/>
      </w:pPr>
      <w:r w:rsidRPr="00FB5BFB">
        <w:t>AURVTG011 Install side vehicle windows</w:t>
      </w:r>
    </w:p>
    <w:p w:rsidR="00000000" w:rsidRPr="00FB5BFB" w:rsidP="00FB5BFB">
      <w:pPr>
        <w:pStyle w:val="Heading1"/>
      </w:pPr>
      <w:bookmarkStart w:id="1" w:name="O_803355"/>
      <w:bookmarkEnd w:id="1"/>
      <w:r w:rsidRPr="00FB5BFB">
        <w:t>Modification History</w:t>
      </w:r>
    </w:p>
    <w:tbl>
      <w:tblPr>
        <w:tblW w:w="9639" w:type="dxa"/>
        <w:tblLayout w:type="fixed"/>
        <w:tblCellMar>
          <w:left w:w="62" w:type="dxa"/>
          <w:right w:w="62" w:type="dxa"/>
        </w:tblCellMar>
        <w:tblLook w:val="0000"/>
      </w:tblPr>
      <w:tblGrid>
        <w:gridCol w:w="2835"/>
        <w:gridCol w:w="6804"/>
      </w:tblGrid>
      <w:tr w:rsidTr="00D561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BFB" w:rsidP="00FB5BFB">
            <w:pPr>
              <w:pStyle w:val="BodyText"/>
            </w:pPr>
            <w:r w:rsidRPr="00FB5B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BFB">
            <w:pPr>
              <w:pStyle w:val="BodyText"/>
              <w:rPr>
                <w:lang w:val="en-NZ"/>
              </w:rPr>
            </w:pPr>
            <w:r w:rsidRPr="00FB5BFB">
              <w:rPr>
                <w:rStyle w:val="SpecialBold"/>
              </w:rPr>
              <w:t>Comment</w:t>
            </w:r>
          </w:p>
        </w:tc>
      </w:tr>
      <w:tr w:rsidTr="00D561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BFB">
            <w:pPr>
              <w:pStyle w:val="BodyText"/>
              <w:rPr>
                <w:lang w:val="en-NZ"/>
              </w:rPr>
            </w:pPr>
            <w:r w:rsidRPr="00FB5B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BFB" w:rsidP="00FB5BFB">
            <w:pPr>
              <w:pStyle w:val="BodyText"/>
            </w:pPr>
            <w:r w:rsidRPr="00FB5BFB">
              <w:t>New unit of competency.</w:t>
            </w:r>
          </w:p>
        </w:tc>
      </w:tr>
    </w:tbl>
    <w:p w:rsidR="00000000" w:rsidRPr="00FB5BFB" w:rsidP="00FB5BFB">
      <w:pPr>
        <w:pStyle w:val="BodyText"/>
      </w:pPr>
    </w:p>
    <w:p w:rsidR="00000000" w:rsidRPr="00FB5BFB" w:rsidP="00FB5BFB">
      <w:pPr>
        <w:pStyle w:val="AllowPageBreak"/>
      </w:pPr>
    </w:p>
    <w:p w:rsidR="00000000" w:rsidRPr="00FB5BFB" w:rsidP="00FB5BFB">
      <w:pPr>
        <w:pStyle w:val="Heading1"/>
      </w:pPr>
      <w:bookmarkStart w:id="2" w:name="O_803356"/>
      <w:bookmarkEnd w:id="2"/>
      <w:r w:rsidRPr="00FB5BFB">
        <w:t>Application</w:t>
      </w:r>
    </w:p>
    <w:p w:rsidR="00000000" w:rsidRPr="00FB5BFB" w:rsidP="00D5617C">
      <w:pPr>
        <w:pStyle w:val="BodyText"/>
      </w:pPr>
      <w:r w:rsidRPr="00FB5BFB">
        <w:t xml:space="preserve">This unit describes the performance outcomes required to fabricate templates for vehicle side windows, mark and cut panels, prepare cut edges, cut glass </w:t>
      </w:r>
      <w:r w:rsidRPr="00FB5BFB">
        <w:t xml:space="preserve">or perspex, and install the side windows. It involves preparing for the task, selecting and using specialist tools and equipment, selecting materials, checking material quality, sealing and installing side windows according to manufacturer specifications, </w:t>
      </w:r>
      <w:r w:rsidRPr="00FB5BFB">
        <w:t>cleaning and finishing the windows, and completing workplace processes and documentation.</w:t>
      </w:r>
    </w:p>
    <w:p w:rsidR="00000000" w:rsidRPr="00FB5BFB" w:rsidP="00D5617C">
      <w:pPr>
        <w:pStyle w:val="BodyText"/>
      </w:pPr>
      <w:r w:rsidRPr="00FB5BFB">
        <w:t>It applies to those working in the automotive glazing service and repair industry.</w:t>
      </w:r>
    </w:p>
    <w:p w:rsidR="00000000" w:rsidRPr="00FB5BFB" w:rsidP="00D5617C">
      <w:pPr>
        <w:pStyle w:val="BodyText"/>
      </w:pPr>
      <w:r w:rsidRPr="00FB5BFB">
        <w:t>No licensing, legislative, regul</w:t>
      </w:r>
      <w:r w:rsidRPr="00FB5BFB">
        <w:t>atory or certification requirements apply to this unit at the time of publication.</w:t>
      </w:r>
    </w:p>
    <w:p w:rsidR="00000000" w:rsidRPr="00FB5BFB" w:rsidP="00FB5BFB">
      <w:pPr>
        <w:pStyle w:val="Heading1"/>
      </w:pPr>
      <w:bookmarkStart w:id="3" w:name="O_803358"/>
      <w:bookmarkEnd w:id="3"/>
      <w:r w:rsidRPr="00FB5BFB">
        <w:t>Competency Field</w:t>
      </w:r>
    </w:p>
    <w:p w:rsidR="00000000" w:rsidRPr="00FB5BFB" w:rsidP="00D5617C">
      <w:pPr>
        <w:pStyle w:val="BodyText"/>
      </w:pPr>
      <w:r w:rsidRPr="00FB5BFB">
        <w:t>Vehicle Body</w:t>
      </w:r>
    </w:p>
    <w:p w:rsidR="00000000" w:rsidRPr="00FB5BFB" w:rsidP="00FB5BFB">
      <w:pPr>
        <w:pStyle w:val="Heading1"/>
      </w:pPr>
      <w:bookmarkStart w:id="4" w:name="O_803359"/>
      <w:bookmarkEnd w:id="4"/>
      <w:r w:rsidRPr="00FB5BFB">
        <w:t>Unit Sector</w:t>
      </w:r>
    </w:p>
    <w:p w:rsidR="00000000" w:rsidRPr="00FB5BFB" w:rsidP="00D5617C">
      <w:pPr>
        <w:pStyle w:val="BodyText"/>
      </w:pPr>
      <w:r w:rsidRPr="00FB5BFB">
        <w:t>Technical - Glazing</w:t>
      </w:r>
    </w:p>
    <w:p w:rsidR="00000000" w:rsidRPr="00FB5BFB" w:rsidP="00FB5BFB">
      <w:pPr>
        <w:pStyle w:val="Heading1"/>
      </w:pPr>
      <w:bookmarkStart w:id="5" w:name="O_803360"/>
      <w:bookmarkEnd w:id="5"/>
      <w:r w:rsidRPr="00FB5BFB">
        <w:t>Elements and Performance Criteria</w:t>
      </w:r>
    </w:p>
    <w:tbl>
      <w:tblPr>
        <w:tblW w:w="9639" w:type="dxa"/>
        <w:tblLayout w:type="fixed"/>
        <w:tblCellMar>
          <w:left w:w="62" w:type="dxa"/>
          <w:right w:w="62" w:type="dxa"/>
        </w:tblCellMar>
        <w:tblLook w:val="0000"/>
      </w:tblPr>
      <w:tblGrid>
        <w:gridCol w:w="2835"/>
        <w:gridCol w:w="6804"/>
      </w:tblGrid>
      <w:tr w:rsidTr="00FB5B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BodyText"/>
            </w:pPr>
            <w:r w:rsidRPr="00FB5BFB">
              <w:rPr>
                <w:rStyle w:val="SpecialBold"/>
              </w:rPr>
              <w:t>Elements</w:t>
            </w:r>
          </w:p>
          <w:p w:rsidR="00000000" w:rsidRPr="00FB5BFB" w:rsidP="00FB5BFB">
            <w:pPr>
              <w:pStyle w:val="BodyText"/>
            </w:pPr>
            <w:r w:rsidRPr="00FB5BFB">
              <w:t>Elements describe</w:t>
            </w:r>
            <w:r w:rsidRPr="00FB5BFB">
              <w:t xml:space="preserv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BodyText"/>
            </w:pPr>
            <w:r w:rsidRPr="00FB5BFB">
              <w:rPr>
                <w:rStyle w:val="SpecialBold"/>
              </w:rPr>
              <w:t>Performance Criteria</w:t>
            </w:r>
          </w:p>
          <w:p w:rsidR="00000000" w:rsidP="00FB5BFB">
            <w:pPr>
              <w:pStyle w:val="BodyText"/>
              <w:rPr>
                <w:lang w:val="en-NZ"/>
              </w:rPr>
            </w:pPr>
            <w:r w:rsidRPr="00FB5BFB">
              <w:t>Performance criteria describe the performance needed to demonstrate achievement of the element. Where bold and italicised text is used, further information is detailed in the range of conditions section.</w:t>
            </w:r>
          </w:p>
        </w:tc>
      </w:tr>
      <w:tr w:rsidTr="00FB5BFB">
        <w:tblPrEx>
          <w:tblW w:w="9639" w:type="dxa"/>
          <w:tblLayout w:type="fixed"/>
          <w:tblCellMar>
            <w:left w:w="62" w:type="dxa"/>
            <w:right w:w="62" w:type="dxa"/>
          </w:tblCellMar>
          <w:tblLook w:val="0000"/>
        </w:tblPrEx>
        <w:trPr>
          <w:trHeight w:val="43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
              <w:rPr>
                <w:lang w:val="en-NZ"/>
              </w:rPr>
            </w:pPr>
            <w:r w:rsidRPr="00FB5BFB">
              <w:t>1.</w:t>
            </w:r>
            <w:r w:rsidRPr="00FB5BFB">
              <w:tab/>
              <w:t>Pr</w:t>
            </w:r>
            <w:r w:rsidRPr="00FB5BFB">
              <w:t>epare to install side window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
            </w:pPr>
            <w:r w:rsidRPr="00FB5BFB">
              <w:t>1.1</w:t>
            </w:r>
            <w:r w:rsidRPr="00FB5BFB">
              <w:tab/>
              <w:t>Job requirements are determined from workplace instructions</w:t>
            </w:r>
          </w:p>
          <w:p w:rsidR="00000000" w:rsidRPr="00FB5BFB" w:rsidP="00FB5BFB">
            <w:pPr>
              <w:pStyle w:val="List"/>
            </w:pPr>
            <w:r w:rsidRPr="00FB5BFB">
              <w:t>1.2</w:t>
            </w:r>
            <w:r w:rsidRPr="00FB5BFB">
              <w:tab/>
              <w:t>Information is accessed and interpreted from manufacturer specifications, workplace procedures, and sealant safety data sheets (SDS)</w:t>
            </w:r>
          </w:p>
          <w:p w:rsidR="00000000" w:rsidRPr="00FB5BFB" w:rsidP="00FB5BFB">
            <w:pPr>
              <w:pStyle w:val="List"/>
            </w:pPr>
            <w:r w:rsidRPr="00FB5BFB">
              <w:t>1.3</w:t>
            </w:r>
            <w:r w:rsidRPr="00FB5BFB">
              <w:tab/>
              <w:t>Work is planned to min</w:t>
            </w:r>
            <w:r w:rsidRPr="00FB5BFB">
              <w:t>imise waste and use time efficiently</w:t>
            </w:r>
          </w:p>
          <w:p w:rsidR="00000000" w:rsidRPr="00FB5BFB" w:rsidP="00FB5BFB">
            <w:pPr>
              <w:pStyle w:val="List"/>
            </w:pPr>
            <w:r w:rsidRPr="00FB5BFB">
              <w:t>1.4</w:t>
            </w:r>
            <w:r w:rsidRPr="00FB5BFB">
              <w:tab/>
              <w:t>Vehicle is inspected to ensure there is no prior damage and that all related accessories are operating correctly</w:t>
            </w:r>
          </w:p>
          <w:p w:rsidR="00000000" w:rsidRPr="00FB5BFB" w:rsidP="00FB5BFB">
            <w:pPr>
              <w:pStyle w:val="List"/>
            </w:pPr>
            <w:r w:rsidRPr="00FB5BFB">
              <w:t>1.5</w:t>
            </w:r>
            <w:r w:rsidRPr="00FB5BFB">
              <w:tab/>
            </w:r>
            <w:r w:rsidRPr="00FB5BFB">
              <w:rPr>
                <w:rStyle w:val="BoldandItalics"/>
              </w:rPr>
              <w:t>Materials</w:t>
            </w:r>
            <w:r w:rsidRPr="00FB5BFB">
              <w:t xml:space="preserve"> required to install side window are selected and checked for quality</w:t>
            </w:r>
          </w:p>
          <w:p w:rsidR="00000000" w:rsidRPr="00FB5BFB" w:rsidP="00FB5BFB">
            <w:pPr>
              <w:pStyle w:val="List"/>
            </w:pPr>
            <w:r w:rsidRPr="00FB5BFB">
              <w:t>1.6</w:t>
            </w:r>
            <w:r w:rsidRPr="00FB5BFB">
              <w:tab/>
            </w:r>
            <w:r w:rsidRPr="00FB5BFB">
              <w:t>Hazards associated with the work are identified and risks are managed</w:t>
            </w:r>
          </w:p>
          <w:p w:rsidR="00000000" w:rsidRPr="00FB5BFB" w:rsidP="00FB5BFB">
            <w:pPr>
              <w:pStyle w:val="List"/>
            </w:pPr>
            <w:r w:rsidRPr="00FB5BFB">
              <w:t>1.7</w:t>
            </w:r>
            <w:r w:rsidRPr="00FB5BFB">
              <w:tab/>
            </w:r>
            <w:r w:rsidRPr="00FB5BFB">
              <w:rPr>
                <w:rStyle w:val="BoldandItalics"/>
              </w:rPr>
              <w:t>Tools and equipment</w:t>
            </w:r>
            <w:r w:rsidRPr="00FB5BFB">
              <w:t xml:space="preserve"> for making opening and installing side window are selected and checked for serviceability</w:t>
            </w:r>
          </w:p>
          <w:p w:rsidR="00000000" w:rsidP="00FB5BFB">
            <w:pPr>
              <w:pStyle w:val="List"/>
              <w:rPr>
                <w:lang w:val="en-NZ"/>
              </w:rPr>
            </w:pPr>
            <w:r w:rsidRPr="00FB5BFB">
              <w:t>1.8</w:t>
            </w:r>
            <w:r w:rsidRPr="00FB5BFB">
              <w:tab/>
              <w:t>Vehicle is protected and safely located according to workplace proce</w:t>
            </w:r>
            <w:r w:rsidRPr="00FB5BFB">
              <w:t>dures</w:t>
            </w:r>
          </w:p>
        </w:tc>
      </w:tr>
      <w:tr w:rsidTr="00FB5BF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
              <w:rPr>
                <w:lang w:val="en-NZ"/>
              </w:rPr>
            </w:pPr>
            <w:r w:rsidRPr="00FB5BFB">
              <w:t>2.</w:t>
            </w:r>
            <w:r w:rsidRPr="00FB5BFB">
              <w:tab/>
              <w:t>Fabricate templates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
            </w:pPr>
            <w:r w:rsidRPr="00FB5BFB">
              <w:t>2.1</w:t>
            </w:r>
            <w:r w:rsidRPr="00FB5BFB">
              <w:tab/>
              <w:t>Accurate measurements of shape and size of side window are taken in order to prepare templates</w:t>
            </w:r>
          </w:p>
          <w:p w:rsidR="00000000" w:rsidRPr="00FB5BFB" w:rsidP="00FB5BFB">
            <w:pPr>
              <w:pStyle w:val="List"/>
            </w:pPr>
            <w:r w:rsidRPr="00FB5BFB">
              <w:t>2.2</w:t>
            </w:r>
            <w:r w:rsidRPr="00FB5BFB">
              <w:tab/>
              <w:t>Suitable materials and equipment are used to fabricate templates</w:t>
            </w:r>
          </w:p>
          <w:p w:rsidR="00000000" w:rsidP="00FB5BFB">
            <w:pPr>
              <w:pStyle w:val="List"/>
              <w:rPr>
                <w:lang w:val="en-NZ"/>
              </w:rPr>
            </w:pPr>
            <w:r w:rsidRPr="00FB5BFB">
              <w:t>2.3</w:t>
            </w:r>
            <w:r w:rsidRPr="00FB5BFB">
              <w:tab/>
              <w:t>Templates are completed according to workplace procedu</w:t>
            </w:r>
            <w:r w:rsidRPr="00FB5BFB">
              <w:t>res and without causing damage to vehicle or components</w:t>
            </w:r>
          </w:p>
        </w:tc>
      </w:tr>
      <w:tr w:rsidTr="00FB5BF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
              <w:rPr>
                <w:lang w:val="en-NZ"/>
              </w:rPr>
            </w:pPr>
            <w:r w:rsidRPr="00FB5BFB">
              <w:t>3.</w:t>
            </w:r>
            <w:r w:rsidRPr="00FB5BFB">
              <w:tab/>
              <w:t>Mark out and cut panel for side window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
            </w:pPr>
            <w:r w:rsidRPr="00FB5BFB">
              <w:t>3.1</w:t>
            </w:r>
            <w:r w:rsidRPr="00FB5BFB">
              <w:tab/>
              <w:t>Template is used to mark out areas on vehicle to be cut</w:t>
            </w:r>
          </w:p>
          <w:p w:rsidR="00000000" w:rsidRPr="00FB5BFB" w:rsidP="00FB5BFB">
            <w:pPr>
              <w:pStyle w:val="List"/>
            </w:pPr>
            <w:r w:rsidRPr="00FB5BFB">
              <w:t>3.2</w:t>
            </w:r>
            <w:r w:rsidRPr="00FB5BFB">
              <w:tab/>
              <w:t>Window opening is cut in panel using approved methods and equipment according to workplace pr</w:t>
            </w:r>
            <w:r w:rsidRPr="00FB5BFB">
              <w:t xml:space="preserve">ocedures and </w:t>
            </w:r>
            <w:r w:rsidRPr="00FB5BFB">
              <w:rPr>
                <w:rStyle w:val="BoldandItalics"/>
              </w:rPr>
              <w:t>safety and environmental requirements</w:t>
            </w:r>
          </w:p>
          <w:p w:rsidR="00000000" w:rsidRPr="00FB5BFB" w:rsidP="00FB5BFB">
            <w:pPr>
              <w:pStyle w:val="List"/>
            </w:pPr>
            <w:r w:rsidRPr="00FB5BFB">
              <w:t>3.3</w:t>
            </w:r>
            <w:r w:rsidRPr="00FB5BFB">
              <w:tab/>
              <w:t>Panel edges and trim are prepared for installation of side window</w:t>
            </w:r>
          </w:p>
          <w:p w:rsidR="00000000" w:rsidP="00FB5BFB">
            <w:pPr>
              <w:pStyle w:val="List"/>
              <w:rPr>
                <w:lang w:val="en-NZ"/>
              </w:rPr>
            </w:pPr>
            <w:r w:rsidRPr="00FB5BFB">
              <w:t>3.4</w:t>
            </w:r>
            <w:r w:rsidRPr="00FB5BFB">
              <w:tab/>
              <w:t>Panels and trim are reinforced as required to comply with vehicle manufacturer specifications and without causing damage to vehicle</w:t>
            </w:r>
            <w:r w:rsidRPr="00FB5BFB">
              <w:t xml:space="preserve"> or components</w:t>
            </w:r>
          </w:p>
        </w:tc>
      </w:tr>
      <w:tr w:rsidTr="00FB5BF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
              <w:rPr>
                <w:lang w:val="en-NZ"/>
              </w:rPr>
            </w:pPr>
            <w:r w:rsidRPr="00FB5BFB">
              <w:t>4.</w:t>
            </w:r>
            <w:r w:rsidRPr="00FB5BFB">
              <w:tab/>
              <w:t>Install side window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
            </w:pPr>
            <w:r w:rsidRPr="00FB5BFB">
              <w:t>4.1</w:t>
            </w:r>
            <w:r w:rsidRPr="00FB5BFB">
              <w:tab/>
              <w:t xml:space="preserve">Material to be installed in vehicle side opening is selected and prepared </w:t>
            </w:r>
          </w:p>
          <w:p w:rsidR="00000000" w:rsidRPr="00FB5BFB" w:rsidP="00FB5BFB">
            <w:pPr>
              <w:pStyle w:val="List"/>
            </w:pPr>
            <w:r w:rsidRPr="00FB5BFB">
              <w:t>4.2</w:t>
            </w:r>
            <w:r w:rsidRPr="00FB5BFB">
              <w:tab/>
              <w:t>Sid</w:t>
            </w:r>
            <w:r w:rsidRPr="00FB5BFB">
              <w:t>e window is installed to manufacturer specifications using either rubber or direct glazing according to safety and environmental requirements</w:t>
            </w:r>
          </w:p>
          <w:p w:rsidR="00000000" w:rsidP="00FB5BFB">
            <w:pPr>
              <w:pStyle w:val="List"/>
              <w:rPr>
                <w:lang w:val="en-NZ"/>
              </w:rPr>
            </w:pPr>
            <w:r w:rsidRPr="00FB5BFB">
              <w:t>4.3</w:t>
            </w:r>
            <w:r w:rsidRPr="00FB5BFB">
              <w:tab/>
              <w:t>Window in panel opening is secured using approved materials</w:t>
            </w:r>
          </w:p>
        </w:tc>
      </w:tr>
      <w:tr w:rsidTr="00FB5BF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
              <w:rPr>
                <w:lang w:val="en-NZ"/>
              </w:rPr>
            </w:pPr>
            <w:r w:rsidRPr="00FB5BFB">
              <w:t>5.</w:t>
            </w:r>
            <w:r w:rsidRPr="00FB5BF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
            </w:pPr>
            <w:r w:rsidRPr="00FB5BFB">
              <w:t>5.1</w:t>
            </w:r>
            <w:r w:rsidRPr="00FB5BFB">
              <w:tab/>
              <w:t>Final inspection i</w:t>
            </w:r>
            <w:r w:rsidRPr="00FB5BFB">
              <w:t xml:space="preserve">s made to ensure work meets workplace expectations, related accessories are operating correctly, customer is informed of time to wait before driving vehicle, and </w:t>
            </w:r>
            <w:r w:rsidRPr="00FB5BFB">
              <w:t>vehicle is presented ready for use</w:t>
            </w:r>
          </w:p>
          <w:p w:rsidR="00000000" w:rsidRPr="00FB5BFB" w:rsidP="00FB5BFB">
            <w:pPr>
              <w:pStyle w:val="List"/>
            </w:pPr>
            <w:r w:rsidRPr="00FB5BFB">
              <w:t>5.2</w:t>
            </w:r>
            <w:r w:rsidRPr="00FB5BFB">
              <w:tab/>
              <w:t>Work area is cleaned, waste and non-recyclable material</w:t>
            </w:r>
            <w:r w:rsidRPr="00FB5BFB">
              <w:t>s are disposed of, and recyclable material is collected and stored</w:t>
            </w:r>
          </w:p>
          <w:p w:rsidR="00000000" w:rsidRPr="00FB5BFB" w:rsidP="00FB5BFB">
            <w:pPr>
              <w:pStyle w:val="List"/>
            </w:pPr>
            <w:r w:rsidRPr="00FB5BFB">
              <w:t>5.3</w:t>
            </w:r>
            <w:r w:rsidRPr="00FB5BFB">
              <w:tab/>
              <w:t>Tools and equipment are checked, reported if faulty, and stored according to workplace procedures</w:t>
            </w:r>
          </w:p>
          <w:p w:rsidR="00000000" w:rsidRPr="00FB5BFB" w:rsidP="00FB5BFB">
            <w:pPr>
              <w:pStyle w:val="List"/>
            </w:pPr>
            <w:r w:rsidRPr="00FB5BFB">
              <w:t>5.4</w:t>
            </w:r>
            <w:r w:rsidRPr="00FB5BFB">
              <w:tab/>
              <w:t>Workplace documentation is processed according to workplace procedures</w:t>
            </w:r>
          </w:p>
        </w:tc>
      </w:tr>
    </w:tbl>
    <w:p w:rsidR="00000000" w:rsidRPr="00FB5BFB" w:rsidP="00FB5BFB">
      <w:pPr>
        <w:pStyle w:val="BodyText"/>
      </w:pPr>
    </w:p>
    <w:p w:rsidR="00000000" w:rsidRPr="00FB5BFB" w:rsidP="00FB5BFB">
      <w:pPr>
        <w:pStyle w:val="AllowPageBreak"/>
      </w:pPr>
    </w:p>
    <w:p w:rsidR="00000000" w:rsidRPr="00FB5BFB" w:rsidP="00FB5BFB">
      <w:pPr>
        <w:pStyle w:val="Heading1"/>
      </w:pPr>
      <w:bookmarkStart w:id="6" w:name="O_803361"/>
      <w:bookmarkEnd w:id="6"/>
      <w:r w:rsidRPr="00FB5BFB">
        <w:t>Foundation Skills</w:t>
      </w:r>
    </w:p>
    <w:p w:rsidR="00000000" w:rsidRPr="00FB5BFB" w:rsidP="00D5617C">
      <w:pPr>
        <w:pStyle w:val="BodyText"/>
      </w:pPr>
      <w:r w:rsidRPr="00FB5BF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5B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BodyText"/>
            </w:pPr>
            <w:r w:rsidRPr="00FB5BF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rPr>
                <w:rStyle w:val="SpecialBold"/>
              </w:rPr>
              <w:t>Description</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Bullet"/>
              <w:rPr>
                <w:lang w:val="en-NZ"/>
              </w:rPr>
            </w:pPr>
            <w:r w:rsidRPr="00FB5BFB">
              <w:t>locate appropriate sources of information efficiently.</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Bullet"/>
              <w:rPr>
                <w:lang w:val="en-NZ"/>
              </w:rPr>
            </w:pPr>
            <w:r w:rsidRPr="00FB5BFB">
              <w:t>legibly and accurately fill out workplace documentation.</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Bullet"/>
            </w:pPr>
            <w:r w:rsidRPr="00FB5BFB">
              <w:t>clarify instructions and procedures</w:t>
            </w:r>
          </w:p>
          <w:p w:rsidR="00000000" w:rsidP="00FB5BFB">
            <w:pPr>
              <w:pStyle w:val="ListBullet"/>
              <w:rPr>
                <w:lang w:val="en-NZ"/>
              </w:rPr>
            </w:pPr>
            <w:r w:rsidRPr="00FB5BFB">
              <w:t>clearly report issues or outcomes.</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Bullet"/>
            </w:pPr>
            <w:r w:rsidRPr="00FB5BFB">
              <w:t>use basic mathematical operations, including addition and subtraction, to:</w:t>
            </w:r>
          </w:p>
          <w:p w:rsidR="00000000" w:rsidRPr="00FB5BFB" w:rsidP="00FB5BFB">
            <w:pPr>
              <w:pStyle w:val="ListBullet2"/>
            </w:pPr>
            <w:r w:rsidRPr="00FB5BFB">
              <w:t>calculate template and panel measurements</w:t>
            </w:r>
          </w:p>
          <w:p w:rsidR="00000000" w:rsidP="00FB5BFB">
            <w:pPr>
              <w:pStyle w:val="ListBullet2"/>
              <w:rPr>
                <w:lang w:val="en-NZ"/>
              </w:rPr>
            </w:pPr>
            <w:r w:rsidRPr="00FB5BFB">
              <w:t>cut opening.</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Bullet"/>
              <w:rPr>
                <w:lang w:val="en-NZ"/>
              </w:rPr>
            </w:pPr>
            <w:r w:rsidRPr="00FB5BFB">
              <w:t>plan own work requirements and prioritise actions to achieve required outcomes and ensure tasks are completed within workplace timeframes.</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ListBullet"/>
              <w:rPr>
                <w:lang w:val="en-NZ"/>
              </w:rPr>
            </w:pPr>
            <w:r w:rsidRPr="00FB5BFB">
              <w:t>identify quality issues, reinforcement requirements and potential problems associated wi</w:t>
            </w:r>
            <w:r w:rsidRPr="00FB5BFB">
              <w:t>th cutting opening and installing side windows.</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Bullet"/>
            </w:pPr>
            <w:r w:rsidRPr="00FB5BFB">
              <w:t>use specialist tools and measuring equipment.</w:t>
            </w:r>
          </w:p>
        </w:tc>
      </w:tr>
    </w:tbl>
    <w:p w:rsidR="00000000" w:rsidRPr="00FB5BFB" w:rsidP="00FB5BFB">
      <w:pPr>
        <w:pStyle w:val="BodyText"/>
      </w:pPr>
    </w:p>
    <w:p w:rsidR="00000000" w:rsidRPr="00FB5BFB" w:rsidP="00FB5BFB">
      <w:pPr>
        <w:pStyle w:val="AllowPageBreak"/>
      </w:pPr>
    </w:p>
    <w:p w:rsidR="00000000" w:rsidRPr="00FB5BFB" w:rsidP="00FB5BFB">
      <w:pPr>
        <w:pStyle w:val="Heading1"/>
      </w:pPr>
      <w:bookmarkStart w:id="7" w:name="O_803362"/>
      <w:bookmarkEnd w:id="7"/>
      <w:r w:rsidRPr="00FB5BFB">
        <w:t>Range of Conditions</w:t>
      </w:r>
    </w:p>
    <w:p w:rsidR="00000000" w:rsidRPr="00FB5BFB" w:rsidP="00D5617C">
      <w:pPr>
        <w:pStyle w:val="BodyText"/>
      </w:pPr>
      <w:r w:rsidRPr="00FB5BFB">
        <w:t>This section specifies work environments and conditions that may affect performance. Essential operating conditions that may be present (depending on the work situation, needs of the candidate, accessibility of the item, and local industry and regional con</w:t>
      </w:r>
      <w:r w:rsidRPr="00FB5BF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rPr>
                <w:rStyle w:val="BoldandItalics"/>
              </w:rPr>
              <w:t>Materials</w:t>
            </w:r>
            <w:r w:rsidRPr="00FB5BFB">
              <w:t xml:space="preserve"> must include</w:t>
            </w:r>
            <w:r w:rsidRPr="00FB5BF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Bullet"/>
            </w:pPr>
            <w:r w:rsidRPr="00FB5BFB">
              <w:t>side window</w:t>
            </w:r>
          </w:p>
          <w:p w:rsidR="00000000" w:rsidRPr="00FB5BFB" w:rsidP="00FB5BFB">
            <w:pPr>
              <w:pStyle w:val="ListBullet"/>
            </w:pPr>
            <w:r w:rsidRPr="00FB5BFB">
              <w:t>panel material</w:t>
            </w:r>
          </w:p>
          <w:p w:rsidR="00000000" w:rsidRPr="00FB5BFB" w:rsidP="00FB5BFB">
            <w:pPr>
              <w:pStyle w:val="ListBullet"/>
            </w:pPr>
            <w:r w:rsidRPr="00FB5BFB">
              <w:t>template materials</w:t>
            </w:r>
          </w:p>
          <w:p w:rsidR="00000000" w:rsidRPr="00FB5BFB" w:rsidP="00FB5BFB">
            <w:pPr>
              <w:pStyle w:val="ListBullet"/>
            </w:pPr>
            <w:r w:rsidRPr="00FB5BFB">
              <w:t>trim</w:t>
            </w:r>
          </w:p>
          <w:p w:rsidR="00000000" w:rsidRPr="00FB5BFB" w:rsidP="00FB5BFB">
            <w:pPr>
              <w:pStyle w:val="ListBullet"/>
            </w:pPr>
            <w:r w:rsidRPr="00FB5BFB">
              <w:t>sealants and adhesives</w:t>
            </w:r>
          </w:p>
          <w:p w:rsidR="00000000" w:rsidP="00FB5BFB">
            <w:pPr>
              <w:pStyle w:val="ListBullet"/>
              <w:rPr>
                <w:lang w:val="en-NZ"/>
              </w:rPr>
            </w:pPr>
            <w:r w:rsidRPr="00FB5BFB">
              <w:t>cleaning agents.</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rPr>
                <w:rStyle w:val="BoldandItalics"/>
              </w:rPr>
              <w:t>Tools and equipment</w:t>
            </w:r>
            <w:r w:rsidRPr="00FB5BFB">
              <w:t xml:space="preserve"> must</w:t>
            </w:r>
            <w:r w:rsidRPr="00FB5BFB">
              <w:rPr>
                <w:rStyle w:val="SpecialBold"/>
              </w:rPr>
              <w:t xml:space="preserve"> </w:t>
            </w:r>
            <w:r w:rsidRPr="00FB5BF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Bullet"/>
            </w:pPr>
            <w:r w:rsidRPr="00FB5BFB">
              <w:t>personal protective equipment (PPE)</w:t>
            </w:r>
          </w:p>
          <w:p w:rsidR="00000000" w:rsidRPr="00FB5BFB" w:rsidP="00FB5BFB">
            <w:pPr>
              <w:pStyle w:val="ListBullet"/>
            </w:pPr>
            <w:r w:rsidRPr="00FB5BFB">
              <w:t>hand and power tools</w:t>
            </w:r>
          </w:p>
          <w:p w:rsidR="00000000" w:rsidRPr="00FB5BFB" w:rsidP="00FB5BFB">
            <w:pPr>
              <w:pStyle w:val="ListBullet"/>
            </w:pPr>
            <w:r w:rsidRPr="00FB5BFB">
              <w:t>measuring equipment</w:t>
            </w:r>
          </w:p>
          <w:p w:rsidR="00000000" w:rsidRPr="00FB5BFB" w:rsidP="00FB5BFB">
            <w:pPr>
              <w:pStyle w:val="ListBullet"/>
            </w:pPr>
            <w:r w:rsidRPr="00FB5BFB">
              <w:t>metal cutting equipment</w:t>
            </w:r>
          </w:p>
          <w:p w:rsidR="00000000" w:rsidRPr="00FB5BFB" w:rsidP="00FB5BFB">
            <w:pPr>
              <w:pStyle w:val="ListBullet"/>
            </w:pPr>
            <w:r w:rsidRPr="00FB5BFB">
              <w:t>vehicle protection equipment</w:t>
            </w:r>
          </w:p>
          <w:p w:rsidR="00000000" w:rsidP="00FB5BFB">
            <w:pPr>
              <w:pStyle w:val="ListBullet"/>
              <w:rPr>
                <w:lang w:val="en-NZ"/>
              </w:rPr>
            </w:pPr>
            <w:r w:rsidRPr="00FB5BFB">
              <w:t>templates.</w:t>
            </w:r>
          </w:p>
        </w:tc>
      </w:tr>
      <w:tr w:rsidTr="00FB5B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BFB">
            <w:pPr>
              <w:pStyle w:val="BodyText"/>
              <w:rPr>
                <w:lang w:val="en-NZ"/>
              </w:rPr>
            </w:pPr>
            <w:r w:rsidRPr="00FB5BFB">
              <w:rPr>
                <w:rStyle w:val="BoldandItalics"/>
              </w:rPr>
              <w:t>Safety and environmental requirements</w:t>
            </w:r>
            <w:r w:rsidRPr="00FB5BFB">
              <w:t xml:space="preserve"> must include</w:t>
            </w:r>
            <w:r w:rsidRPr="00FB5BF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BFB" w:rsidP="00FB5BFB">
            <w:pPr>
              <w:pStyle w:val="ListBullet"/>
            </w:pPr>
            <w:r w:rsidRPr="00FB5BFB">
              <w:t>work health and safety (WHS) and occupational health and safety (OHS) requirements, including procedures for:</w:t>
            </w:r>
          </w:p>
          <w:p w:rsidR="00000000" w:rsidRPr="00FB5BFB" w:rsidP="00FB5BFB">
            <w:pPr>
              <w:pStyle w:val="ListBullet2"/>
            </w:pPr>
            <w:r w:rsidRPr="00FB5BFB">
              <w:t>selecting and using PPE</w:t>
            </w:r>
          </w:p>
          <w:p w:rsidR="00000000" w:rsidRPr="00FB5BFB" w:rsidP="00FB5BFB">
            <w:pPr>
              <w:pStyle w:val="ListBullet2"/>
            </w:pPr>
            <w:r w:rsidRPr="00FB5BFB">
              <w:t>using tools and lifting equipment</w:t>
            </w:r>
          </w:p>
          <w:p w:rsidR="00000000" w:rsidRPr="00FB5BFB" w:rsidP="00FB5BFB">
            <w:pPr>
              <w:pStyle w:val="ListBullet2"/>
            </w:pPr>
            <w:r w:rsidRPr="00FB5BFB">
              <w:t>using SDS for sealants</w:t>
            </w:r>
          </w:p>
          <w:p w:rsidR="00000000" w:rsidRPr="00FB5BFB" w:rsidP="00FB5BFB">
            <w:pPr>
              <w:pStyle w:val="ListBullet2"/>
            </w:pPr>
            <w:r w:rsidRPr="00FB5BFB">
              <w:t>material handling and storage</w:t>
            </w:r>
          </w:p>
          <w:p w:rsidR="00000000" w:rsidRPr="00FB5BFB" w:rsidP="00FB5BFB">
            <w:pPr>
              <w:pStyle w:val="ListBullet"/>
            </w:pPr>
            <w:r w:rsidRPr="00FB5BFB">
              <w:t>environmental requirements, inclu</w:t>
            </w:r>
            <w:r w:rsidRPr="00FB5BFB">
              <w:t>ding procedures for trapping, storing and disposing of waste materials and chemicals.</w:t>
            </w:r>
          </w:p>
        </w:tc>
      </w:tr>
    </w:tbl>
    <w:p w:rsidR="00000000" w:rsidRPr="00FB5BFB" w:rsidP="00FB5BFB">
      <w:pPr>
        <w:pStyle w:val="BodyText"/>
      </w:pPr>
    </w:p>
    <w:p w:rsidR="00000000" w:rsidRPr="00FB5BFB" w:rsidP="00FB5BFB">
      <w:pPr>
        <w:pStyle w:val="AllowPageBreak"/>
      </w:pPr>
    </w:p>
    <w:p w:rsidR="00000000" w:rsidRPr="00FB5BFB" w:rsidP="00FB5BFB">
      <w:pPr>
        <w:pStyle w:val="Heading1"/>
      </w:pPr>
      <w:bookmarkStart w:id="8" w:name="O_803363"/>
      <w:bookmarkEnd w:id="8"/>
      <w:r w:rsidRPr="00FB5BFB">
        <w:t>Unit Mapping Information</w:t>
      </w:r>
    </w:p>
    <w:p w:rsidR="00000000" w:rsidRPr="00FB5BFB" w:rsidP="00D5617C">
      <w:pPr>
        <w:pStyle w:val="BodyText"/>
      </w:pPr>
      <w:r w:rsidRPr="00FB5BFB">
        <w:t>Equivalent to AURVTG3011 Install side windows</w:t>
      </w:r>
    </w:p>
    <w:p w:rsidR="00000000" w:rsidRPr="00FB5BFB" w:rsidP="00FB5BFB">
      <w:pPr>
        <w:pStyle w:val="Heading1"/>
      </w:pPr>
      <w:bookmarkStart w:id="9" w:name="O_803370"/>
      <w:bookmarkEnd w:id="9"/>
      <w:r w:rsidRPr="00FB5BFB">
        <w:t>Links</w:t>
      </w:r>
    </w:p>
    <w:p w:rsidR="00000000" w:rsidRPr="00FB5BFB" w:rsidP="00D5617C">
      <w:pPr>
        <w:pStyle w:val="BodyText"/>
      </w:pPr>
      <w:r w:rsidRPr="00FB5BFB">
        <w:t>Companion Volume implementation guides are found in V</w:t>
      </w:r>
      <w:r w:rsidRPr="00FB5BFB">
        <w:t xml:space="preserve">ETNet - </w:t>
      </w:r>
      <w:r>
        <w:fldChar w:fldCharType="begin"/>
      </w:r>
      <w:r>
        <w:instrText xml:space="preserve"> HYPERLINK "https://vetnet.gov.au/Pages/TrainingDocs.aspx?q=b4278d82-d487-4070-a8c4-78045ec695b1" </w:instrText>
      </w:r>
      <w:r>
        <w:fldChar w:fldCharType="separate"/>
      </w:r>
      <w:r w:rsidRPr="00C0466D">
        <w:rPr>
          <w:rStyle w:val="Hyperlink"/>
        </w:rPr>
        <w:t>https://vetnet.gov.au/Pages/TrainingDocs.aspx?q=b4278d82-d487-4070-a8c4-78045ec695b1</w:t>
      </w:r>
      <w:r>
        <w:fldChar w:fldCharType="end"/>
      </w:r>
    </w:p>
    <w:p w:rsidR="00000000" w:rsidRPr="00FB5BFB" w:rsidP="00D5617C">
      <w:pPr>
        <w:pStyle w:val="BodyText"/>
        <w:sectPr w:rsidSect="00FB5BFB">
          <w:headerReference w:type="default" r:id="rId10"/>
          <w:footerReference w:type="default" r:id="rId11"/>
          <w:pgSz w:w="11908" w:h="16833"/>
          <w:pgMar w:top="1702" w:right="1418" w:bottom="1702" w:left="1418" w:header="992" w:footer="992" w:gutter="0"/>
          <w:cols w:space="720"/>
          <w:noEndnote/>
          <w:docGrid w:linePitch="299"/>
        </w:sectPr>
      </w:pPr>
    </w:p>
    <w:p w:rsidR="00000000" w:rsidRPr="00FB5BFB" w:rsidP="00FB5BFB">
      <w:pPr>
        <w:pStyle w:val="SuperHeading"/>
      </w:pPr>
      <w:r w:rsidRPr="00FB5BFB">
        <w:t>Assessment Requirements for AURVTG011 Install side vehicle windows</w:t>
      </w:r>
    </w:p>
    <w:p w:rsidR="00000000" w:rsidRPr="00FB5BFB" w:rsidP="00FB5BFB">
      <w:pPr>
        <w:pStyle w:val="Heading1"/>
      </w:pPr>
      <w:bookmarkStart w:id="10" w:name="O_803365"/>
      <w:bookmarkEnd w:id="10"/>
      <w:r w:rsidRPr="00FB5BFB">
        <w:t>Modification History</w:t>
      </w:r>
    </w:p>
    <w:tbl>
      <w:tblPr>
        <w:tblW w:w="9639" w:type="dxa"/>
        <w:tblLayout w:type="fixed"/>
        <w:tblCellMar>
          <w:left w:w="62" w:type="dxa"/>
          <w:right w:w="62" w:type="dxa"/>
        </w:tblCellMar>
        <w:tblLook w:val="0000"/>
      </w:tblPr>
      <w:tblGrid>
        <w:gridCol w:w="2835"/>
        <w:gridCol w:w="6804"/>
      </w:tblGrid>
      <w:tr w:rsidTr="00D561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BFB" w:rsidP="00FB5BFB">
            <w:pPr>
              <w:pStyle w:val="BodyText"/>
            </w:pPr>
            <w:r w:rsidRPr="00FB5B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BFB">
            <w:pPr>
              <w:pStyle w:val="BodyText"/>
              <w:rPr>
                <w:lang w:val="en-NZ"/>
              </w:rPr>
            </w:pPr>
            <w:r w:rsidRPr="00FB5BFB">
              <w:rPr>
                <w:rStyle w:val="SpecialBold"/>
              </w:rPr>
              <w:t>Comm</w:t>
            </w:r>
            <w:r w:rsidRPr="00FB5BFB">
              <w:rPr>
                <w:rStyle w:val="SpecialBold"/>
              </w:rPr>
              <w:t>ent</w:t>
            </w:r>
          </w:p>
        </w:tc>
      </w:tr>
      <w:tr w:rsidTr="00D561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BFB">
            <w:pPr>
              <w:pStyle w:val="BodyText"/>
              <w:rPr>
                <w:lang w:val="en-NZ"/>
              </w:rPr>
            </w:pPr>
            <w:r w:rsidRPr="00FB5B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BFB" w:rsidP="00FB5BFB">
            <w:pPr>
              <w:pStyle w:val="BodyText"/>
            </w:pPr>
            <w:r w:rsidRPr="00FB5BFB">
              <w:t>New unit of competency.</w:t>
            </w:r>
          </w:p>
        </w:tc>
      </w:tr>
    </w:tbl>
    <w:p w:rsidR="00000000" w:rsidRPr="00FB5BFB" w:rsidP="00FB5BFB">
      <w:pPr>
        <w:pStyle w:val="BodyText"/>
      </w:pPr>
    </w:p>
    <w:p w:rsidR="00000000" w:rsidRPr="00FB5BFB" w:rsidP="00FB5BFB">
      <w:pPr>
        <w:pStyle w:val="AllowPageBreak"/>
      </w:pPr>
    </w:p>
    <w:p w:rsidR="00000000" w:rsidRPr="00FB5BFB" w:rsidP="00FB5BFB">
      <w:pPr>
        <w:pStyle w:val="Heading1"/>
      </w:pPr>
      <w:bookmarkStart w:id="11" w:name="O_803366"/>
      <w:bookmarkEnd w:id="11"/>
      <w:r w:rsidRPr="00FB5BFB">
        <w:t>Performance Evidence</w:t>
      </w:r>
    </w:p>
    <w:p w:rsidR="00000000" w:rsidRPr="00FB5BFB" w:rsidP="00D5617C">
      <w:pPr>
        <w:pStyle w:val="BodyText"/>
      </w:pPr>
      <w:r w:rsidRPr="00FB5BFB">
        <w:t xml:space="preserve">Before competency can be determined, individuals must demonstrate they can perform the following according to the standard defined in this unit’s elements, </w:t>
      </w:r>
      <w:r w:rsidRPr="00FB5BFB">
        <w:t>performance criteria, range of conditions and foundation skills:</w:t>
      </w:r>
    </w:p>
    <w:p w:rsidR="00000000" w:rsidRPr="00FB5BFB" w:rsidP="00FB5BFB">
      <w:pPr>
        <w:pStyle w:val="ListBullet"/>
      </w:pPr>
      <w:r w:rsidRPr="00FB5BFB">
        <w:t>install side windows in two different vehicles.</w:t>
      </w:r>
    </w:p>
    <w:p w:rsidR="00000000" w:rsidRPr="00FB5BFB" w:rsidP="00FB5BFB">
      <w:pPr>
        <w:pStyle w:val="AllowPageBreak"/>
      </w:pPr>
    </w:p>
    <w:p w:rsidR="00000000" w:rsidRPr="00FB5BFB" w:rsidP="00FB5BFB">
      <w:pPr>
        <w:pStyle w:val="Heading1"/>
      </w:pPr>
      <w:bookmarkStart w:id="12" w:name="O_803367"/>
      <w:bookmarkEnd w:id="12"/>
      <w:r w:rsidRPr="00FB5BFB">
        <w:t>Knowledge Evidence</w:t>
      </w:r>
    </w:p>
    <w:p w:rsidR="00000000" w:rsidRPr="00FB5BFB" w:rsidP="00D5617C">
      <w:pPr>
        <w:pStyle w:val="BodyText"/>
      </w:pPr>
      <w:r w:rsidRPr="00FB5BFB">
        <w:t>Individuals must be able to demonstrate knowledge of:</w:t>
      </w:r>
    </w:p>
    <w:p w:rsidR="00000000" w:rsidRPr="00FB5BFB" w:rsidP="00FB5BFB">
      <w:pPr>
        <w:pStyle w:val="ListBullet"/>
      </w:pPr>
      <w:r w:rsidRPr="00FB5BFB">
        <w:t>work health and safety (W</w:t>
      </w:r>
      <w:r w:rsidRPr="00FB5BFB">
        <w:t>HS) and occupational health and safety (OHS) requirements relating to installing side vehicle windows, including procedures for:</w:t>
      </w:r>
    </w:p>
    <w:p w:rsidR="00000000" w:rsidRPr="00FB5BFB" w:rsidP="00FB5BFB">
      <w:pPr>
        <w:pStyle w:val="ListBullet2"/>
      </w:pPr>
      <w:r w:rsidRPr="00FB5BFB">
        <w:t>selecting and using personal protective equipment (PPE)</w:t>
      </w:r>
    </w:p>
    <w:p w:rsidR="00000000" w:rsidRPr="00FB5BFB" w:rsidP="00FB5BFB">
      <w:pPr>
        <w:pStyle w:val="ListBullet2"/>
      </w:pPr>
      <w:r w:rsidRPr="00FB5BFB">
        <w:t>using tools and lifting equipment</w:t>
      </w:r>
    </w:p>
    <w:p w:rsidR="00000000" w:rsidRPr="00FB5BFB" w:rsidP="00FB5BFB">
      <w:pPr>
        <w:pStyle w:val="ListBullet2"/>
      </w:pPr>
      <w:r w:rsidRPr="00FB5BFB">
        <w:t>using safety data sheets (SDS) for s</w:t>
      </w:r>
      <w:r w:rsidRPr="00FB5BFB">
        <w:t>ealants</w:t>
      </w:r>
    </w:p>
    <w:p w:rsidR="00000000" w:rsidRPr="00FB5BFB" w:rsidP="00FB5BFB">
      <w:pPr>
        <w:pStyle w:val="ListBullet2"/>
      </w:pPr>
      <w:r w:rsidRPr="00FB5BFB">
        <w:t>material handling and storage</w:t>
      </w:r>
    </w:p>
    <w:p w:rsidR="00000000" w:rsidRPr="00FB5BFB" w:rsidP="00FB5BFB">
      <w:pPr>
        <w:pStyle w:val="ListBullet"/>
      </w:pPr>
      <w:r w:rsidRPr="00FB5BFB">
        <w:t>environmental requirements, including procedures for trapping, storing and disposing of waste materials and chemicals</w:t>
      </w:r>
    </w:p>
    <w:p w:rsidR="00000000" w:rsidRPr="00FB5BFB" w:rsidP="00FB5BFB">
      <w:pPr>
        <w:pStyle w:val="ListBullet"/>
      </w:pPr>
      <w:r w:rsidRPr="00FB5BFB">
        <w:t>location and content of side window manufacturer technical information and specifications</w:t>
      </w:r>
    </w:p>
    <w:p w:rsidR="00000000" w:rsidRPr="00FB5BFB" w:rsidP="00FB5BFB">
      <w:pPr>
        <w:pStyle w:val="ListBullet"/>
      </w:pPr>
      <w:r w:rsidRPr="00FB5BFB">
        <w:t>side wind</w:t>
      </w:r>
      <w:r w:rsidRPr="00FB5BFB">
        <w:t>ow installation methods and techniques, including:</w:t>
      </w:r>
    </w:p>
    <w:p w:rsidR="00000000" w:rsidRPr="00FB5BFB" w:rsidP="00FB5BFB">
      <w:pPr>
        <w:pStyle w:val="ListBullet2"/>
      </w:pPr>
      <w:r w:rsidRPr="00FB5BFB">
        <w:t>template production</w:t>
      </w:r>
    </w:p>
    <w:p w:rsidR="00000000" w:rsidRPr="00FB5BFB" w:rsidP="00FB5BFB">
      <w:pPr>
        <w:pStyle w:val="ListBullet2"/>
      </w:pPr>
      <w:r w:rsidRPr="00FB5BFB">
        <w:t>template materials</w:t>
      </w:r>
    </w:p>
    <w:p w:rsidR="00000000" w:rsidRPr="00FB5BFB" w:rsidP="00FB5BFB">
      <w:pPr>
        <w:pStyle w:val="ListBullet2"/>
      </w:pPr>
      <w:r w:rsidRPr="00FB5BFB">
        <w:t>measuring and marking out procedures</w:t>
      </w:r>
    </w:p>
    <w:p w:rsidR="00000000" w:rsidRPr="00FB5BFB" w:rsidP="00FB5BFB">
      <w:pPr>
        <w:pStyle w:val="ListBullet2"/>
      </w:pPr>
      <w:r w:rsidRPr="00FB5BFB">
        <w:t>procedures for cutting windows and panels</w:t>
      </w:r>
    </w:p>
    <w:p w:rsidR="00000000" w:rsidRPr="00FB5BFB" w:rsidP="00FB5BFB">
      <w:pPr>
        <w:pStyle w:val="ListBullet2"/>
      </w:pPr>
      <w:r w:rsidRPr="00FB5BFB">
        <w:t>side window installation procedures</w:t>
      </w:r>
    </w:p>
    <w:p w:rsidR="00000000" w:rsidRPr="00FB5BFB" w:rsidP="00FB5BFB">
      <w:pPr>
        <w:pStyle w:val="ListBullet2"/>
      </w:pPr>
      <w:r w:rsidRPr="00FB5BFB">
        <w:t>type and use of specialist tools and equipment</w:t>
      </w:r>
    </w:p>
    <w:p w:rsidR="00000000" w:rsidRPr="00FB5BFB" w:rsidP="00FB5BFB">
      <w:pPr>
        <w:pStyle w:val="ListBullet2"/>
      </w:pPr>
      <w:r w:rsidRPr="00FB5BFB">
        <w:t>glass and material handling techniques</w:t>
      </w:r>
    </w:p>
    <w:p w:rsidR="00000000" w:rsidRPr="00FB5BFB" w:rsidP="00FB5BFB">
      <w:pPr>
        <w:pStyle w:val="ListBullet2"/>
      </w:pPr>
      <w:r w:rsidRPr="00FB5BFB">
        <w:t>type of adhesives and sealants and their application</w:t>
      </w:r>
    </w:p>
    <w:p w:rsidR="00000000" w:rsidRPr="00FB5BFB" w:rsidP="00FB5BFB">
      <w:pPr>
        <w:pStyle w:val="ListBullet2"/>
      </w:pPr>
      <w:r w:rsidRPr="00FB5BFB">
        <w:t>potential problems and consequences</w:t>
      </w:r>
    </w:p>
    <w:p w:rsidR="00000000" w:rsidRPr="00FB5BFB" w:rsidP="00FB5BFB">
      <w:pPr>
        <w:pStyle w:val="ListBullet2"/>
      </w:pPr>
      <w:r w:rsidRPr="00FB5BFB">
        <w:t>cleaning materials and techniques</w:t>
      </w:r>
    </w:p>
    <w:p w:rsidR="00000000" w:rsidRPr="00FB5BFB" w:rsidP="00FB5BFB">
      <w:pPr>
        <w:pStyle w:val="ListBullet"/>
      </w:pPr>
      <w:r w:rsidRPr="00FB5BFB">
        <w:t xml:space="preserve">procedures for protecting vehicle and components when installing side vehicle windows </w:t>
      </w:r>
    </w:p>
    <w:p w:rsidR="00000000" w:rsidRPr="00FB5BFB" w:rsidP="00FB5BFB">
      <w:pPr>
        <w:pStyle w:val="ListBullet"/>
      </w:pPr>
      <w:r w:rsidRPr="00FB5BFB">
        <w:t>proced</w:t>
      </w:r>
      <w:r w:rsidRPr="00FB5BFB">
        <w:t>ures for final inspection of fitted side windows.</w:t>
      </w:r>
    </w:p>
    <w:p w:rsidR="00000000" w:rsidRPr="00FB5BFB" w:rsidP="00FB5BFB">
      <w:pPr>
        <w:pStyle w:val="AllowPageBreak"/>
      </w:pPr>
    </w:p>
    <w:p w:rsidR="00000000" w:rsidRPr="00FB5BFB" w:rsidP="00FB5BFB">
      <w:pPr>
        <w:pStyle w:val="Heading1"/>
      </w:pPr>
      <w:bookmarkStart w:id="13" w:name="O_803368"/>
      <w:bookmarkEnd w:id="13"/>
      <w:r w:rsidRPr="00FB5BFB">
        <w:t>Assessment Conditions</w:t>
      </w:r>
    </w:p>
    <w:p w:rsidR="00000000" w:rsidRPr="00FB5BFB" w:rsidP="00D5617C">
      <w:pPr>
        <w:pStyle w:val="BodyText"/>
      </w:pPr>
      <w:r w:rsidRPr="00FB5BFB">
        <w:t>Assessors must satisfy NVR/AQTF assessor requirements.</w:t>
      </w:r>
    </w:p>
    <w:p w:rsidR="00000000" w:rsidRPr="00FB5BFB" w:rsidP="00D5617C">
      <w:pPr>
        <w:pStyle w:val="BodyText"/>
      </w:pPr>
      <w:r w:rsidRPr="00FB5BFB">
        <w:t>Competency is to be assessed in the workplace or a simulated environment that accurately reflects performance in a real workplace setting.</w:t>
      </w:r>
    </w:p>
    <w:p w:rsidR="00000000" w:rsidRPr="00FB5BFB" w:rsidP="00D5617C">
      <w:pPr>
        <w:pStyle w:val="BodyText"/>
      </w:pPr>
      <w:r w:rsidRPr="00FB5BFB">
        <w:t>Assessment must include direct observation of task.</w:t>
      </w:r>
    </w:p>
    <w:p w:rsidR="00000000" w:rsidRPr="00FB5BFB" w:rsidP="00D5617C">
      <w:pPr>
        <w:pStyle w:val="BodyText"/>
      </w:pPr>
      <w:r w:rsidRPr="00FB5BFB">
        <w:t>Where assessment of competency includes third-party evidence, i</w:t>
      </w:r>
      <w:r w:rsidRPr="00FB5BFB">
        <w:t>ndividuals must provide evidence that links them to the vehicle side windows they have installed, e.g. work orders.</w:t>
      </w:r>
    </w:p>
    <w:p w:rsidR="00000000" w:rsidRPr="00FB5BFB" w:rsidP="00D5617C">
      <w:pPr>
        <w:pStyle w:val="BodyText"/>
      </w:pPr>
      <w:r w:rsidRPr="00FB5BFB">
        <w:t>Assessors must verify performance evidence through questioning on skills and knowledge to ensure correct interpretation and application.</w:t>
      </w:r>
    </w:p>
    <w:p w:rsidR="00000000" w:rsidRPr="00FB5BFB" w:rsidP="00D5617C">
      <w:pPr>
        <w:pStyle w:val="BodyText"/>
      </w:pPr>
      <w:r w:rsidRPr="00FB5BFB">
        <w:t>T</w:t>
      </w:r>
      <w:r w:rsidRPr="00FB5BFB">
        <w:t>he following resources must be made available:</w:t>
      </w:r>
    </w:p>
    <w:p w:rsidR="00000000" w:rsidRPr="00FB5BFB" w:rsidP="00FB5BFB">
      <w:pPr>
        <w:pStyle w:val="ListBullet"/>
      </w:pPr>
      <w:r w:rsidRPr="00FB5BFB">
        <w:t>automotive glazing workplace, off-site workplace location or simulated workplace</w:t>
      </w:r>
    </w:p>
    <w:p w:rsidR="00000000" w:rsidRPr="00FB5BFB" w:rsidP="00FB5BFB">
      <w:pPr>
        <w:pStyle w:val="ListBullet"/>
      </w:pPr>
      <w:r w:rsidRPr="00FB5BFB">
        <w:t>workplace instructions</w:t>
      </w:r>
    </w:p>
    <w:p w:rsidR="00000000" w:rsidRPr="00FB5BFB" w:rsidP="00FB5BFB">
      <w:pPr>
        <w:pStyle w:val="ListBullet"/>
      </w:pPr>
      <w:r w:rsidRPr="00FB5BFB">
        <w:t>PPE to be used when installing side windows</w:t>
      </w:r>
    </w:p>
    <w:p w:rsidR="00000000" w:rsidRPr="00FB5BFB" w:rsidP="00FB5BFB">
      <w:pPr>
        <w:pStyle w:val="ListBullet"/>
      </w:pPr>
      <w:r w:rsidRPr="00FB5BFB">
        <w:t>SDS for sealants</w:t>
      </w:r>
    </w:p>
    <w:p w:rsidR="00000000" w:rsidRPr="00FB5BFB" w:rsidP="00FB5BFB">
      <w:pPr>
        <w:pStyle w:val="ListBullet"/>
      </w:pPr>
      <w:r w:rsidRPr="00FB5BFB">
        <w:t>template materials</w:t>
      </w:r>
    </w:p>
    <w:p w:rsidR="00000000" w:rsidRPr="00FB5BFB" w:rsidP="00FB5BFB">
      <w:pPr>
        <w:pStyle w:val="ListBullet"/>
      </w:pPr>
      <w:r w:rsidRPr="00FB5BFB">
        <w:t>metal cutting equipment,</w:t>
      </w:r>
      <w:r w:rsidRPr="00FB5BFB">
        <w:t xml:space="preserve"> and hand and power tools to cut and install side windows</w:t>
      </w:r>
    </w:p>
    <w:p w:rsidR="00000000" w:rsidRPr="00FB5BFB" w:rsidP="00FB5BFB">
      <w:pPr>
        <w:pStyle w:val="ListBullet"/>
      </w:pPr>
      <w:r w:rsidRPr="00FB5BFB">
        <w:t>two different vehicles requiring the installation of a side window</w:t>
      </w:r>
    </w:p>
    <w:p w:rsidR="00000000" w:rsidRPr="00FB5BFB" w:rsidP="00FB5BFB">
      <w:pPr>
        <w:pStyle w:val="ListBullet"/>
      </w:pPr>
      <w:r w:rsidRPr="00FB5BFB">
        <w:t>side windows</w:t>
      </w:r>
    </w:p>
    <w:p w:rsidR="00000000" w:rsidRPr="00FB5BFB" w:rsidP="00FB5BFB">
      <w:pPr>
        <w:pStyle w:val="ListBullet"/>
      </w:pPr>
      <w:r w:rsidRPr="00FB5BFB">
        <w:t>vehicle protection covers</w:t>
      </w:r>
    </w:p>
    <w:p w:rsidR="00000000" w:rsidRPr="00FB5BFB" w:rsidP="00FB5BFB">
      <w:pPr>
        <w:pStyle w:val="ListBullet"/>
      </w:pPr>
      <w:r w:rsidRPr="00FB5BFB">
        <w:t xml:space="preserve">cleaning agents </w:t>
      </w:r>
    </w:p>
    <w:p w:rsidR="00000000" w:rsidRPr="00FB5BFB" w:rsidP="00FB5BFB">
      <w:pPr>
        <w:pStyle w:val="ListBullet"/>
      </w:pPr>
      <w:r w:rsidRPr="00FB5BFB">
        <w:t>tools, equipment and materials appropriate for installing vehicle side windows.</w:t>
      </w:r>
    </w:p>
    <w:p w:rsidR="00000000" w:rsidRPr="00FB5BFB" w:rsidP="00FB5BFB">
      <w:pPr>
        <w:pStyle w:val="AllowPageBreak"/>
      </w:pPr>
    </w:p>
    <w:p w:rsidR="00000000" w:rsidRPr="00FB5BFB" w:rsidP="00FB5BFB">
      <w:pPr>
        <w:pStyle w:val="Heading1"/>
      </w:pPr>
      <w:bookmarkStart w:id="14" w:name="O_803371"/>
      <w:bookmarkEnd w:id="14"/>
      <w:r w:rsidRPr="00FB5BFB">
        <w:t>Links</w:t>
      </w:r>
    </w:p>
    <w:p w:rsidR="00000000" w:rsidRPr="00FB5BFB" w:rsidP="00D5617C">
      <w:pPr>
        <w:pStyle w:val="BodyText"/>
      </w:pPr>
      <w:r w:rsidRPr="00FB5B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466D">
        <w:rPr>
          <w:rStyle w:val="Hyperlink"/>
        </w:rPr>
        <w:t>https://vetnet.gov.au/Pages/TrainingDocs.aspx?q=b4278d82-d487-4070-a8c4-78045ec695b1</w:t>
      </w:r>
      <w:r>
        <w:fldChar w:fldCharType="end"/>
      </w:r>
    </w:p>
    <w:p w:rsidR="00000000" w:rsidRPr="00FB5BFB" w:rsidP="00D5617C">
      <w:pPr>
        <w:pStyle w:val="BodyText"/>
      </w:pPr>
      <w:r w:rsidRPr="00FB5BFB">
        <w:t>Compani</w:t>
      </w:r>
      <w:r w:rsidRPr="00FB5BFB">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C0466D">
        <w:rPr>
          <w:rStyle w:val="Hyperlink"/>
        </w:rPr>
        <w:t>https://vetnet.gov.au/Pages/TrainingDocs.aspx?q=b4278d82-d487-4070-a8c4-78045ec695b1</w:t>
      </w:r>
      <w:r>
        <w:fldChar w:fldCharType="end"/>
      </w:r>
    </w:p>
    <w:p w:rsidR="00000000" w:rsidRPr="00FB5BFB" w:rsidP="00FB5BFB"/>
    <w:sectPr w:rsidSect="00FB5B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rsidRPr="00D5617C" w:rsidP="00D56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7C" w:rsidP="00FB5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617C" w:rsidP="00FB5B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617C" w:rsidP="00FB5B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rsidP="00FB5BFB">
    <w:pPr>
      <w:pStyle w:val="Footer"/>
      <w:framePr w:wrap="around"/>
    </w:pPr>
    <w:r>
      <w:fldChar w:fldCharType="begin"/>
    </w:r>
    <w:r>
      <w:instrText xml:space="preserve"> DOCPROPERTY  Subject  \* MERGEFORMAT </w:instrText>
    </w:r>
    <w:r>
      <w:fldChar w:fldCharType="separate"/>
    </w:r>
    <w:r w:rsidR="00D5617C">
      <w:t>Approved</w:t>
    </w:r>
    <w:r w:rsidR="00D5617C">
      <w:fldChar w:fldCharType="end"/>
    </w:r>
    <w:r>
      <w:tab/>
      <w:t xml:space="preserve">Page </w:t>
    </w:r>
    <w:r>
      <w:fldChar w:fldCharType="begin"/>
    </w:r>
    <w:r>
      <w:instrText xml:space="preserve"> PAGE  \* Arabic  \* MERGEFORMAT </w:instrText>
    </w:r>
    <w:r>
      <w:fldChar w:fldCharType="separate"/>
    </w:r>
    <w:r w:rsidR="00D561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617C">
      <w:rPr>
        <w:noProof/>
      </w:rPr>
      <w:t>5</w:t>
    </w:r>
    <w:r>
      <w:rPr>
        <w:noProof/>
      </w:rPr>
      <w:fldChar w:fldCharType="end"/>
    </w:r>
  </w:p>
  <w:p w:rsidR="00FB5BFB" w:rsidP="00FB5BFB">
    <w:pPr>
      <w:pStyle w:val="Footer"/>
      <w:framePr w:wrap="around"/>
    </w:pPr>
    <w:r>
      <w:t xml:space="preserve">© Commonwealth of Australia, </w:t>
    </w:r>
    <w:r>
      <w:fldChar w:fldCharType="begin"/>
    </w:r>
    <w:r>
      <w:instrText xml:space="preserve"> DATE  \@ "yyyy"  \* MERGEFORMAT </w:instrText>
    </w:r>
    <w:r>
      <w:fldChar w:fldCharType="separate"/>
    </w:r>
    <w:r w:rsidR="00D5617C">
      <w:rPr>
        <w:noProof/>
      </w:rPr>
      <w:t>2025</w:t>
    </w:r>
    <w:r>
      <w:fldChar w:fldCharType="end"/>
    </w:r>
    <w:r>
      <w:tab/>
    </w:r>
    <w:r>
      <w:fldChar w:fldCharType="begin"/>
    </w:r>
    <w:r>
      <w:instrText xml:space="preserve"> DOCPROPERTY  Author  \* MERGEFORMAT </w:instrText>
    </w:r>
    <w:r>
      <w:fldChar w:fldCharType="separate"/>
    </w:r>
    <w:r w:rsidR="00D5617C">
      <w:t>Mining and Automotive Skills Alliance</w:t>
    </w:r>
    <w:r w:rsidR="00D5617C">
      <w:fldChar w:fldCharType="end"/>
    </w:r>
  </w:p>
  <w:p w:rsidR="00FB5BFB" w:rsidP="00FB5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BFB" w:rsidRPr="00D5617C" w:rsidP="00D56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7C" w:rsidRPr="002D2AF8" w:rsidP="00FB5BFB">
    <w:pPr>
      <w:pStyle w:val="Header"/>
      <w:framePr w:wrap="around"/>
    </w:pPr>
    <w:r>
      <w:fldChar w:fldCharType="begin"/>
    </w:r>
    <w:r>
      <w:instrText xml:space="preserve"> TITLE   \* MERGEFORMAT </w:instrText>
    </w:r>
    <w:r>
      <w:fldChar w:fldCharType="separate"/>
    </w:r>
    <w:r>
      <w:t>AURVTG011 Install side vehicle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617C" w:rsidP="00FB5B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FB" w:rsidRPr="002D2AF8" w:rsidP="00FB5BFB">
    <w:pPr>
      <w:pStyle w:val="Header"/>
      <w:framePr w:wrap="around"/>
    </w:pPr>
    <w:r>
      <w:fldChar w:fldCharType="begin"/>
    </w:r>
    <w:r>
      <w:instrText xml:space="preserve"> TITLE   \* MERGEFORMAT </w:instrText>
    </w:r>
    <w:r>
      <w:fldChar w:fldCharType="separate"/>
    </w:r>
    <w:r w:rsidR="00D5617C">
      <w:t>AURVTG011 Install side vehicle windows</w:t>
    </w:r>
    <w:r w:rsidR="00D5617C">
      <w:fldChar w:fldCharType="end"/>
    </w:r>
    <w:r>
      <w:tab/>
      <w:t xml:space="preserve">Date this document was generated: </w:t>
    </w:r>
    <w:r>
      <w:fldChar w:fldCharType="begin"/>
    </w:r>
    <w:r>
      <w:instrText xml:space="preserve"> CREATEDATE  \@ "d MMMM yyyy"  \* MERGEFORMAT </w:instrText>
    </w:r>
    <w:r>
      <w:fldChar w:fldCharType="separate"/>
    </w:r>
    <w:r w:rsidR="00D5617C">
      <w:rPr>
        <w:noProof/>
      </w:rPr>
      <w:t>1 March 2025</w:t>
    </w:r>
    <w:r>
      <w:fldChar w:fldCharType="end"/>
    </w:r>
  </w:p>
  <w:p w:rsidR="00FB5BFB" w:rsidP="00FB5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08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A6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83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BFB"/>
    <w:pPr>
      <w:spacing w:before="360" w:after="60"/>
      <w:outlineLvl w:val="0"/>
    </w:pPr>
    <w:rPr>
      <w:sz w:val="32"/>
    </w:rPr>
  </w:style>
  <w:style w:type="paragraph" w:styleId="Heading2">
    <w:name w:val="heading 2"/>
    <w:basedOn w:val="HeadingBase"/>
    <w:next w:val="BodyText"/>
    <w:link w:val="Heading2Char"/>
    <w:qFormat/>
    <w:rsid w:val="00FB5BFB"/>
    <w:pPr>
      <w:keepLines/>
      <w:spacing w:before="240" w:after="120"/>
      <w:outlineLvl w:val="1"/>
    </w:pPr>
    <w:rPr>
      <w:sz w:val="28"/>
      <w:szCs w:val="40"/>
    </w:rPr>
  </w:style>
  <w:style w:type="paragraph" w:styleId="Heading3">
    <w:name w:val="heading 3"/>
    <w:basedOn w:val="HeadingBase"/>
    <w:next w:val="BodyText"/>
    <w:link w:val="Heading3Char"/>
    <w:qFormat/>
    <w:rsid w:val="00FB5BFB"/>
    <w:pPr>
      <w:spacing w:before="180" w:after="120"/>
      <w:outlineLvl w:val="2"/>
    </w:pPr>
    <w:rPr>
      <w:spacing w:val="-10"/>
      <w:kern w:val="32"/>
    </w:rPr>
  </w:style>
  <w:style w:type="paragraph" w:styleId="Heading4">
    <w:name w:val="heading 4"/>
    <w:basedOn w:val="HeadingBase"/>
    <w:next w:val="BodyText"/>
    <w:link w:val="Heading4Char"/>
    <w:qFormat/>
    <w:rsid w:val="00FB5BFB"/>
    <w:pPr>
      <w:spacing w:before="160" w:after="120"/>
      <w:outlineLvl w:val="3"/>
    </w:pPr>
    <w:rPr>
      <w:sz w:val="22"/>
    </w:rPr>
  </w:style>
  <w:style w:type="paragraph" w:styleId="Heading5">
    <w:name w:val="heading 5"/>
    <w:basedOn w:val="HeadingBase"/>
    <w:next w:val="Normal"/>
    <w:link w:val="Heading5Char"/>
    <w:qFormat/>
    <w:rsid w:val="00FB5BFB"/>
    <w:pPr>
      <w:spacing w:before="80"/>
      <w:outlineLvl w:val="4"/>
    </w:pPr>
    <w:rPr>
      <w:color w:val="918585"/>
      <w:sz w:val="20"/>
    </w:rPr>
  </w:style>
  <w:style w:type="paragraph" w:styleId="Heading6">
    <w:name w:val="heading 6"/>
    <w:basedOn w:val="HeadingBase"/>
    <w:next w:val="Normal"/>
    <w:link w:val="Heading6Char"/>
    <w:qFormat/>
    <w:rsid w:val="00FB5BFB"/>
    <w:pPr>
      <w:spacing w:before="60"/>
      <w:outlineLvl w:val="5"/>
    </w:pPr>
    <w:rPr>
      <w:color w:val="918585"/>
      <w:sz w:val="20"/>
    </w:rPr>
  </w:style>
  <w:style w:type="paragraph" w:styleId="Heading7">
    <w:name w:val="heading 7"/>
    <w:basedOn w:val="Normal"/>
    <w:next w:val="Normal"/>
    <w:link w:val="Heading7Char"/>
    <w:qFormat/>
    <w:rsid w:val="00FB5BFB"/>
    <w:pPr>
      <w:ind w:left="720"/>
      <w:outlineLvl w:val="6"/>
    </w:pPr>
    <w:rPr>
      <w:i/>
    </w:rPr>
  </w:style>
  <w:style w:type="paragraph" w:styleId="Heading8">
    <w:name w:val="heading 8"/>
    <w:basedOn w:val="Normal"/>
    <w:next w:val="Normal"/>
    <w:link w:val="Heading8Char"/>
    <w:qFormat/>
    <w:rsid w:val="00FB5BFB"/>
    <w:pPr>
      <w:ind w:left="720"/>
      <w:outlineLvl w:val="7"/>
    </w:pPr>
    <w:rPr>
      <w:i/>
    </w:rPr>
  </w:style>
  <w:style w:type="paragraph" w:styleId="Heading9">
    <w:name w:val="heading 9"/>
    <w:basedOn w:val="Normal"/>
    <w:next w:val="Normal"/>
    <w:link w:val="Heading9Char"/>
    <w:qFormat/>
    <w:rsid w:val="00FB5BFB"/>
    <w:pPr>
      <w:ind w:left="720"/>
      <w:outlineLvl w:val="8"/>
    </w:pPr>
    <w:rPr>
      <w:i/>
    </w:rPr>
  </w:style>
  <w:style w:type="character" w:default="1" w:styleId="DefaultParagraphFont">
    <w:name w:val="Default Paragraph Font"/>
    <w:uiPriority w:val="1"/>
    <w:unhideWhenUsed/>
    <w:rsid w:val="00FB5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BFB"/>
  </w:style>
  <w:style w:type="character" w:customStyle="1" w:styleId="Heading1Char">
    <w:name w:val="Heading 1 Char"/>
    <w:basedOn w:val="DefaultParagraphFont"/>
    <w:link w:val="Heading1"/>
    <w:rsid w:val="00FB5BFB"/>
    <w:rPr>
      <w:rFonts w:ascii="Times New Roman" w:eastAsia="Times New Roman" w:hAnsi="Times New Roman" w:cs="Times New Roman"/>
      <w:b/>
      <w:sz w:val="32"/>
      <w:szCs w:val="20"/>
      <w:lang w:eastAsia="en-US"/>
    </w:rPr>
  </w:style>
  <w:style w:type="paragraph" w:styleId="BodyText">
    <w:name w:val="Body Text"/>
    <w:basedOn w:val="Normal"/>
    <w:link w:val="BodyTextChar"/>
    <w:rsid w:val="00FB5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BFB"/>
    <w:rPr>
      <w:rFonts w:ascii="Times New Roman" w:eastAsia="Times New Roman" w:hAnsi="Times New Roman" w:cs="Times New Roman"/>
      <w:sz w:val="24"/>
      <w:lang w:eastAsia="en-US"/>
    </w:rPr>
  </w:style>
  <w:style w:type="paragraph" w:styleId="List">
    <w:name w:val="List"/>
    <w:basedOn w:val="BodyText"/>
    <w:next w:val="BodyText"/>
    <w:rsid w:val="00FB5BFB"/>
    <w:pPr>
      <w:tabs>
        <w:tab w:val="left" w:pos="340"/>
      </w:tabs>
      <w:spacing w:before="60" w:after="60"/>
      <w:ind w:left="340" w:hanging="340"/>
    </w:pPr>
  </w:style>
  <w:style w:type="paragraph" w:styleId="ListBullet">
    <w:name w:val="List Bullet"/>
    <w:basedOn w:val="List"/>
    <w:rsid w:val="00FB5BFB"/>
    <w:pPr>
      <w:numPr>
        <w:numId w:val="12"/>
      </w:numPr>
      <w:tabs>
        <w:tab w:val="clear" w:pos="340"/>
      </w:tabs>
      <w:spacing w:before="40" w:after="40"/>
    </w:pPr>
  </w:style>
  <w:style w:type="character" w:customStyle="1" w:styleId="SpecialBold">
    <w:name w:val="Special Bold"/>
    <w:basedOn w:val="DefaultParagraphFont"/>
    <w:rsid w:val="00FB5BFB"/>
    <w:rPr>
      <w:b/>
      <w:spacing w:val="0"/>
    </w:rPr>
  </w:style>
  <w:style w:type="paragraph" w:styleId="ListBullet2">
    <w:name w:val="List Bullet 2"/>
    <w:basedOn w:val="List2"/>
    <w:rsid w:val="00FB5BFB"/>
    <w:pPr>
      <w:numPr>
        <w:numId w:val="13"/>
      </w:numPr>
      <w:tabs>
        <w:tab w:val="clear" w:pos="680"/>
      </w:tabs>
    </w:pPr>
  </w:style>
  <w:style w:type="paragraph" w:customStyle="1" w:styleId="SuperHeading">
    <w:name w:val="SuperHeading"/>
    <w:basedOn w:val="Normal"/>
    <w:rsid w:val="00FB5BFB"/>
    <w:pPr>
      <w:spacing w:before="240" w:after="120"/>
      <w:outlineLvl w:val="0"/>
    </w:pPr>
    <w:rPr>
      <w:rFonts w:ascii="Times New Roman" w:hAnsi="Times New Roman"/>
      <w:b/>
      <w:sz w:val="32"/>
    </w:rPr>
  </w:style>
  <w:style w:type="paragraph" w:customStyle="1" w:styleId="AllowPageBreak">
    <w:name w:val="AllowPageBreak"/>
    <w:rsid w:val="00FB5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5BFB"/>
    <w:rPr>
      <w:b/>
      <w:i/>
      <w:u w:val="none"/>
    </w:rPr>
  </w:style>
  <w:style w:type="character" w:customStyle="1" w:styleId="Heading2Char">
    <w:name w:val="Heading 2 Char"/>
    <w:basedOn w:val="DefaultParagraphFont"/>
    <w:link w:val="Heading2"/>
    <w:rsid w:val="00FB5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BFB"/>
    <w:rPr>
      <w:rFonts w:ascii="Courier New" w:eastAsia="Times New Roman" w:hAnsi="Courier New" w:cs="Times New Roman"/>
      <w:i/>
      <w:szCs w:val="20"/>
      <w:lang w:eastAsia="en-US"/>
    </w:rPr>
  </w:style>
  <w:style w:type="paragraph" w:customStyle="1" w:styleId="HeadingBase">
    <w:name w:val="Heading Base"/>
    <w:rsid w:val="00FB5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BFB"/>
    <w:pPr>
      <w:tabs>
        <w:tab w:val="right" w:leader="dot" w:pos="9072"/>
      </w:tabs>
      <w:ind w:left="567"/>
    </w:pPr>
    <w:rPr>
      <w:szCs w:val="22"/>
    </w:rPr>
  </w:style>
  <w:style w:type="paragraph" w:customStyle="1" w:styleId="TOCBase">
    <w:name w:val="TOC Base"/>
    <w:rsid w:val="00FB5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BFB"/>
    <w:pPr>
      <w:tabs>
        <w:tab w:val="right" w:leader="dot" w:pos="9072"/>
      </w:tabs>
      <w:spacing w:before="40" w:after="40"/>
      <w:ind w:left="284"/>
    </w:pPr>
    <w:rPr>
      <w:rFonts w:ascii="Times New Roman" w:hAnsi="Times New Roman"/>
    </w:rPr>
  </w:style>
  <w:style w:type="paragraph" w:styleId="TOC1">
    <w:name w:val="toc 1"/>
    <w:basedOn w:val="TOCBase"/>
    <w:next w:val="Normal"/>
    <w:rsid w:val="00FB5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BFB"/>
    <w:rPr>
      <w:rFonts w:ascii="Times New Roman" w:eastAsia="Times New Roman" w:hAnsi="Times New Roman" w:cs="Times New Roman"/>
      <w:sz w:val="16"/>
      <w:lang w:eastAsia="en-US"/>
    </w:rPr>
  </w:style>
  <w:style w:type="paragraph" w:styleId="Title">
    <w:name w:val="Title"/>
    <w:basedOn w:val="HeadingBase"/>
    <w:link w:val="TitleChar"/>
    <w:qFormat/>
    <w:rsid w:val="00FB5BFB"/>
    <w:pPr>
      <w:spacing w:before="5040"/>
      <w:jc w:val="center"/>
    </w:pPr>
    <w:rPr>
      <w:sz w:val="48"/>
      <w:szCs w:val="72"/>
      <w:lang w:val="en-US"/>
    </w:rPr>
  </w:style>
  <w:style w:type="character" w:customStyle="1" w:styleId="TitleChar">
    <w:name w:val="Title Char"/>
    <w:basedOn w:val="DefaultParagraphFont"/>
    <w:link w:val="Title"/>
    <w:rsid w:val="00FB5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BFB"/>
    <w:pPr>
      <w:tabs>
        <w:tab w:val="left" w:pos="3600"/>
        <w:tab w:val="left" w:pos="3958"/>
      </w:tabs>
    </w:pPr>
  </w:style>
  <w:style w:type="paragraph" w:customStyle="1" w:styleId="Note">
    <w:name w:val="Note"/>
    <w:basedOn w:val="BodyText"/>
    <w:rsid w:val="00FB5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BFB"/>
    <w:pPr>
      <w:framePr w:wrap="auto" w:hAnchor="text" w:y="6049"/>
    </w:pPr>
    <w:rPr>
      <w:color w:val="000000"/>
      <w:sz w:val="40"/>
    </w:rPr>
  </w:style>
  <w:style w:type="paragraph" w:customStyle="1" w:styleId="TOCTitle">
    <w:name w:val="TOCTitle"/>
    <w:basedOn w:val="Heading1"/>
    <w:rsid w:val="00FB5BFB"/>
    <w:pPr>
      <w:spacing w:after="240"/>
      <w:jc w:val="center"/>
      <w:outlineLvl w:val="9"/>
    </w:pPr>
    <w:rPr>
      <w:caps/>
    </w:rPr>
  </w:style>
  <w:style w:type="paragraph" w:customStyle="1" w:styleId="Version">
    <w:name w:val="Version"/>
    <w:rsid w:val="00FB5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BFB"/>
    <w:pPr>
      <w:keepNext w:val="0"/>
      <w:tabs>
        <w:tab w:val="right" w:pos="4176"/>
      </w:tabs>
      <w:ind w:left="198" w:hanging="198"/>
    </w:pPr>
    <w:rPr>
      <w:rFonts w:ascii="Garamond" w:hAnsi="Garamond"/>
    </w:rPr>
  </w:style>
  <w:style w:type="paragraph" w:styleId="IndexHeading">
    <w:name w:val="index heading"/>
    <w:basedOn w:val="Normal"/>
    <w:next w:val="Index1"/>
    <w:semiHidden/>
    <w:rsid w:val="00FB5BFB"/>
    <w:pPr>
      <w:spacing w:before="120" w:after="120"/>
    </w:pPr>
    <w:rPr>
      <w:rFonts w:ascii="Arial" w:hAnsi="Arial"/>
      <w:b/>
      <w:color w:val="918585"/>
      <w:sz w:val="24"/>
    </w:rPr>
  </w:style>
  <w:style w:type="paragraph" w:styleId="Header">
    <w:name w:val="header"/>
    <w:basedOn w:val="Normal"/>
    <w:link w:val="HeaderChar"/>
    <w:rsid w:val="00FB5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BFB"/>
    <w:rPr>
      <w:rFonts w:ascii="Times New Roman" w:eastAsia="Times New Roman" w:hAnsi="Times New Roman" w:cs="Times New Roman"/>
      <w:sz w:val="16"/>
      <w:szCs w:val="20"/>
      <w:lang w:val="en-GB" w:eastAsia="en-US"/>
    </w:rPr>
  </w:style>
  <w:style w:type="paragraph" w:customStyle="1" w:styleId="Chapter">
    <w:name w:val="Chapter"/>
    <w:basedOn w:val="Normal"/>
    <w:rsid w:val="00FB5BFB"/>
    <w:pPr>
      <w:spacing w:before="240"/>
    </w:pPr>
    <w:rPr>
      <w:rFonts w:ascii="Times New Roman" w:hAnsi="Times New Roman"/>
      <w:smallCaps/>
      <w:spacing w:val="80"/>
      <w:sz w:val="28"/>
    </w:rPr>
  </w:style>
  <w:style w:type="paragraph" w:customStyle="1" w:styleId="InChapter">
    <w:name w:val="InChapter"/>
    <w:basedOn w:val="Heading3"/>
    <w:rsid w:val="00FB5BFB"/>
    <w:pPr>
      <w:spacing w:after="240"/>
      <w:outlineLvl w:val="9"/>
    </w:pPr>
    <w:rPr>
      <w:noProof/>
    </w:rPr>
  </w:style>
  <w:style w:type="paragraph" w:styleId="Index2">
    <w:name w:val="index 2"/>
    <w:basedOn w:val="Normal"/>
    <w:next w:val="Normal"/>
    <w:semiHidden/>
    <w:rsid w:val="00FB5BFB"/>
    <w:pPr>
      <w:tabs>
        <w:tab w:val="right" w:pos="4176"/>
      </w:tabs>
      <w:ind w:left="568" w:hanging="284"/>
    </w:pPr>
    <w:rPr>
      <w:rFonts w:ascii="Garamond" w:hAnsi="Garamond"/>
    </w:rPr>
  </w:style>
  <w:style w:type="paragraph" w:customStyle="1" w:styleId="Byline">
    <w:name w:val="Byline"/>
    <w:rsid w:val="00FB5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BFB"/>
    <w:pPr>
      <w:tabs>
        <w:tab w:val="clear" w:pos="3600"/>
        <w:tab w:val="clear" w:pos="3958"/>
      </w:tabs>
      <w:jc w:val="right"/>
    </w:pPr>
  </w:style>
  <w:style w:type="character" w:styleId="Emphasis">
    <w:name w:val="Emphasis"/>
    <w:basedOn w:val="DefaultParagraphFont"/>
    <w:qFormat/>
    <w:rsid w:val="00FB5BFB"/>
    <w:rPr>
      <w:i/>
    </w:rPr>
  </w:style>
  <w:style w:type="paragraph" w:styleId="Caption">
    <w:name w:val="caption"/>
    <w:basedOn w:val="BodyText"/>
    <w:next w:val="Normal"/>
    <w:qFormat/>
    <w:rsid w:val="00FB5BFB"/>
    <w:pPr>
      <w:framePr w:w="2268" w:hSpace="181" w:vSpace="181" w:wrap="around" w:vAnchor="text" w:hAnchor="page" w:x="1135" w:y="285" w:anchorLock="1"/>
    </w:pPr>
    <w:rPr>
      <w:i/>
    </w:rPr>
  </w:style>
  <w:style w:type="paragraph" w:customStyle="1" w:styleId="MiniTOCTitle">
    <w:name w:val="MiniTOCTitle"/>
    <w:basedOn w:val="Heading4"/>
    <w:rsid w:val="00FB5BFB"/>
    <w:pPr>
      <w:spacing w:before="240"/>
      <w:outlineLvl w:val="9"/>
    </w:pPr>
    <w:rPr>
      <w:noProof/>
      <w:sz w:val="24"/>
    </w:rPr>
  </w:style>
  <w:style w:type="paragraph" w:customStyle="1" w:styleId="MiniTOCItem">
    <w:name w:val="MiniTOCItem"/>
    <w:basedOn w:val="ListBullet"/>
    <w:rsid w:val="00FB5BFB"/>
    <w:pPr>
      <w:numPr>
        <w:numId w:val="0"/>
      </w:numPr>
      <w:tabs>
        <w:tab w:val="right" w:leader="dot" w:pos="6521"/>
      </w:tabs>
      <w:spacing w:before="0" w:after="0"/>
    </w:pPr>
  </w:style>
  <w:style w:type="paragraph" w:customStyle="1" w:styleId="TOFTitle">
    <w:name w:val="TOFTitle"/>
    <w:basedOn w:val="TOCTitle"/>
    <w:rsid w:val="00FB5BFB"/>
  </w:style>
  <w:style w:type="paragraph" w:styleId="TableofFigures">
    <w:name w:val="table of figures"/>
    <w:basedOn w:val="Normal"/>
    <w:next w:val="Normal"/>
    <w:semiHidden/>
    <w:rsid w:val="00FB5BFB"/>
    <w:pPr>
      <w:tabs>
        <w:tab w:val="right" w:leader="dot" w:pos="9072"/>
      </w:tabs>
      <w:ind w:left="970" w:hanging="403"/>
    </w:pPr>
    <w:rPr>
      <w:rFonts w:ascii="Times New Roman" w:hAnsi="Times New Roman"/>
      <w:b/>
    </w:rPr>
  </w:style>
  <w:style w:type="paragraph" w:styleId="ListNumber">
    <w:name w:val="List Number"/>
    <w:basedOn w:val="List"/>
    <w:rsid w:val="00FB5BFB"/>
    <w:pPr>
      <w:numPr>
        <w:numId w:val="15"/>
      </w:numPr>
      <w:tabs>
        <w:tab w:val="clear" w:pos="340"/>
      </w:tabs>
    </w:pPr>
  </w:style>
  <w:style w:type="character" w:customStyle="1" w:styleId="WingdingSymbols">
    <w:name w:val="Wingding Symbols"/>
    <w:rsid w:val="00FB5BFB"/>
    <w:rPr>
      <w:rFonts w:ascii="Wingdings" w:hAnsi="Wingdings"/>
    </w:rPr>
  </w:style>
  <w:style w:type="paragraph" w:customStyle="1" w:styleId="TableHeading">
    <w:name w:val="Table Heading"/>
    <w:basedOn w:val="HeadingBase"/>
    <w:rsid w:val="00FB5BFB"/>
    <w:pPr>
      <w:keepLines/>
      <w:pBdr>
        <w:bottom w:val="single" w:sz="6" w:space="1" w:color="918585"/>
      </w:pBdr>
      <w:spacing w:before="240"/>
    </w:pPr>
  </w:style>
  <w:style w:type="character" w:customStyle="1" w:styleId="HotSpot">
    <w:name w:val="HotSpot"/>
    <w:rsid w:val="00FB5BFB"/>
    <w:rPr>
      <w:color w:val="0033CC"/>
      <w:u w:val="none"/>
    </w:rPr>
  </w:style>
  <w:style w:type="paragraph" w:customStyle="1" w:styleId="BodyTextRight">
    <w:name w:val="Body Text Right"/>
    <w:basedOn w:val="BodyText"/>
    <w:rsid w:val="00FB5BFB"/>
    <w:pPr>
      <w:spacing w:before="0" w:after="0"/>
      <w:jc w:val="right"/>
    </w:pPr>
  </w:style>
  <w:style w:type="paragraph" w:styleId="Index3">
    <w:name w:val="index 3"/>
    <w:basedOn w:val="ListNumber2"/>
    <w:next w:val="Normal"/>
    <w:semiHidden/>
    <w:rsid w:val="00FB5BFB"/>
    <w:pPr>
      <w:numPr>
        <w:numId w:val="0"/>
      </w:numPr>
      <w:tabs>
        <w:tab w:val="right" w:leader="dot" w:pos="4176"/>
      </w:tabs>
    </w:pPr>
  </w:style>
  <w:style w:type="paragraph" w:styleId="ListNumber2">
    <w:name w:val="List Number 2"/>
    <w:basedOn w:val="List2"/>
    <w:rsid w:val="00FB5BFB"/>
    <w:pPr>
      <w:numPr>
        <w:numId w:val="10"/>
      </w:numPr>
      <w:tabs>
        <w:tab w:val="clear" w:pos="1060"/>
      </w:tabs>
    </w:pPr>
  </w:style>
  <w:style w:type="paragraph" w:customStyle="1" w:styleId="MarginNote">
    <w:name w:val="Margin Note"/>
    <w:basedOn w:val="BodyText"/>
    <w:rsid w:val="00FB5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BFB"/>
    <w:rPr>
      <w:sz w:val="32"/>
    </w:rPr>
  </w:style>
  <w:style w:type="paragraph" w:customStyle="1" w:styleId="HeadingProcedure">
    <w:name w:val="Heading Procedure"/>
    <w:basedOn w:val="HeadingBase"/>
    <w:next w:val="Normal"/>
    <w:rsid w:val="00FB5BFB"/>
    <w:pPr>
      <w:tabs>
        <w:tab w:val="left" w:pos="0"/>
      </w:tabs>
      <w:spacing w:before="120" w:after="60"/>
    </w:pPr>
    <w:rPr>
      <w:i/>
      <w:color w:val="918585"/>
      <w:sz w:val="22"/>
    </w:rPr>
  </w:style>
  <w:style w:type="paragraph" w:customStyle="1" w:styleId="TableBodyText">
    <w:name w:val="Table Body Text"/>
    <w:basedOn w:val="BodyText"/>
    <w:rsid w:val="00FB5BFB"/>
    <w:pPr>
      <w:spacing w:before="60" w:after="60"/>
    </w:pPr>
  </w:style>
  <w:style w:type="paragraph" w:styleId="ListContinue">
    <w:name w:val="List Continue"/>
    <w:basedOn w:val="List"/>
    <w:rsid w:val="00FB5BFB"/>
    <w:pPr>
      <w:ind w:firstLine="0"/>
    </w:pPr>
  </w:style>
  <w:style w:type="paragraph" w:customStyle="1" w:styleId="ListNote">
    <w:name w:val="List Note"/>
    <w:basedOn w:val="List"/>
    <w:rsid w:val="00FB5BFB"/>
    <w:pPr>
      <w:pBdr>
        <w:top w:val="single" w:sz="6" w:space="2" w:color="918585"/>
        <w:bottom w:val="single" w:sz="6" w:space="2" w:color="918585"/>
      </w:pBdr>
      <w:tabs>
        <w:tab w:val="left" w:pos="1021"/>
      </w:tabs>
      <w:ind w:firstLine="0"/>
    </w:pPr>
  </w:style>
  <w:style w:type="paragraph" w:customStyle="1" w:styleId="Warning">
    <w:name w:val="Warning"/>
    <w:basedOn w:val="BodyText"/>
    <w:rsid w:val="00FB5BFB"/>
    <w:pPr>
      <w:shd w:val="clear" w:color="auto" w:fill="D9D9D9"/>
      <w:tabs>
        <w:tab w:val="left" w:pos="992"/>
      </w:tabs>
      <w:ind w:left="119" w:right="119"/>
    </w:pPr>
    <w:rPr>
      <w:sz w:val="20"/>
    </w:rPr>
  </w:style>
  <w:style w:type="paragraph" w:customStyle="1" w:styleId="MarginIcons">
    <w:name w:val="Margin Icons"/>
    <w:basedOn w:val="BodyText"/>
    <w:rsid w:val="00FB5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BFB"/>
    <w:rPr>
      <w:rFonts w:ascii="Courier New" w:hAnsi="Courier New"/>
    </w:rPr>
  </w:style>
  <w:style w:type="paragraph" w:customStyle="1" w:styleId="NoteBullet">
    <w:name w:val="Note Bullet"/>
    <w:basedOn w:val="Note"/>
    <w:rsid w:val="00FB5BFB"/>
    <w:pPr>
      <w:tabs>
        <w:tab w:val="clear" w:pos="680"/>
      </w:tabs>
      <w:spacing w:before="60" w:after="60"/>
    </w:pPr>
  </w:style>
  <w:style w:type="paragraph" w:customStyle="1" w:styleId="SubHeading2">
    <w:name w:val="SubHeading2"/>
    <w:basedOn w:val="HeadingBase"/>
    <w:rsid w:val="00FB5BFB"/>
    <w:pPr>
      <w:spacing w:before="240" w:after="60"/>
    </w:pPr>
    <w:rPr>
      <w:sz w:val="20"/>
    </w:rPr>
  </w:style>
  <w:style w:type="paragraph" w:customStyle="1" w:styleId="SubHeading1">
    <w:name w:val="SubHeading1"/>
    <w:basedOn w:val="HeadingBase"/>
    <w:rsid w:val="00FB5BFB"/>
    <w:pPr>
      <w:spacing w:before="240" w:after="60"/>
    </w:pPr>
    <w:rPr>
      <w:color w:val="918585"/>
      <w:sz w:val="22"/>
    </w:rPr>
  </w:style>
  <w:style w:type="paragraph" w:customStyle="1" w:styleId="SideHeading">
    <w:name w:val="Side Heading"/>
    <w:basedOn w:val="HeadingBase"/>
    <w:rsid w:val="00FB5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BFB"/>
    <w:pPr>
      <w:tabs>
        <w:tab w:val="num" w:pos="360"/>
      </w:tabs>
    </w:pPr>
  </w:style>
  <w:style w:type="paragraph" w:styleId="PlainText">
    <w:name w:val="Plain Text"/>
    <w:basedOn w:val="Normal"/>
    <w:link w:val="PlainTextChar"/>
    <w:rsid w:val="00FB5BFB"/>
    <w:rPr>
      <w:sz w:val="20"/>
    </w:rPr>
  </w:style>
  <w:style w:type="character" w:customStyle="1" w:styleId="PlainTextChar">
    <w:name w:val="Plain Text Char"/>
    <w:basedOn w:val="DefaultParagraphFont"/>
    <w:link w:val="PlainText"/>
    <w:rsid w:val="00FB5BFB"/>
    <w:rPr>
      <w:rFonts w:ascii="Courier New" w:eastAsia="Times New Roman" w:hAnsi="Courier New" w:cs="Times New Roman"/>
      <w:sz w:val="20"/>
      <w:szCs w:val="20"/>
      <w:lang w:eastAsia="en-US"/>
    </w:rPr>
  </w:style>
  <w:style w:type="character" w:customStyle="1" w:styleId="MenuOption">
    <w:name w:val="Menu Option"/>
    <w:basedOn w:val="DefaultParagraphFont"/>
    <w:rsid w:val="00FB5BFB"/>
    <w:rPr>
      <w:b/>
      <w:smallCaps/>
    </w:rPr>
  </w:style>
  <w:style w:type="paragraph" w:customStyle="1" w:styleId="TableListNumber">
    <w:name w:val="Table List Number"/>
    <w:basedOn w:val="ListNumber"/>
    <w:rsid w:val="00FB5BFB"/>
    <w:pPr>
      <w:numPr>
        <w:numId w:val="0"/>
      </w:numPr>
    </w:pPr>
  </w:style>
  <w:style w:type="paragraph" w:styleId="TOC4">
    <w:name w:val="toc 4"/>
    <w:basedOn w:val="TOCBase"/>
    <w:next w:val="Normal"/>
    <w:semiHidden/>
    <w:rsid w:val="00FB5BFB"/>
    <w:pPr>
      <w:tabs>
        <w:tab w:val="right" w:leader="dot" w:pos="9071"/>
      </w:tabs>
      <w:ind w:left="1701"/>
    </w:pPr>
  </w:style>
  <w:style w:type="paragraph" w:customStyle="1" w:styleId="ListAlpha">
    <w:name w:val="List Alpha"/>
    <w:basedOn w:val="List"/>
    <w:rsid w:val="00FB5BFB"/>
    <w:pPr>
      <w:numPr>
        <w:numId w:val="9"/>
      </w:numPr>
    </w:pPr>
  </w:style>
  <w:style w:type="paragraph" w:customStyle="1" w:styleId="ListAlpha2">
    <w:name w:val="List Alpha 2"/>
    <w:basedOn w:val="List2"/>
    <w:rsid w:val="00FB5BFB"/>
    <w:pPr>
      <w:numPr>
        <w:numId w:val="8"/>
      </w:numPr>
    </w:pPr>
  </w:style>
  <w:style w:type="paragraph" w:styleId="List2">
    <w:name w:val="List 2"/>
    <w:basedOn w:val="BodyText"/>
    <w:rsid w:val="00FB5BFB"/>
    <w:pPr>
      <w:tabs>
        <w:tab w:val="left" w:pos="680"/>
      </w:tabs>
      <w:spacing w:before="60" w:after="60"/>
      <w:ind w:left="680" w:hanging="340"/>
    </w:pPr>
  </w:style>
  <w:style w:type="paragraph" w:styleId="List3">
    <w:name w:val="List 3"/>
    <w:basedOn w:val="BodyText"/>
    <w:rsid w:val="00FB5BFB"/>
    <w:pPr>
      <w:tabs>
        <w:tab w:val="left" w:pos="1021"/>
      </w:tabs>
      <w:spacing w:before="60" w:after="60"/>
      <w:ind w:left="1020" w:hanging="340"/>
    </w:pPr>
  </w:style>
  <w:style w:type="paragraph" w:styleId="List4">
    <w:name w:val="List 4"/>
    <w:basedOn w:val="BodyText"/>
    <w:rsid w:val="00FB5BFB"/>
    <w:pPr>
      <w:tabs>
        <w:tab w:val="left" w:pos="1361"/>
      </w:tabs>
      <w:spacing w:before="60" w:after="60"/>
      <w:ind w:left="1361" w:hanging="340"/>
    </w:pPr>
  </w:style>
  <w:style w:type="paragraph" w:styleId="List5">
    <w:name w:val="List 5"/>
    <w:basedOn w:val="BodyText"/>
    <w:rsid w:val="00FB5BFB"/>
    <w:pPr>
      <w:tabs>
        <w:tab w:val="left" w:pos="1701"/>
      </w:tabs>
      <w:spacing w:before="60" w:after="60"/>
      <w:ind w:left="1701" w:hanging="340"/>
    </w:pPr>
  </w:style>
  <w:style w:type="paragraph" w:styleId="ListBullet3">
    <w:name w:val="List Bullet 3"/>
    <w:basedOn w:val="List3"/>
    <w:rsid w:val="00FB5BFB"/>
    <w:pPr>
      <w:numPr>
        <w:numId w:val="14"/>
      </w:numPr>
      <w:tabs>
        <w:tab w:val="clear" w:pos="1021"/>
      </w:tabs>
      <w:ind w:left="1037" w:hanging="357"/>
    </w:pPr>
  </w:style>
  <w:style w:type="paragraph" w:styleId="ListBullet4">
    <w:name w:val="List Bullet 4"/>
    <w:basedOn w:val="List4"/>
    <w:rsid w:val="00FB5BFB"/>
    <w:pPr>
      <w:numPr>
        <w:numId w:val="3"/>
      </w:numPr>
      <w:tabs>
        <w:tab w:val="clear" w:pos="1361"/>
      </w:tabs>
    </w:pPr>
  </w:style>
  <w:style w:type="paragraph" w:styleId="ListBullet5">
    <w:name w:val="List Bullet 5"/>
    <w:basedOn w:val="List5"/>
    <w:rsid w:val="00FB5BFB"/>
    <w:pPr>
      <w:numPr>
        <w:numId w:val="4"/>
      </w:numPr>
    </w:pPr>
  </w:style>
  <w:style w:type="paragraph" w:styleId="ListContinue2">
    <w:name w:val="List Continue 2"/>
    <w:basedOn w:val="List2"/>
    <w:rsid w:val="00FB5BFB"/>
    <w:pPr>
      <w:ind w:firstLine="0"/>
    </w:pPr>
  </w:style>
  <w:style w:type="paragraph" w:styleId="ListContinue3">
    <w:name w:val="List Continue 3"/>
    <w:basedOn w:val="List3"/>
    <w:rsid w:val="00FB5BFB"/>
    <w:pPr>
      <w:ind w:left="1021" w:firstLine="0"/>
    </w:pPr>
  </w:style>
  <w:style w:type="paragraph" w:styleId="ListContinue4">
    <w:name w:val="List Continue 4"/>
    <w:basedOn w:val="List4"/>
    <w:rsid w:val="00FB5BFB"/>
    <w:pPr>
      <w:ind w:firstLine="0"/>
    </w:pPr>
  </w:style>
  <w:style w:type="paragraph" w:styleId="ListContinue5">
    <w:name w:val="List Continue 5"/>
    <w:basedOn w:val="List5"/>
    <w:rsid w:val="00FB5BFB"/>
    <w:pPr>
      <w:ind w:firstLine="0"/>
    </w:pPr>
  </w:style>
  <w:style w:type="paragraph" w:styleId="ListNumber3">
    <w:name w:val="List Number 3"/>
    <w:basedOn w:val="List3"/>
    <w:rsid w:val="00FB5BFB"/>
    <w:pPr>
      <w:numPr>
        <w:numId w:val="5"/>
      </w:numPr>
    </w:pPr>
  </w:style>
  <w:style w:type="paragraph" w:styleId="ListNumber4">
    <w:name w:val="List Number 4"/>
    <w:basedOn w:val="List4"/>
    <w:rsid w:val="00FB5BFB"/>
    <w:pPr>
      <w:numPr>
        <w:numId w:val="6"/>
      </w:numPr>
    </w:pPr>
  </w:style>
  <w:style w:type="paragraph" w:styleId="ListNumber5">
    <w:name w:val="List Number 5"/>
    <w:basedOn w:val="List5"/>
    <w:rsid w:val="00FB5BFB"/>
    <w:pPr>
      <w:numPr>
        <w:numId w:val="7"/>
      </w:numPr>
    </w:pPr>
  </w:style>
  <w:style w:type="paragraph" w:styleId="BlockText">
    <w:name w:val="Block Text"/>
    <w:basedOn w:val="Normal"/>
    <w:rsid w:val="00FB5BFB"/>
    <w:pPr>
      <w:spacing w:after="120"/>
      <w:ind w:left="1440" w:right="1440"/>
    </w:pPr>
  </w:style>
  <w:style w:type="character" w:customStyle="1" w:styleId="Subscript">
    <w:name w:val="Subscript"/>
    <w:basedOn w:val="DefaultParagraphFont"/>
    <w:rsid w:val="00FB5BFB"/>
    <w:rPr>
      <w:sz w:val="16"/>
      <w:vertAlign w:val="subscript"/>
    </w:rPr>
  </w:style>
  <w:style w:type="character" w:customStyle="1" w:styleId="Superscript">
    <w:name w:val="Superscript"/>
    <w:basedOn w:val="DefaultParagraphFont"/>
    <w:rsid w:val="00FB5BFB"/>
    <w:rPr>
      <w:sz w:val="16"/>
      <w:vertAlign w:val="superscript"/>
    </w:rPr>
  </w:style>
  <w:style w:type="character" w:customStyle="1" w:styleId="Symbols">
    <w:name w:val="Symbols"/>
    <w:basedOn w:val="DefaultParagraphFont"/>
    <w:rsid w:val="00FB5BFB"/>
    <w:rPr>
      <w:rFonts w:ascii="Symbol" w:hAnsi="Symbol"/>
    </w:rPr>
  </w:style>
  <w:style w:type="character" w:customStyle="1" w:styleId="MenuOptions">
    <w:name w:val="Menu Options"/>
    <w:basedOn w:val="DefaultParagraphFont"/>
    <w:rsid w:val="00FB5BFB"/>
    <w:rPr>
      <w:rFonts w:ascii="Arial Narrow" w:hAnsi="Arial Narrow"/>
      <w:smallCaps/>
    </w:rPr>
  </w:style>
  <w:style w:type="character" w:customStyle="1" w:styleId="Buttons">
    <w:name w:val="Buttons"/>
    <w:basedOn w:val="DefaultParagraphFont"/>
    <w:rsid w:val="00FB5BFB"/>
    <w:rPr>
      <w:b/>
    </w:rPr>
  </w:style>
  <w:style w:type="character" w:customStyle="1" w:styleId="Underlined">
    <w:name w:val="Underlined"/>
    <w:basedOn w:val="DefaultParagraphFont"/>
    <w:rsid w:val="00FB5BFB"/>
    <w:rPr>
      <w:u w:val="single"/>
    </w:rPr>
  </w:style>
  <w:style w:type="paragraph" w:customStyle="1" w:styleId="TableBodyTextRight">
    <w:name w:val="Table Body Text Right"/>
    <w:basedOn w:val="TableBodyText"/>
    <w:rsid w:val="00FB5BFB"/>
    <w:pPr>
      <w:widowControl w:val="0"/>
      <w:autoSpaceDE w:val="0"/>
      <w:autoSpaceDN w:val="0"/>
      <w:adjustRightInd w:val="0"/>
      <w:jc w:val="right"/>
    </w:pPr>
    <w:rPr>
      <w:rFonts w:cs="Arial"/>
      <w:szCs w:val="18"/>
    </w:rPr>
  </w:style>
  <w:style w:type="paragraph" w:customStyle="1" w:styleId="CopyrightText">
    <w:name w:val="Copyright Text"/>
    <w:basedOn w:val="BodyText"/>
    <w:rsid w:val="00FB5BFB"/>
    <w:rPr>
      <w:sz w:val="18"/>
    </w:rPr>
  </w:style>
  <w:style w:type="paragraph" w:customStyle="1" w:styleId="BodySmallRight">
    <w:name w:val="Body Small Right"/>
    <w:basedOn w:val="BodyTextRight"/>
    <w:rsid w:val="00FB5BFB"/>
    <w:rPr>
      <w:sz w:val="18"/>
      <w:szCs w:val="18"/>
    </w:rPr>
  </w:style>
  <w:style w:type="paragraph" w:customStyle="1" w:styleId="MarginEdition">
    <w:name w:val="Margin Edition"/>
    <w:basedOn w:val="MarginNote"/>
    <w:rsid w:val="00FB5BFB"/>
    <w:pPr>
      <w:spacing w:before="0" w:after="0"/>
    </w:pPr>
    <w:rPr>
      <w:rFonts w:ascii="Times New Roman" w:hAnsi="Times New Roman"/>
      <w:color w:val="999999"/>
    </w:rPr>
  </w:style>
  <w:style w:type="paragraph" w:customStyle="1" w:styleId="Spacer">
    <w:name w:val="Spacer"/>
    <w:basedOn w:val="Normal"/>
    <w:rsid w:val="00FB5BFB"/>
    <w:rPr>
      <w:sz w:val="2"/>
      <w:szCs w:val="2"/>
    </w:rPr>
  </w:style>
  <w:style w:type="character" w:customStyle="1" w:styleId="Small">
    <w:name w:val="Small"/>
    <w:basedOn w:val="DefaultParagraphFont"/>
    <w:rsid w:val="00FB5BFB"/>
    <w:rPr>
      <w:sz w:val="16"/>
    </w:rPr>
  </w:style>
  <w:style w:type="paragraph" w:customStyle="1" w:styleId="WideTable">
    <w:name w:val="Wide Table"/>
    <w:basedOn w:val="Normal"/>
    <w:rsid w:val="00FB5BFB"/>
    <w:pPr>
      <w:ind w:left="-1418"/>
    </w:pPr>
    <w:rPr>
      <w:sz w:val="2"/>
      <w:szCs w:val="2"/>
    </w:rPr>
  </w:style>
  <w:style w:type="character" w:styleId="PageNumber">
    <w:name w:val="page number"/>
    <w:basedOn w:val="DefaultParagraphFont"/>
    <w:rsid w:val="00FB5BFB"/>
  </w:style>
  <w:style w:type="paragraph" w:styleId="Quote">
    <w:name w:val="Quote"/>
    <w:basedOn w:val="Heading1"/>
    <w:link w:val="QuoteChar"/>
    <w:qFormat/>
    <w:rsid w:val="00FB5BFB"/>
    <w:rPr>
      <w:b w:val="0"/>
      <w:sz w:val="72"/>
      <w:szCs w:val="72"/>
      <w:lang w:val="en-NZ"/>
    </w:rPr>
  </w:style>
  <w:style w:type="character" w:customStyle="1" w:styleId="QuoteChar">
    <w:name w:val="Quote Char"/>
    <w:basedOn w:val="DefaultParagraphFont"/>
    <w:link w:val="Quote"/>
    <w:rsid w:val="00FB5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BFB"/>
    <w:pPr>
      <w:pageBreakBefore/>
    </w:pPr>
  </w:style>
  <w:style w:type="paragraph" w:customStyle="1" w:styleId="Border">
    <w:name w:val="Border"/>
    <w:basedOn w:val="Normal"/>
    <w:qFormat/>
    <w:rsid w:val="00FB5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BFB"/>
    <w:rPr>
      <w:b/>
      <w:bCs/>
      <w:i/>
      <w:iCs/>
      <w:color w:val="auto"/>
    </w:rPr>
  </w:style>
  <w:style w:type="paragraph" w:styleId="IntenseQuote">
    <w:name w:val="Intense Quote"/>
    <w:basedOn w:val="Normal"/>
    <w:next w:val="Normal"/>
    <w:link w:val="IntenseQuoteChar"/>
    <w:uiPriority w:val="30"/>
    <w:qFormat/>
    <w:rsid w:val="00FB5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BFB"/>
    <w:rPr>
      <w:smallCaps/>
      <w:color w:val="auto"/>
      <w:u w:val="single"/>
    </w:rPr>
  </w:style>
  <w:style w:type="character" w:styleId="IntenseReference">
    <w:name w:val="Intense Reference"/>
    <w:basedOn w:val="DefaultParagraphFont"/>
    <w:uiPriority w:val="32"/>
    <w:qFormat/>
    <w:rsid w:val="00FB5BFB"/>
    <w:rPr>
      <w:b/>
      <w:bCs/>
      <w:smallCaps/>
      <w:color w:val="auto"/>
      <w:spacing w:val="5"/>
      <w:u w:val="single"/>
    </w:rPr>
  </w:style>
  <w:style w:type="paragraph" w:customStyle="1" w:styleId="2ColumnHeading">
    <w:name w:val="2Column Heading"/>
    <w:basedOn w:val="BodyText"/>
    <w:qFormat/>
    <w:rsid w:val="00FB5BFB"/>
    <w:pPr>
      <w:spacing w:after="60"/>
      <w:ind w:left="-2268"/>
    </w:pPr>
    <w:rPr>
      <w:b/>
    </w:rPr>
  </w:style>
  <w:style w:type="paragraph" w:customStyle="1" w:styleId="Heading1TOC">
    <w:name w:val="Heading1 TOC"/>
    <w:basedOn w:val="Normal"/>
    <w:qFormat/>
    <w:rsid w:val="00FB5BFB"/>
    <w:pPr>
      <w:spacing w:before="240" w:after="120"/>
    </w:pPr>
    <w:rPr>
      <w:rFonts w:ascii="Times New Roman" w:hAnsi="Times New Roman"/>
      <w:b/>
      <w:sz w:val="32"/>
    </w:rPr>
  </w:style>
  <w:style w:type="paragraph" w:customStyle="1" w:styleId="Heading2TOC">
    <w:name w:val="Heading2 TOC"/>
    <w:basedOn w:val="Normal"/>
    <w:qFormat/>
    <w:rsid w:val="00FB5BFB"/>
    <w:pPr>
      <w:spacing w:before="240" w:after="60"/>
    </w:pPr>
    <w:rPr>
      <w:rFonts w:ascii="Times New Roman" w:hAnsi="Times New Roman"/>
      <w:b/>
      <w:sz w:val="28"/>
    </w:rPr>
  </w:style>
  <w:style w:type="character" w:customStyle="1" w:styleId="Underline">
    <w:name w:val="Underline"/>
    <w:basedOn w:val="DefaultParagraphFont"/>
    <w:qFormat/>
    <w:rsid w:val="00FB5BFB"/>
    <w:rPr>
      <w:u w:val="single"/>
    </w:rPr>
  </w:style>
  <w:style w:type="paragraph" w:styleId="BalloonText">
    <w:name w:val="Balloon Text"/>
    <w:basedOn w:val="Normal"/>
    <w:link w:val="BalloonTextChar"/>
    <w:rsid w:val="00FB5BFB"/>
    <w:rPr>
      <w:rFonts w:ascii="Tahoma" w:hAnsi="Tahoma" w:cs="Tahoma"/>
      <w:sz w:val="16"/>
      <w:szCs w:val="16"/>
    </w:rPr>
  </w:style>
  <w:style w:type="character" w:customStyle="1" w:styleId="BalloonTextChar">
    <w:name w:val="Balloon Text Char"/>
    <w:basedOn w:val="DefaultParagraphFont"/>
    <w:link w:val="BalloonText"/>
    <w:rsid w:val="00FB5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BFB"/>
    <w:rPr>
      <w:b/>
      <w:color w:val="660033"/>
      <w:spacing w:val="0"/>
    </w:rPr>
  </w:style>
  <w:style w:type="paragraph" w:customStyle="1" w:styleId="Nameditemlist">
    <w:name w:val="Named item list"/>
    <w:basedOn w:val="BodyText"/>
    <w:qFormat/>
    <w:rsid w:val="00FB5BFB"/>
    <w:pPr>
      <w:tabs>
        <w:tab w:val="left" w:pos="2835"/>
      </w:tabs>
      <w:ind w:left="2835" w:hanging="2835"/>
    </w:pPr>
  </w:style>
  <w:style w:type="paragraph" w:customStyle="1" w:styleId="BodyTextnopadding">
    <w:name w:val="Body Text no padding"/>
    <w:basedOn w:val="BodyText"/>
    <w:qFormat/>
    <w:rsid w:val="00FB5BFB"/>
    <w:pPr>
      <w:spacing w:before="0" w:after="0"/>
    </w:pPr>
  </w:style>
  <w:style w:type="paragraph" w:customStyle="1" w:styleId="BodyTextBold">
    <w:name w:val="Body Text Bold"/>
    <w:basedOn w:val="BodyText"/>
    <w:qFormat/>
    <w:rsid w:val="00FB5BFB"/>
    <w:rPr>
      <w:b/>
    </w:rPr>
  </w:style>
  <w:style w:type="character" w:styleId="Hyperlink">
    <w:name w:val="Hyperlink"/>
    <w:basedOn w:val="DefaultParagraphFont"/>
    <w:uiPriority w:val="99"/>
    <w:unhideWhenUsed/>
    <w:rsid w:val="00D56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8079</Characters>
  <Application>Microsoft Office Word</Application>
  <DocSecurity>0</DocSecurity>
  <Lines>252</Lines>
  <Paragraphs>176</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AURVTG011 Install side vehicle windows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