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091" w:rsidP="002C2091">
      <w:pPr>
        <w:pStyle w:val="Title"/>
      </w:pPr>
      <w:r>
        <w:fldChar w:fldCharType="begin"/>
      </w:r>
      <w:r>
        <w:instrText xml:space="preserve"> TITLE   \* MERGEFORMAT </w:instrText>
      </w:r>
      <w:r>
        <w:fldChar w:fldCharType="separate"/>
      </w:r>
      <w:r>
        <w:t>AURVTG009 Remove and install vehicle fixed body glass</w:t>
      </w:r>
      <w:r>
        <w:fldChar w:fldCharType="end"/>
      </w:r>
    </w:p>
    <w:p w:rsidR="002C2091" w:rsidP="002C2091">
      <w:pPr>
        <w:pStyle w:val="Version"/>
        <w:sectPr w:rsidSect="005A77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7733" w:rsidP="005A7733">
      <w:pPr>
        <w:pStyle w:val="SuperHeading"/>
      </w:pPr>
      <w:r w:rsidRPr="005A7733">
        <w:t>AURVTG009 Remove and install vehicle fixed body glass</w:t>
      </w:r>
    </w:p>
    <w:p w:rsidR="00000000" w:rsidRPr="005A7733" w:rsidP="005A7733">
      <w:pPr>
        <w:pStyle w:val="Heading1"/>
      </w:pPr>
      <w:bookmarkStart w:id="1" w:name="O_803317"/>
      <w:bookmarkEnd w:id="1"/>
      <w:r w:rsidRPr="005A7733">
        <w:t>Modification History</w:t>
      </w:r>
    </w:p>
    <w:tbl>
      <w:tblPr>
        <w:tblW w:w="9639" w:type="dxa"/>
        <w:tblLayout w:type="fixed"/>
        <w:tblCellMar>
          <w:left w:w="62" w:type="dxa"/>
          <w:right w:w="62" w:type="dxa"/>
        </w:tblCellMar>
        <w:tblLook w:val="0000"/>
      </w:tblPr>
      <w:tblGrid>
        <w:gridCol w:w="2835"/>
        <w:gridCol w:w="6804"/>
      </w:tblGrid>
      <w:tr w:rsidTr="002C209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733" w:rsidP="005A7733">
            <w:pPr>
              <w:pStyle w:val="BodyText"/>
            </w:pPr>
            <w:r w:rsidRPr="005A773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733">
            <w:pPr>
              <w:pStyle w:val="BodyText"/>
              <w:rPr>
                <w:lang w:val="en-NZ"/>
              </w:rPr>
            </w:pPr>
            <w:r w:rsidRPr="005A7733">
              <w:rPr>
                <w:rStyle w:val="SpecialBold"/>
              </w:rPr>
              <w:t>Comment</w:t>
            </w:r>
          </w:p>
        </w:tc>
      </w:tr>
      <w:tr w:rsidTr="002C209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733">
            <w:pPr>
              <w:pStyle w:val="BodyText"/>
              <w:rPr>
                <w:lang w:val="en-NZ"/>
              </w:rPr>
            </w:pPr>
            <w:r w:rsidRPr="005A773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733" w:rsidP="005A7733">
            <w:pPr>
              <w:pStyle w:val="BodyText"/>
            </w:pPr>
            <w:r w:rsidRPr="005A7733">
              <w:t>New unit of competency.</w:t>
            </w:r>
          </w:p>
        </w:tc>
      </w:tr>
    </w:tbl>
    <w:p w:rsidR="00000000" w:rsidRPr="005A7733" w:rsidP="005A7733">
      <w:pPr>
        <w:pStyle w:val="BodyText"/>
      </w:pPr>
    </w:p>
    <w:p w:rsidR="00000000" w:rsidRPr="005A7733" w:rsidP="005A7733">
      <w:pPr>
        <w:pStyle w:val="AllowPageBreak"/>
      </w:pPr>
    </w:p>
    <w:p w:rsidR="00000000" w:rsidRPr="005A7733" w:rsidP="005A7733">
      <w:pPr>
        <w:pStyle w:val="Heading1"/>
      </w:pPr>
      <w:bookmarkStart w:id="2" w:name="O_803318"/>
      <w:bookmarkEnd w:id="2"/>
      <w:r w:rsidRPr="005A7733">
        <w:t>Application</w:t>
      </w:r>
    </w:p>
    <w:p w:rsidR="00000000" w:rsidRPr="005A7733" w:rsidP="002C2091">
      <w:pPr>
        <w:pStyle w:val="BodyText"/>
      </w:pPr>
      <w:r w:rsidRPr="005A7733">
        <w:t>This unit describes the performance outcomes required to remove and install fixed body glass in various applications in vehicles. It invo</w:t>
      </w:r>
      <w:r w:rsidRPr="005A7733">
        <w:t>lves preparing for the task, selecting and using specialist tools and equipment, removing the glass, applying adhesives or sealants, installing the glass according to manufacturer specifications, cleaning and finishing the glass, and completing workplace p</w:t>
      </w:r>
      <w:r w:rsidRPr="005A7733">
        <w:t>rocesses and documentation.</w:t>
      </w:r>
    </w:p>
    <w:p w:rsidR="00000000" w:rsidRPr="005A7733" w:rsidP="002C2091">
      <w:pPr>
        <w:pStyle w:val="BodyText"/>
      </w:pPr>
      <w:r w:rsidRPr="005A7733">
        <w:t>It applies to those working in the automotive glazing service and repair industry.</w:t>
      </w:r>
    </w:p>
    <w:p w:rsidR="00000000" w:rsidRPr="005A7733" w:rsidP="002C2091">
      <w:pPr>
        <w:pStyle w:val="BodyText"/>
      </w:pPr>
      <w:r w:rsidRPr="005A7733">
        <w:t>No licensing, legislative, regulatory or certification requirements apply to this unit at the time of publication.</w:t>
      </w:r>
    </w:p>
    <w:p w:rsidR="00000000" w:rsidRPr="005A7733" w:rsidP="005A7733">
      <w:pPr>
        <w:pStyle w:val="Heading1"/>
      </w:pPr>
      <w:bookmarkStart w:id="3" w:name="O_803320"/>
      <w:bookmarkEnd w:id="3"/>
      <w:r w:rsidRPr="005A7733">
        <w:t>Competency Field</w:t>
      </w:r>
    </w:p>
    <w:p w:rsidR="00000000" w:rsidRPr="005A7733" w:rsidP="002C2091">
      <w:pPr>
        <w:pStyle w:val="BodyText"/>
      </w:pPr>
      <w:r w:rsidRPr="005A7733">
        <w:t>Vehicle Body</w:t>
      </w:r>
    </w:p>
    <w:p w:rsidR="00000000" w:rsidRPr="005A7733" w:rsidP="005A7733">
      <w:pPr>
        <w:pStyle w:val="Heading1"/>
      </w:pPr>
      <w:bookmarkStart w:id="4" w:name="O_803321"/>
      <w:bookmarkEnd w:id="4"/>
      <w:r w:rsidRPr="005A7733">
        <w:t>Unit Sector</w:t>
      </w:r>
    </w:p>
    <w:p w:rsidR="00000000" w:rsidRPr="005A7733" w:rsidP="002C2091">
      <w:pPr>
        <w:pStyle w:val="BodyText"/>
      </w:pPr>
      <w:r w:rsidRPr="005A7733">
        <w:t>Technical - Glazing</w:t>
      </w:r>
    </w:p>
    <w:p w:rsidR="00000000" w:rsidRPr="005A7733" w:rsidP="005A7733">
      <w:pPr>
        <w:pStyle w:val="Heading1"/>
      </w:pPr>
      <w:bookmarkStart w:id="5" w:name="O_803322"/>
      <w:bookmarkEnd w:id="5"/>
      <w:r w:rsidRPr="005A7733">
        <w:t>Elements and Performance Criteria</w:t>
      </w:r>
    </w:p>
    <w:tbl>
      <w:tblPr>
        <w:tblW w:w="9639" w:type="dxa"/>
        <w:tblLayout w:type="fixed"/>
        <w:tblCellMar>
          <w:left w:w="62" w:type="dxa"/>
          <w:right w:w="62" w:type="dxa"/>
        </w:tblCellMar>
        <w:tblLook w:val="0000"/>
      </w:tblPr>
      <w:tblGrid>
        <w:gridCol w:w="2835"/>
        <w:gridCol w:w="6804"/>
      </w:tblGrid>
      <w:tr w:rsidTr="005A773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733" w:rsidP="005A7733">
            <w:pPr>
              <w:pStyle w:val="BodyText"/>
            </w:pPr>
            <w:r w:rsidRPr="005A7733">
              <w:rPr>
                <w:rStyle w:val="SpecialBold"/>
              </w:rPr>
              <w:t>Elements</w:t>
            </w:r>
          </w:p>
          <w:p w:rsidR="00000000" w:rsidRPr="005A7733" w:rsidP="005A7733">
            <w:pPr>
              <w:pStyle w:val="BodyText"/>
            </w:pPr>
            <w:r w:rsidRPr="005A773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733" w:rsidP="005A7733">
            <w:pPr>
              <w:pStyle w:val="BodyText"/>
            </w:pPr>
            <w:r w:rsidRPr="005A7733">
              <w:rPr>
                <w:rStyle w:val="SpecialBold"/>
              </w:rPr>
              <w:t>Performance Criteria</w:t>
            </w:r>
          </w:p>
          <w:p w:rsidR="00000000" w:rsidP="005A7733">
            <w:pPr>
              <w:pStyle w:val="BodyText"/>
              <w:rPr>
                <w:lang w:val="en-NZ"/>
              </w:rPr>
            </w:pPr>
            <w:r w:rsidRPr="005A7733">
              <w:t>Performance criteria describe the performance needed t</w:t>
            </w:r>
            <w:r w:rsidRPr="005A7733">
              <w:t>o demonstrate achievement of the element. Where bold and italicised text is used, further information is detailed in the range of conditions section.</w:t>
            </w:r>
          </w:p>
        </w:tc>
      </w:tr>
      <w:tr w:rsidTr="005A773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733">
            <w:pPr>
              <w:pStyle w:val="List"/>
              <w:rPr>
                <w:lang w:val="en-NZ"/>
              </w:rPr>
            </w:pPr>
            <w:r w:rsidRPr="005A7733">
              <w:t>1.</w:t>
            </w:r>
            <w:r w:rsidRPr="005A7733">
              <w:tab/>
              <w:t xml:space="preserve">Prepare to remove and </w:t>
            </w:r>
            <w:r w:rsidRPr="005A7733">
              <w:t>install fixed body glass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733" w:rsidP="005A7733">
            <w:pPr>
              <w:pStyle w:val="List"/>
            </w:pPr>
            <w:r w:rsidRPr="005A7733">
              <w:t>1.1</w:t>
            </w:r>
            <w:r w:rsidRPr="005A7733">
              <w:tab/>
              <w:t>Job requirements are determined from workplace inst</w:t>
            </w:r>
            <w:r w:rsidRPr="005A7733">
              <w:t>ructions</w:t>
            </w:r>
          </w:p>
          <w:p w:rsidR="00000000" w:rsidRPr="005A7733" w:rsidP="005A7733">
            <w:pPr>
              <w:pStyle w:val="List"/>
            </w:pPr>
            <w:r w:rsidRPr="005A7733">
              <w:t>1.2</w:t>
            </w:r>
            <w:r w:rsidRPr="005A7733">
              <w:tab/>
              <w:t>Removal and installation information is accessed and interpreted from fixed body glass supplier specifications</w:t>
            </w:r>
          </w:p>
          <w:p w:rsidR="00000000" w:rsidRPr="005A7733" w:rsidP="005A7733">
            <w:pPr>
              <w:pStyle w:val="List"/>
            </w:pPr>
            <w:r w:rsidRPr="005A7733">
              <w:t>1.3</w:t>
            </w:r>
            <w:r w:rsidRPr="005A7733">
              <w:tab/>
              <w:t>Work is planned to minimise waste and use time efficiently</w:t>
            </w:r>
          </w:p>
          <w:p w:rsidR="00000000" w:rsidRPr="005A7733" w:rsidP="005A7733">
            <w:pPr>
              <w:pStyle w:val="List"/>
            </w:pPr>
            <w:r w:rsidRPr="005A7733">
              <w:t>1.4</w:t>
            </w:r>
            <w:r w:rsidRPr="005A7733">
              <w:tab/>
              <w:t xml:space="preserve">Vehicle is inspected to ensure there is no prior damage and that </w:t>
            </w:r>
            <w:r w:rsidRPr="005A7733">
              <w:t>all related accessories are operating correctly</w:t>
            </w:r>
          </w:p>
          <w:p w:rsidR="00000000" w:rsidRPr="005A7733" w:rsidP="005A7733">
            <w:pPr>
              <w:pStyle w:val="List"/>
            </w:pPr>
            <w:r w:rsidRPr="005A7733">
              <w:t>1.5</w:t>
            </w:r>
            <w:r w:rsidRPr="005A7733">
              <w:tab/>
            </w:r>
            <w:r w:rsidRPr="005A7733">
              <w:rPr>
                <w:rStyle w:val="BoldandItalics"/>
              </w:rPr>
              <w:t>Materials</w:t>
            </w:r>
            <w:r w:rsidRPr="005A7733">
              <w:t xml:space="preserve"> and fixed body glass are selected according to vehicle manufacturer specifications and job requirements, and are inspected for quality</w:t>
            </w:r>
          </w:p>
          <w:p w:rsidR="00000000" w:rsidRPr="005A7733" w:rsidP="005A7733">
            <w:pPr>
              <w:pStyle w:val="List"/>
            </w:pPr>
            <w:r w:rsidRPr="005A7733">
              <w:t>1.6</w:t>
            </w:r>
            <w:r w:rsidRPr="005A7733">
              <w:tab/>
            </w:r>
            <w:r w:rsidRPr="005A7733">
              <w:t>Adhesives and sealants are selected and relevant safety data sheets (SDS) are sourced and interpreted accurately</w:t>
            </w:r>
          </w:p>
          <w:p w:rsidR="00000000" w:rsidRPr="005A7733" w:rsidP="005A7733">
            <w:pPr>
              <w:pStyle w:val="List"/>
            </w:pPr>
            <w:r w:rsidRPr="005A7733">
              <w:t>1.7</w:t>
            </w:r>
            <w:r w:rsidRPr="005A7733">
              <w:tab/>
              <w:t>Hazards associated with the work are identified and risks are managed</w:t>
            </w:r>
          </w:p>
          <w:p w:rsidR="00000000" w:rsidRPr="005A7733" w:rsidP="005A7733">
            <w:pPr>
              <w:pStyle w:val="List"/>
            </w:pPr>
            <w:r w:rsidRPr="005A7733">
              <w:t>1.8</w:t>
            </w:r>
            <w:r w:rsidRPr="005A7733">
              <w:tab/>
            </w:r>
            <w:r w:rsidRPr="005A7733">
              <w:rPr>
                <w:rStyle w:val="BoldandItalics"/>
              </w:rPr>
              <w:t>Tools and equipment</w:t>
            </w:r>
            <w:r w:rsidRPr="005A7733">
              <w:t xml:space="preserve"> are selected and checked for serviceability</w:t>
            </w:r>
          </w:p>
          <w:p w:rsidR="00000000" w:rsidP="005A7733">
            <w:pPr>
              <w:pStyle w:val="List"/>
              <w:rPr>
                <w:lang w:val="en-NZ"/>
              </w:rPr>
            </w:pPr>
            <w:r w:rsidRPr="005A7733">
              <w:t>1</w:t>
            </w:r>
            <w:r w:rsidRPr="005A7733">
              <w:t>.9</w:t>
            </w:r>
            <w:r w:rsidRPr="005A7733">
              <w:tab/>
              <w:t>Vehicle is protected and safely located according to workplace procedures</w:t>
            </w:r>
          </w:p>
        </w:tc>
      </w:tr>
      <w:tr w:rsidTr="005A773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733">
            <w:pPr>
              <w:pStyle w:val="List"/>
              <w:rPr>
                <w:lang w:val="en-NZ"/>
              </w:rPr>
            </w:pPr>
            <w:r w:rsidRPr="005A7733">
              <w:t>2.</w:t>
            </w:r>
            <w:r w:rsidRPr="005A7733">
              <w:tab/>
              <w:t>Carry out removal and installation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733" w:rsidP="005A7733">
            <w:pPr>
              <w:pStyle w:val="List"/>
            </w:pPr>
            <w:r w:rsidRPr="005A7733">
              <w:t>2.1</w:t>
            </w:r>
            <w:r w:rsidRPr="005A7733">
              <w:tab/>
              <w:t xml:space="preserve">Fixed body glass component is removed according to manufacturer specifications, and </w:t>
            </w:r>
            <w:r w:rsidRPr="005A7733">
              <w:rPr>
                <w:rStyle w:val="BoldandItalics"/>
              </w:rPr>
              <w:t>safety and environmental requirements</w:t>
            </w:r>
            <w:r w:rsidRPr="005A7733">
              <w:t>, an</w:t>
            </w:r>
            <w:r w:rsidRPr="005A7733">
              <w:t>d without causing damage to vehicle or components</w:t>
            </w:r>
          </w:p>
          <w:p w:rsidR="00000000" w:rsidRPr="005A7733" w:rsidP="005A7733">
            <w:pPr>
              <w:pStyle w:val="List"/>
            </w:pPr>
            <w:r w:rsidRPr="005A7733">
              <w:t>2.2</w:t>
            </w:r>
            <w:r w:rsidRPr="005A7733">
              <w:tab/>
              <w:t>Fixed body glass component is installed, bonded or sealed, and finished according to manufacturer specifications, and safety and environmental requirements</w:t>
            </w:r>
          </w:p>
          <w:p w:rsidR="00000000" w:rsidP="005A7733">
            <w:pPr>
              <w:pStyle w:val="List"/>
              <w:rPr>
                <w:lang w:val="en-NZ"/>
              </w:rPr>
            </w:pPr>
            <w:r w:rsidRPr="005A7733">
              <w:t>2.3</w:t>
            </w:r>
            <w:r w:rsidRPr="005A7733">
              <w:tab/>
              <w:t>Adhesive is cured according to adhesive ma</w:t>
            </w:r>
            <w:r w:rsidRPr="005A7733">
              <w:t>nufacturer specifications and timelines, as required</w:t>
            </w:r>
          </w:p>
        </w:tc>
      </w:tr>
      <w:tr w:rsidTr="005A773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733">
            <w:pPr>
              <w:pStyle w:val="List"/>
              <w:rPr>
                <w:lang w:val="en-NZ"/>
              </w:rPr>
            </w:pPr>
            <w:r w:rsidRPr="005A7733">
              <w:t>3.</w:t>
            </w:r>
            <w:r w:rsidRPr="005A773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733" w:rsidP="005A7733">
            <w:pPr>
              <w:pStyle w:val="List"/>
            </w:pPr>
            <w:r w:rsidRPr="005A7733">
              <w:t>3.1</w:t>
            </w:r>
            <w:r w:rsidRPr="005A7733">
              <w:tab/>
              <w:t>Final inspection is made to ensure work meets workplace expectations, related accessories are operating correctly, and vehicle is presented ready for use</w:t>
            </w:r>
          </w:p>
          <w:p w:rsidR="00000000" w:rsidRPr="005A7733" w:rsidP="005A7733">
            <w:pPr>
              <w:pStyle w:val="List"/>
            </w:pPr>
            <w:r w:rsidRPr="005A7733">
              <w:t>3.2</w:t>
            </w:r>
            <w:r w:rsidRPr="005A7733">
              <w:tab/>
              <w:t xml:space="preserve">Work area is </w:t>
            </w:r>
            <w:r w:rsidRPr="005A7733">
              <w:t>cleaned, waste and non-recyclable materials are disposed of, and recyclable material is collected and stored</w:t>
            </w:r>
          </w:p>
          <w:p w:rsidR="00000000" w:rsidRPr="005A7733" w:rsidP="005A7733">
            <w:pPr>
              <w:pStyle w:val="List"/>
            </w:pPr>
            <w:r w:rsidRPr="005A7733">
              <w:t>3.3</w:t>
            </w:r>
            <w:r w:rsidRPr="005A7733">
              <w:tab/>
              <w:t>Tools and equipment are checked, reported if faulty, and stored according to workplace procedures</w:t>
            </w:r>
          </w:p>
          <w:p w:rsidR="00000000" w:rsidRPr="005A7733" w:rsidP="005A7733">
            <w:pPr>
              <w:pStyle w:val="List"/>
            </w:pPr>
            <w:r w:rsidRPr="005A7733">
              <w:t>3.4</w:t>
            </w:r>
            <w:r w:rsidRPr="005A7733">
              <w:tab/>
              <w:t>Workplace documentation is processed acco</w:t>
            </w:r>
            <w:r w:rsidRPr="005A7733">
              <w:t>rding to workplace procedures</w:t>
            </w:r>
          </w:p>
        </w:tc>
      </w:tr>
    </w:tbl>
    <w:p w:rsidR="00000000" w:rsidRPr="005A7733" w:rsidP="005A7733">
      <w:pPr>
        <w:pStyle w:val="BodyText"/>
      </w:pPr>
    </w:p>
    <w:p w:rsidR="00000000" w:rsidRPr="005A7733" w:rsidP="005A7733">
      <w:pPr>
        <w:pStyle w:val="AllowPageBreak"/>
      </w:pPr>
    </w:p>
    <w:p w:rsidR="00000000" w:rsidRPr="005A7733" w:rsidP="005A7733">
      <w:pPr>
        <w:pStyle w:val="Heading1"/>
      </w:pPr>
      <w:bookmarkStart w:id="6" w:name="O_803323"/>
      <w:bookmarkEnd w:id="6"/>
      <w:r w:rsidRPr="005A7733">
        <w:t>Foundation Skills</w:t>
      </w:r>
    </w:p>
    <w:p w:rsidR="00000000" w:rsidRPr="005A7733" w:rsidP="002C2091">
      <w:pPr>
        <w:pStyle w:val="BodyText"/>
      </w:pPr>
      <w:r w:rsidRPr="005A773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A773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733" w:rsidP="005A7733">
            <w:pPr>
              <w:pStyle w:val="BodyText"/>
            </w:pPr>
            <w:r w:rsidRPr="005A773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733">
            <w:pPr>
              <w:pStyle w:val="BodyText"/>
              <w:rPr>
                <w:lang w:val="en-NZ"/>
              </w:rPr>
            </w:pPr>
            <w:r w:rsidRPr="005A7733">
              <w:rPr>
                <w:rStyle w:val="SpecialBold"/>
              </w:rPr>
              <w:t>Description</w:t>
            </w:r>
          </w:p>
        </w:tc>
      </w:tr>
      <w:tr w:rsidTr="005A77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733">
            <w:pPr>
              <w:pStyle w:val="BodyText"/>
              <w:rPr>
                <w:lang w:val="en-NZ"/>
              </w:rPr>
            </w:pPr>
            <w:r w:rsidRPr="005A773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733">
            <w:pPr>
              <w:pStyle w:val="ListBullet"/>
              <w:rPr>
                <w:lang w:val="en-NZ"/>
              </w:rPr>
            </w:pPr>
            <w:r w:rsidRPr="005A7733">
              <w:t>locate appropriate sources of information efficiently.</w:t>
            </w:r>
          </w:p>
        </w:tc>
      </w:tr>
      <w:tr w:rsidTr="005A77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733">
            <w:pPr>
              <w:pStyle w:val="BodyText"/>
              <w:rPr>
                <w:lang w:val="en-NZ"/>
              </w:rPr>
            </w:pPr>
            <w:r w:rsidRPr="005A773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733">
            <w:pPr>
              <w:pStyle w:val="ListBullet"/>
              <w:rPr>
                <w:lang w:val="en-NZ"/>
              </w:rPr>
            </w:pPr>
            <w:r w:rsidRPr="005A7733">
              <w:t>legibly and accurately fill out workplace documentation.</w:t>
            </w:r>
          </w:p>
        </w:tc>
      </w:tr>
      <w:tr w:rsidTr="005A77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733">
            <w:pPr>
              <w:pStyle w:val="BodyText"/>
              <w:rPr>
                <w:lang w:val="en-NZ"/>
              </w:rPr>
            </w:pPr>
            <w:r w:rsidRPr="005A773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733" w:rsidP="005A7733">
            <w:pPr>
              <w:pStyle w:val="ListBullet"/>
            </w:pPr>
            <w:r w:rsidRPr="005A7733">
              <w:t>clarify instructions and procedures</w:t>
            </w:r>
          </w:p>
          <w:p w:rsidR="00000000" w:rsidP="005A7733">
            <w:pPr>
              <w:pStyle w:val="ListBullet"/>
              <w:rPr>
                <w:lang w:val="en-NZ"/>
              </w:rPr>
            </w:pPr>
            <w:r w:rsidRPr="005A7733">
              <w:t>clearly report issues or outcomes.</w:t>
            </w:r>
          </w:p>
        </w:tc>
      </w:tr>
      <w:tr w:rsidTr="005A77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733">
            <w:pPr>
              <w:pStyle w:val="BodyText"/>
              <w:rPr>
                <w:lang w:val="en-NZ"/>
              </w:rPr>
            </w:pPr>
            <w:r w:rsidRPr="005A773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733">
            <w:pPr>
              <w:pStyle w:val="ListBullet"/>
              <w:rPr>
                <w:lang w:val="en-NZ"/>
              </w:rPr>
            </w:pPr>
            <w:r w:rsidRPr="005A7733">
              <w:t>use basic mathematical operations, including addition and subtraction, to calculate adhesive curing times.</w:t>
            </w:r>
          </w:p>
        </w:tc>
      </w:tr>
      <w:tr w:rsidTr="005A77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733">
            <w:pPr>
              <w:pStyle w:val="BodyText"/>
              <w:rPr>
                <w:lang w:val="en-NZ"/>
              </w:rPr>
            </w:pPr>
            <w:r w:rsidRPr="005A773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733">
            <w:pPr>
              <w:pStyle w:val="ListBullet"/>
              <w:rPr>
                <w:lang w:val="en-NZ"/>
              </w:rPr>
            </w:pPr>
            <w:r w:rsidRPr="005A7733">
              <w:t>plan own work requirements and prioritise actions to achieve required outcomes and ensure</w:t>
            </w:r>
            <w:r w:rsidRPr="005A7733">
              <w:t xml:space="preserve"> tasks are completed within workplace timeframes.</w:t>
            </w:r>
          </w:p>
        </w:tc>
      </w:tr>
      <w:tr w:rsidTr="005A77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733">
            <w:pPr>
              <w:pStyle w:val="BodyText"/>
              <w:rPr>
                <w:lang w:val="en-NZ"/>
              </w:rPr>
            </w:pPr>
            <w:r w:rsidRPr="005A7733">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733">
            <w:pPr>
              <w:pStyle w:val="ListBullet"/>
              <w:rPr>
                <w:lang w:val="en-NZ"/>
              </w:rPr>
            </w:pPr>
            <w:r w:rsidRPr="005A7733">
              <w:t>identify fixed body glass defects.</w:t>
            </w:r>
          </w:p>
        </w:tc>
      </w:tr>
      <w:tr w:rsidTr="005A77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733">
            <w:pPr>
              <w:pStyle w:val="BodyText"/>
              <w:rPr>
                <w:lang w:val="en-NZ"/>
              </w:rPr>
            </w:pPr>
            <w:r w:rsidRPr="005A773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733" w:rsidP="005A7733">
            <w:pPr>
              <w:pStyle w:val="ListBullet"/>
            </w:pPr>
            <w:r w:rsidRPr="005A7733">
              <w:t>use specialist fixed body glass removal and installation equipment.</w:t>
            </w:r>
          </w:p>
        </w:tc>
      </w:tr>
    </w:tbl>
    <w:p w:rsidR="00000000" w:rsidRPr="005A7733" w:rsidP="005A7733">
      <w:pPr>
        <w:pStyle w:val="BodyText"/>
      </w:pPr>
    </w:p>
    <w:p w:rsidR="00000000" w:rsidRPr="005A7733" w:rsidP="005A7733">
      <w:pPr>
        <w:pStyle w:val="AllowPageBreak"/>
      </w:pPr>
    </w:p>
    <w:p w:rsidR="00000000" w:rsidRPr="005A7733" w:rsidP="005A7733">
      <w:pPr>
        <w:pStyle w:val="Heading1"/>
      </w:pPr>
      <w:bookmarkStart w:id="7" w:name="O_803324"/>
      <w:bookmarkEnd w:id="7"/>
      <w:r w:rsidRPr="005A7733">
        <w:t>Range of Conditions</w:t>
      </w:r>
    </w:p>
    <w:p w:rsidR="00000000" w:rsidRPr="005A7733" w:rsidP="002C2091">
      <w:pPr>
        <w:pStyle w:val="BodyText"/>
      </w:pPr>
      <w:r w:rsidRPr="005A7733">
        <w:t>This section specifies work environments and conditions that may affect performance. Essential operating conditions that may be present (depending on the work situation, needs of the candidate, accessibility of the item, and local industry and regional con</w:t>
      </w:r>
      <w:r w:rsidRPr="005A7733">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A77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733">
            <w:pPr>
              <w:pStyle w:val="BodyText"/>
              <w:rPr>
                <w:lang w:val="en-NZ"/>
              </w:rPr>
            </w:pPr>
            <w:r w:rsidRPr="005A7733">
              <w:rPr>
                <w:rStyle w:val="BoldandItalics"/>
              </w:rPr>
              <w:t>Materials</w:t>
            </w:r>
            <w:r w:rsidRPr="005A7733">
              <w:t xml:space="preserve"> must include</w:t>
            </w:r>
            <w:r w:rsidRPr="005A7733">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733" w:rsidP="005A7733">
            <w:pPr>
              <w:pStyle w:val="ListBullet"/>
            </w:pPr>
            <w:r w:rsidRPr="005A7733">
              <w:t>urethane for direct glazed fixed body glass</w:t>
            </w:r>
          </w:p>
          <w:p w:rsidR="00000000" w:rsidRPr="005A7733" w:rsidP="005A7733">
            <w:pPr>
              <w:pStyle w:val="ListBullet"/>
            </w:pPr>
            <w:r w:rsidRPr="005A7733">
              <w:t>sealants for rubber glazed fixed body glass</w:t>
            </w:r>
          </w:p>
          <w:p w:rsidR="00000000" w:rsidP="005A7733">
            <w:pPr>
              <w:pStyle w:val="ListBullet"/>
              <w:rPr>
                <w:lang w:val="en-NZ"/>
              </w:rPr>
            </w:pPr>
            <w:r w:rsidRPr="005A7733">
              <w:t>solvents and cleaning materials.</w:t>
            </w:r>
          </w:p>
        </w:tc>
      </w:tr>
      <w:tr w:rsidTr="005A77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733">
            <w:pPr>
              <w:pStyle w:val="BodyText"/>
              <w:rPr>
                <w:lang w:val="en-NZ"/>
              </w:rPr>
            </w:pPr>
            <w:r w:rsidRPr="005A7733">
              <w:rPr>
                <w:rStyle w:val="BoldandItalics"/>
              </w:rPr>
              <w:t>Tools and equipment</w:t>
            </w:r>
            <w:r w:rsidRPr="005A7733">
              <w:t xml:space="preserve"> must</w:t>
            </w:r>
            <w:r w:rsidRPr="005A7733">
              <w:rPr>
                <w:rStyle w:val="SpecialBold"/>
              </w:rPr>
              <w:t xml:space="preserve"> i</w:t>
            </w:r>
            <w:r w:rsidRPr="005A7733">
              <w:t>nclude</w:t>
            </w:r>
            <w:r w:rsidRPr="005A7733">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733" w:rsidP="005A7733">
            <w:pPr>
              <w:pStyle w:val="ListBullet"/>
            </w:pPr>
            <w:r w:rsidRPr="005A7733">
              <w:t>personal protective equipment (PPE)</w:t>
            </w:r>
          </w:p>
          <w:p w:rsidR="00000000" w:rsidP="005A7733">
            <w:pPr>
              <w:pStyle w:val="ListBullet"/>
              <w:rPr>
                <w:lang w:val="en-NZ"/>
              </w:rPr>
            </w:pPr>
            <w:r w:rsidRPr="005A7733">
              <w:t>specialist tools and equipment for removing and installing fixed body glass.</w:t>
            </w:r>
          </w:p>
        </w:tc>
      </w:tr>
      <w:tr w:rsidTr="005A77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733">
            <w:pPr>
              <w:pStyle w:val="BodyText"/>
              <w:rPr>
                <w:lang w:val="en-NZ"/>
              </w:rPr>
            </w:pPr>
            <w:r w:rsidRPr="005A7733">
              <w:rPr>
                <w:rStyle w:val="BoldandItalics"/>
              </w:rPr>
              <w:t>Safety and environmental requirements</w:t>
            </w:r>
            <w:r w:rsidRPr="005A7733">
              <w:t xml:space="preserve"> must include</w:t>
            </w:r>
            <w:r w:rsidRPr="005A7733">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733" w:rsidP="005A7733">
            <w:pPr>
              <w:pStyle w:val="ListBullet"/>
            </w:pPr>
            <w:r w:rsidRPr="005A7733">
              <w:t>work health and safety (WHS) and occupational health a</w:t>
            </w:r>
            <w:r w:rsidRPr="005A7733">
              <w:t>nd safety (OHS) requirements, including procedures for:</w:t>
            </w:r>
          </w:p>
          <w:p w:rsidR="00000000" w:rsidRPr="005A7733" w:rsidP="005A7733">
            <w:pPr>
              <w:pStyle w:val="ListBullet2"/>
            </w:pPr>
            <w:r w:rsidRPr="005A7733">
              <w:t>selecting and using PPE</w:t>
            </w:r>
          </w:p>
          <w:p w:rsidR="00000000" w:rsidRPr="005A7733" w:rsidP="005A7733">
            <w:pPr>
              <w:pStyle w:val="ListBullet2"/>
            </w:pPr>
            <w:r w:rsidRPr="005A7733">
              <w:t>using tools and lifting equipment</w:t>
            </w:r>
          </w:p>
          <w:p w:rsidR="00000000" w:rsidRPr="005A7733" w:rsidP="005A7733">
            <w:pPr>
              <w:pStyle w:val="ListBullet2"/>
            </w:pPr>
            <w:r w:rsidRPr="005A7733">
              <w:t>using SDS for adhesives and sealants</w:t>
            </w:r>
          </w:p>
          <w:p w:rsidR="00000000" w:rsidRPr="005A7733" w:rsidP="005A7733">
            <w:pPr>
              <w:pStyle w:val="ListBullet2"/>
            </w:pPr>
            <w:r w:rsidRPr="005A7733">
              <w:t>material handling and storage</w:t>
            </w:r>
          </w:p>
          <w:p w:rsidR="00000000" w:rsidRPr="005A7733" w:rsidP="005A7733">
            <w:pPr>
              <w:pStyle w:val="ListBullet"/>
            </w:pPr>
            <w:r w:rsidRPr="005A7733">
              <w:t>environmental requiremen</w:t>
            </w:r>
            <w:r w:rsidRPr="005A7733">
              <w:t>ts, including procedures for trapping, storing and disposing of waste materials and chemicals.</w:t>
            </w:r>
          </w:p>
        </w:tc>
      </w:tr>
    </w:tbl>
    <w:p w:rsidR="00000000" w:rsidRPr="005A7733" w:rsidP="005A7733">
      <w:pPr>
        <w:pStyle w:val="BodyText"/>
      </w:pPr>
    </w:p>
    <w:p w:rsidR="00000000" w:rsidRPr="005A7733" w:rsidP="005A7733">
      <w:pPr>
        <w:pStyle w:val="AllowPageBreak"/>
      </w:pPr>
    </w:p>
    <w:p w:rsidR="00000000" w:rsidRPr="005A7733" w:rsidP="005A7733">
      <w:pPr>
        <w:pStyle w:val="Heading1"/>
      </w:pPr>
      <w:bookmarkStart w:id="8" w:name="O_803325"/>
      <w:bookmarkEnd w:id="8"/>
      <w:r w:rsidRPr="005A7733">
        <w:t>Unit Mapping Information</w:t>
      </w:r>
    </w:p>
    <w:p w:rsidR="00000000" w:rsidRPr="005A7733" w:rsidP="002C2091">
      <w:pPr>
        <w:pStyle w:val="BodyText"/>
      </w:pPr>
      <w:r w:rsidRPr="005A7733">
        <w:t>Equivalent to AURVTG3009 Remove and install fixed body glass</w:t>
      </w:r>
    </w:p>
    <w:p w:rsidR="00000000" w:rsidRPr="005A7733" w:rsidP="005A7733">
      <w:pPr>
        <w:pStyle w:val="Heading1"/>
      </w:pPr>
      <w:bookmarkStart w:id="9" w:name="O_803332"/>
      <w:bookmarkEnd w:id="9"/>
      <w:r w:rsidRPr="005A7733">
        <w:t>Links</w:t>
      </w:r>
    </w:p>
    <w:p w:rsidR="00000000" w:rsidRPr="005A7733" w:rsidP="002C2091">
      <w:pPr>
        <w:pStyle w:val="BodyText"/>
      </w:pPr>
      <w:r w:rsidRPr="005A773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F1110">
        <w:rPr>
          <w:rStyle w:val="Hyperlink"/>
        </w:rPr>
        <w:t>https://vetnet.gov.au/Pages/TrainingDocs.aspx?q=b4278d82-d487-4070-a8c4-78045ec695b1</w:t>
      </w:r>
      <w:r>
        <w:fldChar w:fldCharType="end"/>
      </w:r>
    </w:p>
    <w:p w:rsidR="00000000" w:rsidRPr="005A7733" w:rsidP="002C2091">
      <w:pPr>
        <w:pStyle w:val="BodyText"/>
        <w:sectPr w:rsidSect="005A7733">
          <w:headerReference w:type="default" r:id="rId10"/>
          <w:footerReference w:type="default" r:id="rId11"/>
          <w:pgSz w:w="11908" w:h="16833"/>
          <w:pgMar w:top="1702" w:right="1418" w:bottom="1702" w:left="1418" w:header="992" w:footer="992" w:gutter="0"/>
          <w:cols w:space="720"/>
          <w:noEndnote/>
          <w:docGrid w:linePitch="299"/>
        </w:sectPr>
      </w:pPr>
    </w:p>
    <w:p w:rsidR="00000000" w:rsidRPr="005A7733" w:rsidP="005A7733">
      <w:pPr>
        <w:pStyle w:val="SuperHeading"/>
      </w:pPr>
      <w:r w:rsidRPr="005A7733">
        <w:t>Assessment Requirements for AURVTG009 Remove and install vehicl</w:t>
      </w:r>
      <w:r w:rsidRPr="005A7733">
        <w:t>e fixed body glass</w:t>
      </w:r>
    </w:p>
    <w:p w:rsidR="00000000" w:rsidRPr="005A7733" w:rsidP="005A7733">
      <w:pPr>
        <w:pStyle w:val="Heading1"/>
      </w:pPr>
      <w:bookmarkStart w:id="10" w:name="O_803327"/>
      <w:bookmarkEnd w:id="10"/>
      <w:r w:rsidRPr="005A7733">
        <w:t>Modification History</w:t>
      </w:r>
    </w:p>
    <w:tbl>
      <w:tblPr>
        <w:tblW w:w="9639" w:type="dxa"/>
        <w:tblLayout w:type="fixed"/>
        <w:tblCellMar>
          <w:left w:w="62" w:type="dxa"/>
          <w:right w:w="62" w:type="dxa"/>
        </w:tblCellMar>
        <w:tblLook w:val="0000"/>
      </w:tblPr>
      <w:tblGrid>
        <w:gridCol w:w="2835"/>
        <w:gridCol w:w="6804"/>
      </w:tblGrid>
      <w:tr w:rsidTr="002C209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733" w:rsidP="005A7733">
            <w:pPr>
              <w:pStyle w:val="BodyText"/>
            </w:pPr>
            <w:r w:rsidRPr="005A773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733">
            <w:pPr>
              <w:pStyle w:val="BodyText"/>
              <w:rPr>
                <w:lang w:val="en-NZ"/>
              </w:rPr>
            </w:pPr>
            <w:r w:rsidRPr="005A7733">
              <w:rPr>
                <w:rStyle w:val="SpecialBold"/>
              </w:rPr>
              <w:t>Comment</w:t>
            </w:r>
          </w:p>
        </w:tc>
      </w:tr>
      <w:tr w:rsidTr="002C209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733">
            <w:pPr>
              <w:pStyle w:val="BodyText"/>
              <w:rPr>
                <w:lang w:val="en-NZ"/>
              </w:rPr>
            </w:pPr>
            <w:r w:rsidRPr="005A773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733" w:rsidP="005A7733">
            <w:pPr>
              <w:pStyle w:val="BodyText"/>
            </w:pPr>
            <w:r w:rsidRPr="005A7733">
              <w:t>New unit of competency.</w:t>
            </w:r>
          </w:p>
        </w:tc>
      </w:tr>
    </w:tbl>
    <w:p w:rsidR="00000000" w:rsidRPr="005A7733" w:rsidP="005A7733">
      <w:pPr>
        <w:pStyle w:val="BodyText"/>
      </w:pPr>
    </w:p>
    <w:p w:rsidR="00000000" w:rsidRPr="005A7733" w:rsidP="005A7733">
      <w:pPr>
        <w:pStyle w:val="AllowPageBreak"/>
      </w:pPr>
    </w:p>
    <w:p w:rsidR="00000000" w:rsidRPr="005A7733" w:rsidP="005A7733">
      <w:pPr>
        <w:pStyle w:val="Heading1"/>
      </w:pPr>
      <w:bookmarkStart w:id="11" w:name="O_803328"/>
      <w:bookmarkEnd w:id="11"/>
      <w:r w:rsidRPr="005A7733">
        <w:t>Performance Evidence</w:t>
      </w:r>
    </w:p>
    <w:p w:rsidR="00000000" w:rsidRPr="005A7733" w:rsidP="002C2091">
      <w:pPr>
        <w:pStyle w:val="BodyText"/>
      </w:pPr>
      <w:r w:rsidRPr="005A7733">
        <w:t>Before competency can be determined, individuals must demonstrate they can perform the following according to the standard defined in this unit’s elements, performance criteria, range of conditions and foundation skills:</w:t>
      </w:r>
    </w:p>
    <w:p w:rsidR="00000000" w:rsidRPr="005A7733" w:rsidP="005A7733">
      <w:pPr>
        <w:pStyle w:val="ListBullet"/>
      </w:pPr>
      <w:r w:rsidRPr="005A7733">
        <w:t>remove and install:</w:t>
      </w:r>
    </w:p>
    <w:p w:rsidR="00000000" w:rsidRPr="005A7733" w:rsidP="005A7733">
      <w:pPr>
        <w:pStyle w:val="ListBullet2"/>
      </w:pPr>
      <w:r w:rsidRPr="005A7733">
        <w:t>one direct gl</w:t>
      </w:r>
      <w:r w:rsidRPr="005A7733">
        <w:t xml:space="preserve">azed fixed body glass </w:t>
      </w:r>
    </w:p>
    <w:p w:rsidR="00000000" w:rsidRPr="005A7733" w:rsidP="005A7733">
      <w:pPr>
        <w:pStyle w:val="ListBullet2"/>
      </w:pPr>
      <w:r w:rsidRPr="005A7733">
        <w:t>one rubber glazed fixed body glass.</w:t>
      </w:r>
    </w:p>
    <w:p w:rsidR="00000000" w:rsidRPr="005A7733" w:rsidP="005A7733">
      <w:pPr>
        <w:pStyle w:val="AllowPageBreak"/>
      </w:pPr>
    </w:p>
    <w:p w:rsidR="00000000" w:rsidRPr="005A7733" w:rsidP="005A7733">
      <w:pPr>
        <w:pStyle w:val="Heading1"/>
      </w:pPr>
      <w:bookmarkStart w:id="12" w:name="O_803329"/>
      <w:bookmarkEnd w:id="12"/>
      <w:r w:rsidRPr="005A7733">
        <w:t>Knowledge Evidence</w:t>
      </w:r>
    </w:p>
    <w:p w:rsidR="00000000" w:rsidRPr="005A7733" w:rsidP="002C2091">
      <w:pPr>
        <w:pStyle w:val="BodyText"/>
      </w:pPr>
      <w:r w:rsidRPr="005A7733">
        <w:t>Individuals must be able to demonstrate knowledge of:</w:t>
      </w:r>
    </w:p>
    <w:p w:rsidR="00000000" w:rsidRPr="005A7733" w:rsidP="005A7733">
      <w:pPr>
        <w:pStyle w:val="ListBullet"/>
      </w:pPr>
      <w:r w:rsidRPr="005A7733">
        <w:t xml:space="preserve">work health and safety (WHS) and occupational health and safety (OHS) requirements relating to removing </w:t>
      </w:r>
      <w:r w:rsidRPr="005A7733">
        <w:t>and installing vehicle fixed body glass, including procedures for:</w:t>
      </w:r>
    </w:p>
    <w:p w:rsidR="00000000" w:rsidRPr="005A7733" w:rsidP="005A7733">
      <w:pPr>
        <w:pStyle w:val="ListBullet2"/>
      </w:pPr>
      <w:r w:rsidRPr="005A7733">
        <w:t>selecting and using personal protective equipment (PPE)</w:t>
      </w:r>
    </w:p>
    <w:p w:rsidR="00000000" w:rsidRPr="005A7733" w:rsidP="005A7733">
      <w:pPr>
        <w:pStyle w:val="ListBullet2"/>
      </w:pPr>
      <w:r w:rsidRPr="005A7733">
        <w:t>using tools and lifting equipment</w:t>
      </w:r>
    </w:p>
    <w:p w:rsidR="00000000" w:rsidRPr="005A7733" w:rsidP="005A7733">
      <w:pPr>
        <w:pStyle w:val="ListBullet2"/>
      </w:pPr>
      <w:r w:rsidRPr="005A7733">
        <w:t>using safety data sheets (SDS) for adhesives and sealants</w:t>
      </w:r>
    </w:p>
    <w:p w:rsidR="00000000" w:rsidRPr="005A7733" w:rsidP="005A7733">
      <w:pPr>
        <w:pStyle w:val="ListBullet2"/>
      </w:pPr>
      <w:r w:rsidRPr="005A7733">
        <w:t>material handling and storage</w:t>
      </w:r>
    </w:p>
    <w:p w:rsidR="00000000" w:rsidRPr="005A7733" w:rsidP="005A7733">
      <w:pPr>
        <w:pStyle w:val="ListBullet"/>
      </w:pPr>
      <w:r w:rsidRPr="005A7733">
        <w:t>environme</w:t>
      </w:r>
      <w:r w:rsidRPr="005A7733">
        <w:t>ntal requirements, including procedures for trapping, storing and disposing of waste materials and chemicals</w:t>
      </w:r>
    </w:p>
    <w:p w:rsidR="00000000" w:rsidRPr="005A7733" w:rsidP="005A7733">
      <w:pPr>
        <w:pStyle w:val="ListBullet"/>
      </w:pPr>
      <w:r w:rsidRPr="005A7733">
        <w:t>location and content of technical information, including manufacturer or supplier specifications and specific workplace fitting instructions</w:t>
      </w:r>
    </w:p>
    <w:p w:rsidR="00000000" w:rsidRPr="005A7733" w:rsidP="005A7733">
      <w:pPr>
        <w:pStyle w:val="ListBullet"/>
      </w:pPr>
      <w:r w:rsidRPr="005A7733">
        <w:t xml:space="preserve">fixed </w:t>
      </w:r>
      <w:r w:rsidRPr="005A7733">
        <w:t>body glass removal and installation methods and techniques, including:</w:t>
      </w:r>
    </w:p>
    <w:p w:rsidR="00000000" w:rsidRPr="005A7733" w:rsidP="005A7733">
      <w:pPr>
        <w:pStyle w:val="ListBullet2"/>
      </w:pPr>
      <w:r w:rsidRPr="005A7733">
        <w:t>type and use of fixed body glass tools and equipment</w:t>
      </w:r>
    </w:p>
    <w:p w:rsidR="00000000" w:rsidRPr="005A7733" w:rsidP="005A7733">
      <w:pPr>
        <w:pStyle w:val="ListBullet2"/>
      </w:pPr>
      <w:r w:rsidRPr="005A7733">
        <w:t>glass and material handling techniques</w:t>
      </w:r>
    </w:p>
    <w:p w:rsidR="00000000" w:rsidRPr="005A7733" w:rsidP="005A7733">
      <w:pPr>
        <w:pStyle w:val="ListBullet2"/>
      </w:pPr>
      <w:r w:rsidRPr="005A7733">
        <w:t>adhesive and sealant types</w:t>
      </w:r>
    </w:p>
    <w:p w:rsidR="00000000" w:rsidRPr="005A7733" w:rsidP="005A7733">
      <w:pPr>
        <w:pStyle w:val="ListBullet2"/>
      </w:pPr>
      <w:r w:rsidRPr="005A7733">
        <w:t>bonding and sealing methods</w:t>
      </w:r>
    </w:p>
    <w:p w:rsidR="00000000" w:rsidRPr="005A7733" w:rsidP="005A7733">
      <w:pPr>
        <w:pStyle w:val="ListBullet"/>
      </w:pPr>
      <w:r w:rsidRPr="005A7733">
        <w:t xml:space="preserve">procedures for protecting vehicle and components during removal and installation work </w:t>
      </w:r>
    </w:p>
    <w:p w:rsidR="00000000" w:rsidRPr="005A7733" w:rsidP="005A7733">
      <w:pPr>
        <w:pStyle w:val="ListBullet"/>
      </w:pPr>
      <w:r w:rsidRPr="005A7733">
        <w:t>procedures for final inspection of fitted fixed body glass.</w:t>
      </w:r>
    </w:p>
    <w:p w:rsidR="00000000" w:rsidRPr="005A7733" w:rsidP="005A7733">
      <w:pPr>
        <w:pStyle w:val="AllowPageBreak"/>
      </w:pPr>
    </w:p>
    <w:p w:rsidR="00000000" w:rsidRPr="005A7733" w:rsidP="005A7733">
      <w:pPr>
        <w:pStyle w:val="Heading1"/>
      </w:pPr>
      <w:bookmarkStart w:id="13" w:name="O_803330"/>
      <w:bookmarkEnd w:id="13"/>
      <w:r w:rsidRPr="005A7733">
        <w:t>Assessment Conditions</w:t>
      </w:r>
    </w:p>
    <w:p w:rsidR="00000000" w:rsidRPr="005A7733" w:rsidP="002C2091">
      <w:pPr>
        <w:pStyle w:val="BodyText"/>
      </w:pPr>
      <w:r w:rsidRPr="005A7733">
        <w:t>Assessors must satisfy NVR/AQTF assessor requirements.</w:t>
      </w:r>
    </w:p>
    <w:p w:rsidR="00000000" w:rsidRPr="005A7733" w:rsidP="002C2091">
      <w:pPr>
        <w:pStyle w:val="BodyText"/>
      </w:pPr>
      <w:r w:rsidRPr="005A7733">
        <w:t xml:space="preserve">Competency is </w:t>
      </w:r>
      <w:r w:rsidRPr="005A7733">
        <w:t>to be assessed in the workplace or a simulated environment that accurately reflects performance in a real workplace setting.</w:t>
      </w:r>
    </w:p>
    <w:p w:rsidR="00000000" w:rsidRPr="005A7733" w:rsidP="002C2091">
      <w:pPr>
        <w:pStyle w:val="BodyText"/>
      </w:pPr>
      <w:r w:rsidRPr="005A7733">
        <w:t>Assessment must include direct observation of task.</w:t>
      </w:r>
    </w:p>
    <w:p w:rsidR="00000000" w:rsidRPr="005A7733" w:rsidP="002C2091">
      <w:pPr>
        <w:pStyle w:val="BodyText"/>
      </w:pPr>
      <w:r w:rsidRPr="005A7733">
        <w:t>Where assessment of competency includes third-party evidence, individuals must provide evidence that links them to the fixed body glass they have removed and installed, e.g. repair orders.</w:t>
      </w:r>
    </w:p>
    <w:p w:rsidR="00000000" w:rsidRPr="005A7733" w:rsidP="002C2091">
      <w:pPr>
        <w:pStyle w:val="BodyText"/>
      </w:pPr>
      <w:r w:rsidRPr="005A7733">
        <w:t xml:space="preserve">Assessors must verify performance evidence through questioning on </w:t>
      </w:r>
      <w:r w:rsidRPr="005A7733">
        <w:t>skills and knowledge to ensure correct interpretation and application.</w:t>
      </w:r>
    </w:p>
    <w:p w:rsidR="00000000" w:rsidRPr="005A7733" w:rsidP="002C2091">
      <w:pPr>
        <w:pStyle w:val="BodyText"/>
      </w:pPr>
      <w:r w:rsidRPr="005A7733">
        <w:t>The following resources must be made available:</w:t>
      </w:r>
    </w:p>
    <w:p w:rsidR="00000000" w:rsidRPr="005A7733" w:rsidP="005A7733">
      <w:pPr>
        <w:pStyle w:val="ListBullet"/>
      </w:pPr>
      <w:r w:rsidRPr="005A7733">
        <w:t>automotive glazing workplace, off-site workplace location or simulated workplace</w:t>
      </w:r>
    </w:p>
    <w:p w:rsidR="00000000" w:rsidRPr="005A7733" w:rsidP="005A7733">
      <w:pPr>
        <w:pStyle w:val="ListBullet"/>
      </w:pPr>
      <w:r w:rsidRPr="005A7733">
        <w:t>workplace instructions</w:t>
      </w:r>
    </w:p>
    <w:p w:rsidR="00000000" w:rsidRPr="005A7733" w:rsidP="005A7733">
      <w:pPr>
        <w:pStyle w:val="ListBullet"/>
      </w:pPr>
      <w:r w:rsidRPr="005A7733">
        <w:t>PPE to remove and install fixed</w:t>
      </w:r>
      <w:r w:rsidRPr="005A7733">
        <w:t xml:space="preserve"> body glass</w:t>
      </w:r>
    </w:p>
    <w:p w:rsidR="00000000" w:rsidRPr="005A7733" w:rsidP="005A7733">
      <w:pPr>
        <w:pStyle w:val="ListBullet"/>
      </w:pPr>
      <w:r w:rsidRPr="005A7733">
        <w:t>SDS for adhesives and sealants</w:t>
      </w:r>
    </w:p>
    <w:p w:rsidR="00000000" w:rsidRPr="005A7733" w:rsidP="005A7733">
      <w:pPr>
        <w:pStyle w:val="ListBullet"/>
      </w:pPr>
      <w:r w:rsidRPr="005A7733">
        <w:t>vehicle manufacturer, fixed body glass supplier, and specific workplace technical specifications</w:t>
      </w:r>
    </w:p>
    <w:p w:rsidR="00000000" w:rsidRPr="005A7733" w:rsidP="005A7733">
      <w:pPr>
        <w:pStyle w:val="ListBullet"/>
      </w:pPr>
      <w:r w:rsidRPr="005A7733">
        <w:t>body glass components as specified in the performance evidence</w:t>
      </w:r>
    </w:p>
    <w:p w:rsidR="00000000" w:rsidRPr="005A7733" w:rsidP="005A7733">
      <w:pPr>
        <w:pStyle w:val="ListBullet"/>
      </w:pPr>
      <w:r w:rsidRPr="005A7733">
        <w:t>vehicles or frames requiring fixed body glass to be f</w:t>
      </w:r>
      <w:r w:rsidRPr="005A7733">
        <w:t>itted</w:t>
      </w:r>
    </w:p>
    <w:p w:rsidR="00000000" w:rsidRPr="005A7733" w:rsidP="005A7733">
      <w:pPr>
        <w:pStyle w:val="ListBullet"/>
      </w:pPr>
      <w:r w:rsidRPr="005A7733">
        <w:t>glass sealants and adhesive</w:t>
      </w:r>
    </w:p>
    <w:p w:rsidR="00000000" w:rsidRPr="005A7733" w:rsidP="005A7733">
      <w:pPr>
        <w:pStyle w:val="ListBullet"/>
      </w:pPr>
      <w:r w:rsidRPr="005A7733">
        <w:t xml:space="preserve">glass cleaning materials </w:t>
      </w:r>
    </w:p>
    <w:p w:rsidR="00000000" w:rsidRPr="005A7733" w:rsidP="005A7733">
      <w:pPr>
        <w:pStyle w:val="ListBullet"/>
      </w:pPr>
      <w:r w:rsidRPr="005A7733">
        <w:t>tools, equipment and materials appropriate for removing and installing fixed body glass.</w:t>
      </w:r>
    </w:p>
    <w:p w:rsidR="00000000" w:rsidRPr="005A7733" w:rsidP="005A7733">
      <w:pPr>
        <w:pStyle w:val="AllowPageBreak"/>
      </w:pPr>
    </w:p>
    <w:p w:rsidR="00000000" w:rsidRPr="005A7733" w:rsidP="005A7733">
      <w:pPr>
        <w:pStyle w:val="Heading1"/>
      </w:pPr>
      <w:bookmarkStart w:id="14" w:name="O_803333"/>
      <w:bookmarkEnd w:id="14"/>
      <w:r w:rsidRPr="005A7733">
        <w:t>Links</w:t>
      </w:r>
    </w:p>
    <w:p w:rsidR="00000000" w:rsidRPr="005A7733" w:rsidP="002C2091">
      <w:pPr>
        <w:pStyle w:val="BodyText"/>
      </w:pPr>
      <w:r w:rsidRPr="005A773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F1110">
        <w:rPr>
          <w:rStyle w:val="Hyperlink"/>
        </w:rPr>
        <w:t>https://vetnet.gov.au/Pages/TrainingDocs.aspx?q=b4278d82-d487-4070-a8c4-78045ec695b1</w:t>
      </w:r>
      <w:r>
        <w:fldChar w:fldCharType="end"/>
      </w:r>
    </w:p>
    <w:p w:rsidR="00000000" w:rsidRPr="005A7733" w:rsidP="002C2091">
      <w:pPr>
        <w:pStyle w:val="BodyText"/>
      </w:pPr>
      <w:r w:rsidRPr="005A773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F1110">
        <w:rPr>
          <w:rStyle w:val="Hyperlink"/>
        </w:rPr>
        <w:t>https://vetnet.gov.au/Pages/TrainingDocs.aspx?q=b4278d82-d487-4070-a8c4-78045ec695b1</w:t>
      </w:r>
      <w:r>
        <w:fldChar w:fldCharType="end"/>
      </w:r>
    </w:p>
    <w:p w:rsidR="00000000" w:rsidRPr="005A7733" w:rsidP="005A7733"/>
    <w:sectPr w:rsidSect="005A77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7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733" w:rsidRPr="002C2091" w:rsidP="002C20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7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91" w:rsidP="005A77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2091" w:rsidP="005A77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C2091" w:rsidP="005A77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733" w:rsidP="005A7733">
    <w:pPr>
      <w:pStyle w:val="Footer"/>
      <w:framePr w:wrap="around"/>
    </w:pPr>
    <w:r>
      <w:fldChar w:fldCharType="begin"/>
    </w:r>
    <w:r>
      <w:instrText xml:space="preserve"> DOCPROPERTY  Subject  \* MERGEFORMAT </w:instrText>
    </w:r>
    <w:r>
      <w:fldChar w:fldCharType="separate"/>
    </w:r>
    <w:r w:rsidR="002C2091">
      <w:t>Approved</w:t>
    </w:r>
    <w:r w:rsidR="002C2091">
      <w:fldChar w:fldCharType="end"/>
    </w:r>
    <w:r>
      <w:tab/>
      <w:t xml:space="preserve">Page </w:t>
    </w:r>
    <w:r>
      <w:fldChar w:fldCharType="begin"/>
    </w:r>
    <w:r>
      <w:instrText xml:space="preserve"> PAGE  \* Arabic  \* MERGEFORMAT </w:instrText>
    </w:r>
    <w:r>
      <w:fldChar w:fldCharType="separate"/>
    </w:r>
    <w:r w:rsidR="002C209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2091">
      <w:rPr>
        <w:noProof/>
      </w:rPr>
      <w:t>5</w:t>
    </w:r>
    <w:r>
      <w:rPr>
        <w:noProof/>
      </w:rPr>
      <w:fldChar w:fldCharType="end"/>
    </w:r>
  </w:p>
  <w:p w:rsidR="005A7733" w:rsidP="005A7733">
    <w:pPr>
      <w:pStyle w:val="Footer"/>
      <w:framePr w:wrap="around"/>
    </w:pPr>
    <w:r>
      <w:t xml:space="preserve">© Commonwealth of Australia, </w:t>
    </w:r>
    <w:r>
      <w:fldChar w:fldCharType="begin"/>
    </w:r>
    <w:r>
      <w:instrText xml:space="preserve"> DATE  \@ "yyyy"  \* MERGEFORMAT </w:instrText>
    </w:r>
    <w:r>
      <w:fldChar w:fldCharType="separate"/>
    </w:r>
    <w:r w:rsidR="002C2091">
      <w:rPr>
        <w:noProof/>
      </w:rPr>
      <w:t>2025</w:t>
    </w:r>
    <w:r>
      <w:fldChar w:fldCharType="end"/>
    </w:r>
    <w:r>
      <w:tab/>
    </w:r>
    <w:r>
      <w:fldChar w:fldCharType="begin"/>
    </w:r>
    <w:r>
      <w:instrText xml:space="preserve"> DOCPROPERTY  Author  \* MERGEFORMAT </w:instrText>
    </w:r>
    <w:r>
      <w:fldChar w:fldCharType="separate"/>
    </w:r>
    <w:r w:rsidR="002C2091">
      <w:t>Mining and Automotive Skills Alliance</w:t>
    </w:r>
    <w:r w:rsidR="002C2091">
      <w:fldChar w:fldCharType="end"/>
    </w:r>
  </w:p>
  <w:p w:rsidR="005A7733" w:rsidP="005A77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7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7733" w:rsidRPr="002C2091" w:rsidP="002C20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7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91" w:rsidRPr="002D2AF8" w:rsidP="005A7733">
    <w:pPr>
      <w:pStyle w:val="Header"/>
      <w:framePr w:wrap="around"/>
    </w:pPr>
    <w:r>
      <w:fldChar w:fldCharType="begin"/>
    </w:r>
    <w:r>
      <w:instrText xml:space="preserve"> TITLE   \* MERGEFORMAT </w:instrText>
    </w:r>
    <w:r>
      <w:fldChar w:fldCharType="separate"/>
    </w:r>
    <w:r>
      <w:t>AURVTG009 Remove and install vehicle fixed body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C2091" w:rsidP="005A77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733" w:rsidRPr="002D2AF8" w:rsidP="005A7733">
    <w:pPr>
      <w:pStyle w:val="Header"/>
      <w:framePr w:wrap="around"/>
    </w:pPr>
    <w:r>
      <w:fldChar w:fldCharType="begin"/>
    </w:r>
    <w:r>
      <w:instrText xml:space="preserve"> TITLE   \* MERGEFORMAT </w:instrText>
    </w:r>
    <w:r>
      <w:fldChar w:fldCharType="separate"/>
    </w:r>
    <w:r w:rsidR="002C2091">
      <w:t>AURVTG009 Remove and install vehicle fixed body glass</w:t>
    </w:r>
    <w:r w:rsidR="002C2091">
      <w:fldChar w:fldCharType="end"/>
    </w:r>
    <w:r>
      <w:tab/>
      <w:t xml:space="preserve">Date this document was generated: </w:t>
    </w:r>
    <w:r>
      <w:fldChar w:fldCharType="begin"/>
    </w:r>
    <w:r>
      <w:instrText xml:space="preserve"> CREATEDATE  \@ "d MMMM yyyy"  \* MERGEFORMAT </w:instrText>
    </w:r>
    <w:r>
      <w:fldChar w:fldCharType="separate"/>
    </w:r>
    <w:r w:rsidR="002C2091">
      <w:rPr>
        <w:noProof/>
      </w:rPr>
      <w:t>1 March 2025</w:t>
    </w:r>
    <w:r>
      <w:fldChar w:fldCharType="end"/>
    </w:r>
  </w:p>
  <w:p w:rsidR="005A7733" w:rsidP="005A77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7425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B661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66B9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7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7733"/>
    <w:pPr>
      <w:spacing w:before="360" w:after="60"/>
      <w:outlineLvl w:val="0"/>
    </w:pPr>
    <w:rPr>
      <w:sz w:val="32"/>
    </w:rPr>
  </w:style>
  <w:style w:type="paragraph" w:styleId="Heading2">
    <w:name w:val="heading 2"/>
    <w:basedOn w:val="HeadingBase"/>
    <w:next w:val="BodyText"/>
    <w:link w:val="Heading2Char"/>
    <w:qFormat/>
    <w:rsid w:val="005A7733"/>
    <w:pPr>
      <w:keepLines/>
      <w:spacing w:before="240" w:after="120"/>
      <w:outlineLvl w:val="1"/>
    </w:pPr>
    <w:rPr>
      <w:sz w:val="28"/>
      <w:szCs w:val="40"/>
    </w:rPr>
  </w:style>
  <w:style w:type="paragraph" w:styleId="Heading3">
    <w:name w:val="heading 3"/>
    <w:basedOn w:val="HeadingBase"/>
    <w:next w:val="BodyText"/>
    <w:link w:val="Heading3Char"/>
    <w:qFormat/>
    <w:rsid w:val="005A7733"/>
    <w:pPr>
      <w:spacing w:before="180" w:after="120"/>
      <w:outlineLvl w:val="2"/>
    </w:pPr>
    <w:rPr>
      <w:spacing w:val="-10"/>
      <w:kern w:val="32"/>
    </w:rPr>
  </w:style>
  <w:style w:type="paragraph" w:styleId="Heading4">
    <w:name w:val="heading 4"/>
    <w:basedOn w:val="HeadingBase"/>
    <w:next w:val="BodyText"/>
    <w:link w:val="Heading4Char"/>
    <w:qFormat/>
    <w:rsid w:val="005A7733"/>
    <w:pPr>
      <w:spacing w:before="160" w:after="120"/>
      <w:outlineLvl w:val="3"/>
    </w:pPr>
    <w:rPr>
      <w:sz w:val="22"/>
    </w:rPr>
  </w:style>
  <w:style w:type="paragraph" w:styleId="Heading5">
    <w:name w:val="heading 5"/>
    <w:basedOn w:val="HeadingBase"/>
    <w:next w:val="Normal"/>
    <w:link w:val="Heading5Char"/>
    <w:qFormat/>
    <w:rsid w:val="005A7733"/>
    <w:pPr>
      <w:spacing w:before="80"/>
      <w:outlineLvl w:val="4"/>
    </w:pPr>
    <w:rPr>
      <w:color w:val="918585"/>
      <w:sz w:val="20"/>
    </w:rPr>
  </w:style>
  <w:style w:type="paragraph" w:styleId="Heading6">
    <w:name w:val="heading 6"/>
    <w:basedOn w:val="HeadingBase"/>
    <w:next w:val="Normal"/>
    <w:link w:val="Heading6Char"/>
    <w:qFormat/>
    <w:rsid w:val="005A7733"/>
    <w:pPr>
      <w:spacing w:before="60"/>
      <w:outlineLvl w:val="5"/>
    </w:pPr>
    <w:rPr>
      <w:color w:val="918585"/>
      <w:sz w:val="20"/>
    </w:rPr>
  </w:style>
  <w:style w:type="paragraph" w:styleId="Heading7">
    <w:name w:val="heading 7"/>
    <w:basedOn w:val="Normal"/>
    <w:next w:val="Normal"/>
    <w:link w:val="Heading7Char"/>
    <w:qFormat/>
    <w:rsid w:val="005A7733"/>
    <w:pPr>
      <w:ind w:left="720"/>
      <w:outlineLvl w:val="6"/>
    </w:pPr>
    <w:rPr>
      <w:i/>
    </w:rPr>
  </w:style>
  <w:style w:type="paragraph" w:styleId="Heading8">
    <w:name w:val="heading 8"/>
    <w:basedOn w:val="Normal"/>
    <w:next w:val="Normal"/>
    <w:link w:val="Heading8Char"/>
    <w:qFormat/>
    <w:rsid w:val="005A7733"/>
    <w:pPr>
      <w:ind w:left="720"/>
      <w:outlineLvl w:val="7"/>
    </w:pPr>
    <w:rPr>
      <w:i/>
    </w:rPr>
  </w:style>
  <w:style w:type="paragraph" w:styleId="Heading9">
    <w:name w:val="heading 9"/>
    <w:basedOn w:val="Normal"/>
    <w:next w:val="Normal"/>
    <w:link w:val="Heading9Char"/>
    <w:qFormat/>
    <w:rsid w:val="005A7733"/>
    <w:pPr>
      <w:ind w:left="720"/>
      <w:outlineLvl w:val="8"/>
    </w:pPr>
    <w:rPr>
      <w:i/>
    </w:rPr>
  </w:style>
  <w:style w:type="character" w:default="1" w:styleId="DefaultParagraphFont">
    <w:name w:val="Default Paragraph Font"/>
    <w:uiPriority w:val="1"/>
    <w:unhideWhenUsed/>
    <w:rsid w:val="005A77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733"/>
  </w:style>
  <w:style w:type="character" w:customStyle="1" w:styleId="Heading1Char">
    <w:name w:val="Heading 1 Char"/>
    <w:basedOn w:val="DefaultParagraphFont"/>
    <w:link w:val="Heading1"/>
    <w:rsid w:val="005A7733"/>
    <w:rPr>
      <w:rFonts w:ascii="Times New Roman" w:eastAsia="Times New Roman" w:hAnsi="Times New Roman" w:cs="Times New Roman"/>
      <w:b/>
      <w:sz w:val="32"/>
      <w:szCs w:val="20"/>
      <w:lang w:eastAsia="en-US"/>
    </w:rPr>
  </w:style>
  <w:style w:type="paragraph" w:styleId="BodyText">
    <w:name w:val="Body Text"/>
    <w:basedOn w:val="Normal"/>
    <w:link w:val="BodyTextChar"/>
    <w:rsid w:val="005A77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7733"/>
    <w:rPr>
      <w:rFonts w:ascii="Times New Roman" w:eastAsia="Times New Roman" w:hAnsi="Times New Roman" w:cs="Times New Roman"/>
      <w:sz w:val="24"/>
      <w:lang w:eastAsia="en-US"/>
    </w:rPr>
  </w:style>
  <w:style w:type="paragraph" w:styleId="List">
    <w:name w:val="List"/>
    <w:basedOn w:val="BodyText"/>
    <w:next w:val="BodyText"/>
    <w:rsid w:val="005A7733"/>
    <w:pPr>
      <w:tabs>
        <w:tab w:val="left" w:pos="340"/>
      </w:tabs>
      <w:spacing w:before="60" w:after="60"/>
      <w:ind w:left="340" w:hanging="340"/>
    </w:pPr>
  </w:style>
  <w:style w:type="paragraph" w:styleId="ListBullet">
    <w:name w:val="List Bullet"/>
    <w:basedOn w:val="List"/>
    <w:rsid w:val="005A7733"/>
    <w:pPr>
      <w:numPr>
        <w:numId w:val="12"/>
      </w:numPr>
      <w:tabs>
        <w:tab w:val="clear" w:pos="340"/>
      </w:tabs>
      <w:spacing w:before="40" w:after="40"/>
    </w:pPr>
  </w:style>
  <w:style w:type="character" w:customStyle="1" w:styleId="SpecialBold">
    <w:name w:val="Special Bold"/>
    <w:basedOn w:val="DefaultParagraphFont"/>
    <w:rsid w:val="005A7733"/>
    <w:rPr>
      <w:b/>
      <w:spacing w:val="0"/>
    </w:rPr>
  </w:style>
  <w:style w:type="paragraph" w:styleId="ListBullet2">
    <w:name w:val="List Bullet 2"/>
    <w:basedOn w:val="List2"/>
    <w:rsid w:val="005A7733"/>
    <w:pPr>
      <w:numPr>
        <w:numId w:val="13"/>
      </w:numPr>
      <w:tabs>
        <w:tab w:val="clear" w:pos="680"/>
      </w:tabs>
    </w:pPr>
  </w:style>
  <w:style w:type="paragraph" w:customStyle="1" w:styleId="SuperHeading">
    <w:name w:val="SuperHeading"/>
    <w:basedOn w:val="Normal"/>
    <w:rsid w:val="005A7733"/>
    <w:pPr>
      <w:spacing w:before="240" w:after="120"/>
      <w:outlineLvl w:val="0"/>
    </w:pPr>
    <w:rPr>
      <w:rFonts w:ascii="Times New Roman" w:hAnsi="Times New Roman"/>
      <w:b/>
      <w:sz w:val="32"/>
    </w:rPr>
  </w:style>
  <w:style w:type="paragraph" w:customStyle="1" w:styleId="AllowPageBreak">
    <w:name w:val="AllowPageBreak"/>
    <w:rsid w:val="005A77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7733"/>
    <w:rPr>
      <w:b/>
      <w:i/>
      <w:u w:val="none"/>
    </w:rPr>
  </w:style>
  <w:style w:type="character" w:customStyle="1" w:styleId="Heading2Char">
    <w:name w:val="Heading 2 Char"/>
    <w:basedOn w:val="DefaultParagraphFont"/>
    <w:link w:val="Heading2"/>
    <w:rsid w:val="005A77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77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77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77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77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7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77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7733"/>
    <w:rPr>
      <w:rFonts w:ascii="Courier New" w:eastAsia="Times New Roman" w:hAnsi="Courier New" w:cs="Times New Roman"/>
      <w:i/>
      <w:szCs w:val="20"/>
      <w:lang w:eastAsia="en-US"/>
    </w:rPr>
  </w:style>
  <w:style w:type="paragraph" w:customStyle="1" w:styleId="HeadingBase">
    <w:name w:val="Heading Base"/>
    <w:rsid w:val="005A77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733"/>
    <w:pPr>
      <w:tabs>
        <w:tab w:val="right" w:leader="dot" w:pos="9072"/>
      </w:tabs>
      <w:ind w:left="567"/>
    </w:pPr>
    <w:rPr>
      <w:szCs w:val="22"/>
    </w:rPr>
  </w:style>
  <w:style w:type="paragraph" w:customStyle="1" w:styleId="TOCBase">
    <w:name w:val="TOC Base"/>
    <w:rsid w:val="005A77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733"/>
    <w:pPr>
      <w:tabs>
        <w:tab w:val="right" w:leader="dot" w:pos="9072"/>
      </w:tabs>
      <w:spacing w:before="40" w:after="40"/>
      <w:ind w:left="284"/>
    </w:pPr>
    <w:rPr>
      <w:rFonts w:ascii="Times New Roman" w:hAnsi="Times New Roman"/>
    </w:rPr>
  </w:style>
  <w:style w:type="paragraph" w:styleId="TOC1">
    <w:name w:val="toc 1"/>
    <w:basedOn w:val="TOCBase"/>
    <w:next w:val="Normal"/>
    <w:rsid w:val="005A77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77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7733"/>
    <w:rPr>
      <w:rFonts w:ascii="Times New Roman" w:eastAsia="Times New Roman" w:hAnsi="Times New Roman" w:cs="Times New Roman"/>
      <w:sz w:val="16"/>
      <w:lang w:eastAsia="en-US"/>
    </w:rPr>
  </w:style>
  <w:style w:type="paragraph" w:styleId="Title">
    <w:name w:val="Title"/>
    <w:basedOn w:val="HeadingBase"/>
    <w:link w:val="TitleChar"/>
    <w:qFormat/>
    <w:rsid w:val="005A7733"/>
    <w:pPr>
      <w:spacing w:before="5040"/>
      <w:jc w:val="center"/>
    </w:pPr>
    <w:rPr>
      <w:sz w:val="48"/>
      <w:szCs w:val="72"/>
      <w:lang w:val="en-US"/>
    </w:rPr>
  </w:style>
  <w:style w:type="character" w:customStyle="1" w:styleId="TitleChar">
    <w:name w:val="Title Char"/>
    <w:basedOn w:val="DefaultParagraphFont"/>
    <w:link w:val="Title"/>
    <w:rsid w:val="005A77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733"/>
    <w:pPr>
      <w:tabs>
        <w:tab w:val="left" w:pos="3600"/>
        <w:tab w:val="left" w:pos="3958"/>
      </w:tabs>
    </w:pPr>
  </w:style>
  <w:style w:type="paragraph" w:customStyle="1" w:styleId="Note">
    <w:name w:val="Note"/>
    <w:basedOn w:val="BodyText"/>
    <w:rsid w:val="005A77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733"/>
    <w:pPr>
      <w:framePr w:wrap="auto" w:hAnchor="text" w:y="6049"/>
    </w:pPr>
    <w:rPr>
      <w:color w:val="000000"/>
      <w:sz w:val="40"/>
    </w:rPr>
  </w:style>
  <w:style w:type="paragraph" w:customStyle="1" w:styleId="TOCTitle">
    <w:name w:val="TOCTitle"/>
    <w:basedOn w:val="Heading1"/>
    <w:rsid w:val="005A7733"/>
    <w:pPr>
      <w:spacing w:after="240"/>
      <w:jc w:val="center"/>
      <w:outlineLvl w:val="9"/>
    </w:pPr>
    <w:rPr>
      <w:caps/>
    </w:rPr>
  </w:style>
  <w:style w:type="paragraph" w:customStyle="1" w:styleId="Version">
    <w:name w:val="Version"/>
    <w:rsid w:val="005A77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7733"/>
    <w:pPr>
      <w:keepNext w:val="0"/>
      <w:tabs>
        <w:tab w:val="right" w:pos="4176"/>
      </w:tabs>
      <w:ind w:left="198" w:hanging="198"/>
    </w:pPr>
    <w:rPr>
      <w:rFonts w:ascii="Garamond" w:hAnsi="Garamond"/>
    </w:rPr>
  </w:style>
  <w:style w:type="paragraph" w:styleId="IndexHeading">
    <w:name w:val="index heading"/>
    <w:basedOn w:val="Normal"/>
    <w:next w:val="Index1"/>
    <w:semiHidden/>
    <w:rsid w:val="005A7733"/>
    <w:pPr>
      <w:spacing w:before="120" w:after="120"/>
    </w:pPr>
    <w:rPr>
      <w:rFonts w:ascii="Arial" w:hAnsi="Arial"/>
      <w:b/>
      <w:color w:val="918585"/>
      <w:sz w:val="24"/>
    </w:rPr>
  </w:style>
  <w:style w:type="paragraph" w:styleId="Header">
    <w:name w:val="header"/>
    <w:basedOn w:val="Normal"/>
    <w:link w:val="HeaderChar"/>
    <w:rsid w:val="005A77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7733"/>
    <w:rPr>
      <w:rFonts w:ascii="Times New Roman" w:eastAsia="Times New Roman" w:hAnsi="Times New Roman" w:cs="Times New Roman"/>
      <w:sz w:val="16"/>
      <w:szCs w:val="20"/>
      <w:lang w:val="en-GB" w:eastAsia="en-US"/>
    </w:rPr>
  </w:style>
  <w:style w:type="paragraph" w:customStyle="1" w:styleId="Chapter">
    <w:name w:val="Chapter"/>
    <w:basedOn w:val="Normal"/>
    <w:rsid w:val="005A7733"/>
    <w:pPr>
      <w:spacing w:before="240"/>
    </w:pPr>
    <w:rPr>
      <w:rFonts w:ascii="Times New Roman" w:hAnsi="Times New Roman"/>
      <w:smallCaps/>
      <w:spacing w:val="80"/>
      <w:sz w:val="28"/>
    </w:rPr>
  </w:style>
  <w:style w:type="paragraph" w:customStyle="1" w:styleId="InChapter">
    <w:name w:val="InChapter"/>
    <w:basedOn w:val="Heading3"/>
    <w:rsid w:val="005A7733"/>
    <w:pPr>
      <w:spacing w:after="240"/>
      <w:outlineLvl w:val="9"/>
    </w:pPr>
    <w:rPr>
      <w:noProof/>
    </w:rPr>
  </w:style>
  <w:style w:type="paragraph" w:styleId="Index2">
    <w:name w:val="index 2"/>
    <w:basedOn w:val="Normal"/>
    <w:next w:val="Normal"/>
    <w:semiHidden/>
    <w:rsid w:val="005A7733"/>
    <w:pPr>
      <w:tabs>
        <w:tab w:val="right" w:pos="4176"/>
      </w:tabs>
      <w:ind w:left="568" w:hanging="284"/>
    </w:pPr>
    <w:rPr>
      <w:rFonts w:ascii="Garamond" w:hAnsi="Garamond"/>
    </w:rPr>
  </w:style>
  <w:style w:type="paragraph" w:customStyle="1" w:styleId="Byline">
    <w:name w:val="Byline"/>
    <w:rsid w:val="005A77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733"/>
    <w:pPr>
      <w:tabs>
        <w:tab w:val="clear" w:pos="3600"/>
        <w:tab w:val="clear" w:pos="3958"/>
      </w:tabs>
      <w:jc w:val="right"/>
    </w:pPr>
  </w:style>
  <w:style w:type="character" w:styleId="Emphasis">
    <w:name w:val="Emphasis"/>
    <w:basedOn w:val="DefaultParagraphFont"/>
    <w:qFormat/>
    <w:rsid w:val="005A7733"/>
    <w:rPr>
      <w:i/>
    </w:rPr>
  </w:style>
  <w:style w:type="paragraph" w:styleId="Caption">
    <w:name w:val="caption"/>
    <w:basedOn w:val="BodyText"/>
    <w:next w:val="Normal"/>
    <w:qFormat/>
    <w:rsid w:val="005A7733"/>
    <w:pPr>
      <w:framePr w:w="2268" w:hSpace="181" w:vSpace="181" w:wrap="around" w:vAnchor="text" w:hAnchor="page" w:x="1135" w:y="285" w:anchorLock="1"/>
    </w:pPr>
    <w:rPr>
      <w:i/>
    </w:rPr>
  </w:style>
  <w:style w:type="paragraph" w:customStyle="1" w:styleId="MiniTOCTitle">
    <w:name w:val="MiniTOCTitle"/>
    <w:basedOn w:val="Heading4"/>
    <w:rsid w:val="005A7733"/>
    <w:pPr>
      <w:spacing w:before="240"/>
      <w:outlineLvl w:val="9"/>
    </w:pPr>
    <w:rPr>
      <w:noProof/>
      <w:sz w:val="24"/>
    </w:rPr>
  </w:style>
  <w:style w:type="paragraph" w:customStyle="1" w:styleId="MiniTOCItem">
    <w:name w:val="MiniTOCItem"/>
    <w:basedOn w:val="ListBullet"/>
    <w:rsid w:val="005A7733"/>
    <w:pPr>
      <w:numPr>
        <w:numId w:val="0"/>
      </w:numPr>
      <w:tabs>
        <w:tab w:val="right" w:leader="dot" w:pos="6521"/>
      </w:tabs>
      <w:spacing w:before="0" w:after="0"/>
    </w:pPr>
  </w:style>
  <w:style w:type="paragraph" w:customStyle="1" w:styleId="TOFTitle">
    <w:name w:val="TOFTitle"/>
    <w:basedOn w:val="TOCTitle"/>
    <w:rsid w:val="005A7733"/>
  </w:style>
  <w:style w:type="paragraph" w:styleId="TableofFigures">
    <w:name w:val="table of figures"/>
    <w:basedOn w:val="Normal"/>
    <w:next w:val="Normal"/>
    <w:semiHidden/>
    <w:rsid w:val="005A7733"/>
    <w:pPr>
      <w:tabs>
        <w:tab w:val="right" w:leader="dot" w:pos="9072"/>
      </w:tabs>
      <w:ind w:left="970" w:hanging="403"/>
    </w:pPr>
    <w:rPr>
      <w:rFonts w:ascii="Times New Roman" w:hAnsi="Times New Roman"/>
      <w:b/>
    </w:rPr>
  </w:style>
  <w:style w:type="paragraph" w:styleId="ListNumber">
    <w:name w:val="List Number"/>
    <w:basedOn w:val="List"/>
    <w:rsid w:val="005A7733"/>
    <w:pPr>
      <w:numPr>
        <w:numId w:val="15"/>
      </w:numPr>
      <w:tabs>
        <w:tab w:val="clear" w:pos="340"/>
      </w:tabs>
    </w:pPr>
  </w:style>
  <w:style w:type="character" w:customStyle="1" w:styleId="WingdingSymbols">
    <w:name w:val="Wingding Symbols"/>
    <w:rsid w:val="005A7733"/>
    <w:rPr>
      <w:rFonts w:ascii="Wingdings" w:hAnsi="Wingdings"/>
    </w:rPr>
  </w:style>
  <w:style w:type="paragraph" w:customStyle="1" w:styleId="TableHeading">
    <w:name w:val="Table Heading"/>
    <w:basedOn w:val="HeadingBase"/>
    <w:rsid w:val="005A7733"/>
    <w:pPr>
      <w:keepLines/>
      <w:pBdr>
        <w:bottom w:val="single" w:sz="6" w:space="1" w:color="918585"/>
      </w:pBdr>
      <w:spacing w:before="240"/>
    </w:pPr>
  </w:style>
  <w:style w:type="character" w:customStyle="1" w:styleId="HotSpot">
    <w:name w:val="HotSpot"/>
    <w:rsid w:val="005A7733"/>
    <w:rPr>
      <w:color w:val="0033CC"/>
      <w:u w:val="none"/>
    </w:rPr>
  </w:style>
  <w:style w:type="paragraph" w:customStyle="1" w:styleId="BodyTextRight">
    <w:name w:val="Body Text Right"/>
    <w:basedOn w:val="BodyText"/>
    <w:rsid w:val="005A7733"/>
    <w:pPr>
      <w:spacing w:before="0" w:after="0"/>
      <w:jc w:val="right"/>
    </w:pPr>
  </w:style>
  <w:style w:type="paragraph" w:styleId="Index3">
    <w:name w:val="index 3"/>
    <w:basedOn w:val="ListNumber2"/>
    <w:next w:val="Normal"/>
    <w:semiHidden/>
    <w:rsid w:val="005A7733"/>
    <w:pPr>
      <w:numPr>
        <w:numId w:val="0"/>
      </w:numPr>
      <w:tabs>
        <w:tab w:val="right" w:leader="dot" w:pos="4176"/>
      </w:tabs>
    </w:pPr>
  </w:style>
  <w:style w:type="paragraph" w:styleId="ListNumber2">
    <w:name w:val="List Number 2"/>
    <w:basedOn w:val="List2"/>
    <w:rsid w:val="005A7733"/>
    <w:pPr>
      <w:numPr>
        <w:numId w:val="10"/>
      </w:numPr>
      <w:tabs>
        <w:tab w:val="clear" w:pos="1060"/>
      </w:tabs>
    </w:pPr>
  </w:style>
  <w:style w:type="paragraph" w:customStyle="1" w:styleId="MarginNote">
    <w:name w:val="Margin Note"/>
    <w:basedOn w:val="BodyText"/>
    <w:rsid w:val="005A77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7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77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7733"/>
    <w:rPr>
      <w:sz w:val="32"/>
    </w:rPr>
  </w:style>
  <w:style w:type="paragraph" w:customStyle="1" w:styleId="HeadingProcedure">
    <w:name w:val="Heading Procedure"/>
    <w:basedOn w:val="HeadingBase"/>
    <w:next w:val="Normal"/>
    <w:rsid w:val="005A7733"/>
    <w:pPr>
      <w:tabs>
        <w:tab w:val="left" w:pos="0"/>
      </w:tabs>
      <w:spacing w:before="120" w:after="60"/>
    </w:pPr>
    <w:rPr>
      <w:i/>
      <w:color w:val="918585"/>
      <w:sz w:val="22"/>
    </w:rPr>
  </w:style>
  <w:style w:type="paragraph" w:customStyle="1" w:styleId="TableBodyText">
    <w:name w:val="Table Body Text"/>
    <w:basedOn w:val="BodyText"/>
    <w:rsid w:val="005A7733"/>
    <w:pPr>
      <w:spacing w:before="60" w:after="60"/>
    </w:pPr>
  </w:style>
  <w:style w:type="paragraph" w:styleId="ListContinue">
    <w:name w:val="List Continue"/>
    <w:basedOn w:val="List"/>
    <w:rsid w:val="005A7733"/>
    <w:pPr>
      <w:ind w:firstLine="0"/>
    </w:pPr>
  </w:style>
  <w:style w:type="paragraph" w:customStyle="1" w:styleId="ListNote">
    <w:name w:val="List Note"/>
    <w:basedOn w:val="List"/>
    <w:rsid w:val="005A7733"/>
    <w:pPr>
      <w:pBdr>
        <w:top w:val="single" w:sz="6" w:space="2" w:color="918585"/>
        <w:bottom w:val="single" w:sz="6" w:space="2" w:color="918585"/>
      </w:pBdr>
      <w:tabs>
        <w:tab w:val="left" w:pos="1021"/>
      </w:tabs>
      <w:ind w:firstLine="0"/>
    </w:pPr>
  </w:style>
  <w:style w:type="paragraph" w:customStyle="1" w:styleId="Warning">
    <w:name w:val="Warning"/>
    <w:basedOn w:val="BodyText"/>
    <w:rsid w:val="005A7733"/>
    <w:pPr>
      <w:shd w:val="clear" w:color="auto" w:fill="D9D9D9"/>
      <w:tabs>
        <w:tab w:val="left" w:pos="992"/>
      </w:tabs>
      <w:ind w:left="119" w:right="119"/>
    </w:pPr>
    <w:rPr>
      <w:sz w:val="20"/>
    </w:rPr>
  </w:style>
  <w:style w:type="paragraph" w:customStyle="1" w:styleId="MarginIcons">
    <w:name w:val="Margin Icons"/>
    <w:basedOn w:val="BodyText"/>
    <w:rsid w:val="005A77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7733"/>
    <w:rPr>
      <w:rFonts w:ascii="Courier New" w:hAnsi="Courier New"/>
    </w:rPr>
  </w:style>
  <w:style w:type="paragraph" w:customStyle="1" w:styleId="NoteBullet">
    <w:name w:val="Note Bullet"/>
    <w:basedOn w:val="Note"/>
    <w:rsid w:val="005A7733"/>
    <w:pPr>
      <w:tabs>
        <w:tab w:val="clear" w:pos="680"/>
      </w:tabs>
      <w:spacing w:before="60" w:after="60"/>
    </w:pPr>
  </w:style>
  <w:style w:type="paragraph" w:customStyle="1" w:styleId="SubHeading2">
    <w:name w:val="SubHeading2"/>
    <w:basedOn w:val="HeadingBase"/>
    <w:rsid w:val="005A7733"/>
    <w:pPr>
      <w:spacing w:before="240" w:after="60"/>
    </w:pPr>
    <w:rPr>
      <w:sz w:val="20"/>
    </w:rPr>
  </w:style>
  <w:style w:type="paragraph" w:customStyle="1" w:styleId="SubHeading1">
    <w:name w:val="SubHeading1"/>
    <w:basedOn w:val="HeadingBase"/>
    <w:rsid w:val="005A7733"/>
    <w:pPr>
      <w:spacing w:before="240" w:after="60"/>
    </w:pPr>
    <w:rPr>
      <w:color w:val="918585"/>
      <w:sz w:val="22"/>
    </w:rPr>
  </w:style>
  <w:style w:type="paragraph" w:customStyle="1" w:styleId="SideHeading">
    <w:name w:val="Side Heading"/>
    <w:basedOn w:val="HeadingBase"/>
    <w:rsid w:val="005A77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733"/>
    <w:pPr>
      <w:tabs>
        <w:tab w:val="num" w:pos="360"/>
      </w:tabs>
    </w:pPr>
  </w:style>
  <w:style w:type="paragraph" w:styleId="PlainText">
    <w:name w:val="Plain Text"/>
    <w:basedOn w:val="Normal"/>
    <w:link w:val="PlainTextChar"/>
    <w:rsid w:val="005A7733"/>
    <w:rPr>
      <w:sz w:val="20"/>
    </w:rPr>
  </w:style>
  <w:style w:type="character" w:customStyle="1" w:styleId="PlainTextChar">
    <w:name w:val="Plain Text Char"/>
    <w:basedOn w:val="DefaultParagraphFont"/>
    <w:link w:val="PlainText"/>
    <w:rsid w:val="005A7733"/>
    <w:rPr>
      <w:rFonts w:ascii="Courier New" w:eastAsia="Times New Roman" w:hAnsi="Courier New" w:cs="Times New Roman"/>
      <w:sz w:val="20"/>
      <w:szCs w:val="20"/>
      <w:lang w:eastAsia="en-US"/>
    </w:rPr>
  </w:style>
  <w:style w:type="character" w:customStyle="1" w:styleId="MenuOption">
    <w:name w:val="Menu Option"/>
    <w:basedOn w:val="DefaultParagraphFont"/>
    <w:rsid w:val="005A7733"/>
    <w:rPr>
      <w:b/>
      <w:smallCaps/>
    </w:rPr>
  </w:style>
  <w:style w:type="paragraph" w:customStyle="1" w:styleId="TableListNumber">
    <w:name w:val="Table List Number"/>
    <w:basedOn w:val="ListNumber"/>
    <w:rsid w:val="005A7733"/>
    <w:pPr>
      <w:numPr>
        <w:numId w:val="0"/>
      </w:numPr>
    </w:pPr>
  </w:style>
  <w:style w:type="paragraph" w:styleId="TOC4">
    <w:name w:val="toc 4"/>
    <w:basedOn w:val="TOCBase"/>
    <w:next w:val="Normal"/>
    <w:semiHidden/>
    <w:rsid w:val="005A7733"/>
    <w:pPr>
      <w:tabs>
        <w:tab w:val="right" w:leader="dot" w:pos="9071"/>
      </w:tabs>
      <w:ind w:left="1701"/>
    </w:pPr>
  </w:style>
  <w:style w:type="paragraph" w:customStyle="1" w:styleId="ListAlpha">
    <w:name w:val="List Alpha"/>
    <w:basedOn w:val="List"/>
    <w:rsid w:val="005A7733"/>
    <w:pPr>
      <w:numPr>
        <w:numId w:val="9"/>
      </w:numPr>
    </w:pPr>
  </w:style>
  <w:style w:type="paragraph" w:customStyle="1" w:styleId="ListAlpha2">
    <w:name w:val="List Alpha 2"/>
    <w:basedOn w:val="List2"/>
    <w:rsid w:val="005A7733"/>
    <w:pPr>
      <w:numPr>
        <w:numId w:val="8"/>
      </w:numPr>
    </w:pPr>
  </w:style>
  <w:style w:type="paragraph" w:styleId="List2">
    <w:name w:val="List 2"/>
    <w:basedOn w:val="BodyText"/>
    <w:rsid w:val="005A7733"/>
    <w:pPr>
      <w:tabs>
        <w:tab w:val="left" w:pos="680"/>
      </w:tabs>
      <w:spacing w:before="60" w:after="60"/>
      <w:ind w:left="680" w:hanging="340"/>
    </w:pPr>
  </w:style>
  <w:style w:type="paragraph" w:styleId="List3">
    <w:name w:val="List 3"/>
    <w:basedOn w:val="BodyText"/>
    <w:rsid w:val="005A7733"/>
    <w:pPr>
      <w:tabs>
        <w:tab w:val="left" w:pos="1021"/>
      </w:tabs>
      <w:spacing w:before="60" w:after="60"/>
      <w:ind w:left="1020" w:hanging="340"/>
    </w:pPr>
  </w:style>
  <w:style w:type="paragraph" w:styleId="List4">
    <w:name w:val="List 4"/>
    <w:basedOn w:val="BodyText"/>
    <w:rsid w:val="005A7733"/>
    <w:pPr>
      <w:tabs>
        <w:tab w:val="left" w:pos="1361"/>
      </w:tabs>
      <w:spacing w:before="60" w:after="60"/>
      <w:ind w:left="1361" w:hanging="340"/>
    </w:pPr>
  </w:style>
  <w:style w:type="paragraph" w:styleId="List5">
    <w:name w:val="List 5"/>
    <w:basedOn w:val="BodyText"/>
    <w:rsid w:val="005A7733"/>
    <w:pPr>
      <w:tabs>
        <w:tab w:val="left" w:pos="1701"/>
      </w:tabs>
      <w:spacing w:before="60" w:after="60"/>
      <w:ind w:left="1701" w:hanging="340"/>
    </w:pPr>
  </w:style>
  <w:style w:type="paragraph" w:styleId="ListBullet3">
    <w:name w:val="List Bullet 3"/>
    <w:basedOn w:val="List3"/>
    <w:rsid w:val="005A7733"/>
    <w:pPr>
      <w:numPr>
        <w:numId w:val="14"/>
      </w:numPr>
      <w:tabs>
        <w:tab w:val="clear" w:pos="1021"/>
      </w:tabs>
      <w:ind w:left="1037" w:hanging="357"/>
    </w:pPr>
  </w:style>
  <w:style w:type="paragraph" w:styleId="ListBullet4">
    <w:name w:val="List Bullet 4"/>
    <w:basedOn w:val="List4"/>
    <w:rsid w:val="005A7733"/>
    <w:pPr>
      <w:numPr>
        <w:numId w:val="3"/>
      </w:numPr>
      <w:tabs>
        <w:tab w:val="clear" w:pos="1361"/>
      </w:tabs>
    </w:pPr>
  </w:style>
  <w:style w:type="paragraph" w:styleId="ListBullet5">
    <w:name w:val="List Bullet 5"/>
    <w:basedOn w:val="List5"/>
    <w:rsid w:val="005A7733"/>
    <w:pPr>
      <w:numPr>
        <w:numId w:val="4"/>
      </w:numPr>
    </w:pPr>
  </w:style>
  <w:style w:type="paragraph" w:styleId="ListContinue2">
    <w:name w:val="List Continue 2"/>
    <w:basedOn w:val="List2"/>
    <w:rsid w:val="005A7733"/>
    <w:pPr>
      <w:ind w:firstLine="0"/>
    </w:pPr>
  </w:style>
  <w:style w:type="paragraph" w:styleId="ListContinue3">
    <w:name w:val="List Continue 3"/>
    <w:basedOn w:val="List3"/>
    <w:rsid w:val="005A7733"/>
    <w:pPr>
      <w:ind w:left="1021" w:firstLine="0"/>
    </w:pPr>
  </w:style>
  <w:style w:type="paragraph" w:styleId="ListContinue4">
    <w:name w:val="List Continue 4"/>
    <w:basedOn w:val="List4"/>
    <w:rsid w:val="005A7733"/>
    <w:pPr>
      <w:ind w:firstLine="0"/>
    </w:pPr>
  </w:style>
  <w:style w:type="paragraph" w:styleId="ListContinue5">
    <w:name w:val="List Continue 5"/>
    <w:basedOn w:val="List5"/>
    <w:rsid w:val="005A7733"/>
    <w:pPr>
      <w:ind w:firstLine="0"/>
    </w:pPr>
  </w:style>
  <w:style w:type="paragraph" w:styleId="ListNumber3">
    <w:name w:val="List Number 3"/>
    <w:basedOn w:val="List3"/>
    <w:rsid w:val="005A7733"/>
    <w:pPr>
      <w:numPr>
        <w:numId w:val="5"/>
      </w:numPr>
    </w:pPr>
  </w:style>
  <w:style w:type="paragraph" w:styleId="ListNumber4">
    <w:name w:val="List Number 4"/>
    <w:basedOn w:val="List4"/>
    <w:rsid w:val="005A7733"/>
    <w:pPr>
      <w:numPr>
        <w:numId w:val="6"/>
      </w:numPr>
    </w:pPr>
  </w:style>
  <w:style w:type="paragraph" w:styleId="ListNumber5">
    <w:name w:val="List Number 5"/>
    <w:basedOn w:val="List5"/>
    <w:rsid w:val="005A7733"/>
    <w:pPr>
      <w:numPr>
        <w:numId w:val="7"/>
      </w:numPr>
    </w:pPr>
  </w:style>
  <w:style w:type="paragraph" w:styleId="BlockText">
    <w:name w:val="Block Text"/>
    <w:basedOn w:val="Normal"/>
    <w:rsid w:val="005A7733"/>
    <w:pPr>
      <w:spacing w:after="120"/>
      <w:ind w:left="1440" w:right="1440"/>
    </w:pPr>
  </w:style>
  <w:style w:type="character" w:customStyle="1" w:styleId="Subscript">
    <w:name w:val="Subscript"/>
    <w:basedOn w:val="DefaultParagraphFont"/>
    <w:rsid w:val="005A7733"/>
    <w:rPr>
      <w:sz w:val="16"/>
      <w:vertAlign w:val="subscript"/>
    </w:rPr>
  </w:style>
  <w:style w:type="character" w:customStyle="1" w:styleId="Superscript">
    <w:name w:val="Superscript"/>
    <w:basedOn w:val="DefaultParagraphFont"/>
    <w:rsid w:val="005A7733"/>
    <w:rPr>
      <w:sz w:val="16"/>
      <w:vertAlign w:val="superscript"/>
    </w:rPr>
  </w:style>
  <w:style w:type="character" w:customStyle="1" w:styleId="Symbols">
    <w:name w:val="Symbols"/>
    <w:basedOn w:val="DefaultParagraphFont"/>
    <w:rsid w:val="005A7733"/>
    <w:rPr>
      <w:rFonts w:ascii="Symbol" w:hAnsi="Symbol"/>
    </w:rPr>
  </w:style>
  <w:style w:type="character" w:customStyle="1" w:styleId="MenuOptions">
    <w:name w:val="Menu Options"/>
    <w:basedOn w:val="DefaultParagraphFont"/>
    <w:rsid w:val="005A7733"/>
    <w:rPr>
      <w:rFonts w:ascii="Arial Narrow" w:hAnsi="Arial Narrow"/>
      <w:smallCaps/>
    </w:rPr>
  </w:style>
  <w:style w:type="character" w:customStyle="1" w:styleId="Buttons">
    <w:name w:val="Buttons"/>
    <w:basedOn w:val="DefaultParagraphFont"/>
    <w:rsid w:val="005A7733"/>
    <w:rPr>
      <w:b/>
    </w:rPr>
  </w:style>
  <w:style w:type="character" w:customStyle="1" w:styleId="Underlined">
    <w:name w:val="Underlined"/>
    <w:basedOn w:val="DefaultParagraphFont"/>
    <w:rsid w:val="005A7733"/>
    <w:rPr>
      <w:u w:val="single"/>
    </w:rPr>
  </w:style>
  <w:style w:type="paragraph" w:customStyle="1" w:styleId="TableBodyTextRight">
    <w:name w:val="Table Body Text Right"/>
    <w:basedOn w:val="TableBodyText"/>
    <w:rsid w:val="005A7733"/>
    <w:pPr>
      <w:widowControl w:val="0"/>
      <w:autoSpaceDE w:val="0"/>
      <w:autoSpaceDN w:val="0"/>
      <w:adjustRightInd w:val="0"/>
      <w:jc w:val="right"/>
    </w:pPr>
    <w:rPr>
      <w:rFonts w:cs="Arial"/>
      <w:szCs w:val="18"/>
    </w:rPr>
  </w:style>
  <w:style w:type="paragraph" w:customStyle="1" w:styleId="CopyrightText">
    <w:name w:val="Copyright Text"/>
    <w:basedOn w:val="BodyText"/>
    <w:rsid w:val="005A7733"/>
    <w:rPr>
      <w:sz w:val="18"/>
    </w:rPr>
  </w:style>
  <w:style w:type="paragraph" w:customStyle="1" w:styleId="BodySmallRight">
    <w:name w:val="Body Small Right"/>
    <w:basedOn w:val="BodyTextRight"/>
    <w:rsid w:val="005A7733"/>
    <w:rPr>
      <w:sz w:val="18"/>
      <w:szCs w:val="18"/>
    </w:rPr>
  </w:style>
  <w:style w:type="paragraph" w:customStyle="1" w:styleId="MarginEdition">
    <w:name w:val="Margin Edition"/>
    <w:basedOn w:val="MarginNote"/>
    <w:rsid w:val="005A7733"/>
    <w:pPr>
      <w:spacing w:before="0" w:after="0"/>
    </w:pPr>
    <w:rPr>
      <w:rFonts w:ascii="Times New Roman" w:hAnsi="Times New Roman"/>
      <w:color w:val="999999"/>
    </w:rPr>
  </w:style>
  <w:style w:type="paragraph" w:customStyle="1" w:styleId="Spacer">
    <w:name w:val="Spacer"/>
    <w:basedOn w:val="Normal"/>
    <w:rsid w:val="005A7733"/>
    <w:rPr>
      <w:sz w:val="2"/>
      <w:szCs w:val="2"/>
    </w:rPr>
  </w:style>
  <w:style w:type="character" w:customStyle="1" w:styleId="Small">
    <w:name w:val="Small"/>
    <w:basedOn w:val="DefaultParagraphFont"/>
    <w:rsid w:val="005A7733"/>
    <w:rPr>
      <w:sz w:val="16"/>
    </w:rPr>
  </w:style>
  <w:style w:type="paragraph" w:customStyle="1" w:styleId="WideTable">
    <w:name w:val="Wide Table"/>
    <w:basedOn w:val="Normal"/>
    <w:rsid w:val="005A7733"/>
    <w:pPr>
      <w:ind w:left="-1418"/>
    </w:pPr>
    <w:rPr>
      <w:sz w:val="2"/>
      <w:szCs w:val="2"/>
    </w:rPr>
  </w:style>
  <w:style w:type="character" w:styleId="PageNumber">
    <w:name w:val="page number"/>
    <w:basedOn w:val="DefaultParagraphFont"/>
    <w:rsid w:val="005A7733"/>
  </w:style>
  <w:style w:type="paragraph" w:styleId="Quote">
    <w:name w:val="Quote"/>
    <w:basedOn w:val="Heading1"/>
    <w:link w:val="QuoteChar"/>
    <w:qFormat/>
    <w:rsid w:val="005A7733"/>
    <w:rPr>
      <w:b w:val="0"/>
      <w:sz w:val="72"/>
      <w:szCs w:val="72"/>
      <w:lang w:val="en-NZ"/>
    </w:rPr>
  </w:style>
  <w:style w:type="character" w:customStyle="1" w:styleId="QuoteChar">
    <w:name w:val="Quote Char"/>
    <w:basedOn w:val="DefaultParagraphFont"/>
    <w:link w:val="Quote"/>
    <w:rsid w:val="005A77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733"/>
    <w:pPr>
      <w:pageBreakBefore/>
    </w:pPr>
  </w:style>
  <w:style w:type="paragraph" w:customStyle="1" w:styleId="Border">
    <w:name w:val="Border"/>
    <w:basedOn w:val="Normal"/>
    <w:qFormat/>
    <w:rsid w:val="005A77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7733"/>
    <w:rPr>
      <w:b/>
      <w:bCs/>
      <w:i/>
      <w:iCs/>
      <w:color w:val="auto"/>
    </w:rPr>
  </w:style>
  <w:style w:type="paragraph" w:styleId="IntenseQuote">
    <w:name w:val="Intense Quote"/>
    <w:basedOn w:val="Normal"/>
    <w:next w:val="Normal"/>
    <w:link w:val="IntenseQuoteChar"/>
    <w:uiPriority w:val="30"/>
    <w:qFormat/>
    <w:rsid w:val="005A77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77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7733"/>
    <w:rPr>
      <w:smallCaps/>
      <w:color w:val="auto"/>
      <w:u w:val="single"/>
    </w:rPr>
  </w:style>
  <w:style w:type="character" w:styleId="IntenseReference">
    <w:name w:val="Intense Reference"/>
    <w:basedOn w:val="DefaultParagraphFont"/>
    <w:uiPriority w:val="32"/>
    <w:qFormat/>
    <w:rsid w:val="005A7733"/>
    <w:rPr>
      <w:b/>
      <w:bCs/>
      <w:smallCaps/>
      <w:color w:val="auto"/>
      <w:spacing w:val="5"/>
      <w:u w:val="single"/>
    </w:rPr>
  </w:style>
  <w:style w:type="paragraph" w:customStyle="1" w:styleId="2ColumnHeading">
    <w:name w:val="2Column Heading"/>
    <w:basedOn w:val="BodyText"/>
    <w:qFormat/>
    <w:rsid w:val="005A7733"/>
    <w:pPr>
      <w:spacing w:after="60"/>
      <w:ind w:left="-2268"/>
    </w:pPr>
    <w:rPr>
      <w:b/>
    </w:rPr>
  </w:style>
  <w:style w:type="paragraph" w:customStyle="1" w:styleId="Heading1TOC">
    <w:name w:val="Heading1 TOC"/>
    <w:basedOn w:val="Normal"/>
    <w:qFormat/>
    <w:rsid w:val="005A7733"/>
    <w:pPr>
      <w:spacing w:before="240" w:after="120"/>
    </w:pPr>
    <w:rPr>
      <w:rFonts w:ascii="Times New Roman" w:hAnsi="Times New Roman"/>
      <w:b/>
      <w:sz w:val="32"/>
    </w:rPr>
  </w:style>
  <w:style w:type="paragraph" w:customStyle="1" w:styleId="Heading2TOC">
    <w:name w:val="Heading2 TOC"/>
    <w:basedOn w:val="Normal"/>
    <w:qFormat/>
    <w:rsid w:val="005A7733"/>
    <w:pPr>
      <w:spacing w:before="240" w:after="60"/>
    </w:pPr>
    <w:rPr>
      <w:rFonts w:ascii="Times New Roman" w:hAnsi="Times New Roman"/>
      <w:b/>
      <w:sz w:val="28"/>
    </w:rPr>
  </w:style>
  <w:style w:type="character" w:customStyle="1" w:styleId="Underline">
    <w:name w:val="Underline"/>
    <w:basedOn w:val="DefaultParagraphFont"/>
    <w:qFormat/>
    <w:rsid w:val="005A7733"/>
    <w:rPr>
      <w:u w:val="single"/>
    </w:rPr>
  </w:style>
  <w:style w:type="paragraph" w:styleId="BalloonText">
    <w:name w:val="Balloon Text"/>
    <w:basedOn w:val="Normal"/>
    <w:link w:val="BalloonTextChar"/>
    <w:rsid w:val="005A7733"/>
    <w:rPr>
      <w:rFonts w:ascii="Tahoma" w:hAnsi="Tahoma" w:cs="Tahoma"/>
      <w:sz w:val="16"/>
      <w:szCs w:val="16"/>
    </w:rPr>
  </w:style>
  <w:style w:type="character" w:customStyle="1" w:styleId="BalloonTextChar">
    <w:name w:val="Balloon Text Char"/>
    <w:basedOn w:val="DefaultParagraphFont"/>
    <w:link w:val="BalloonText"/>
    <w:rsid w:val="005A77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77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77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7733"/>
    <w:rPr>
      <w:b/>
      <w:color w:val="660033"/>
      <w:spacing w:val="0"/>
    </w:rPr>
  </w:style>
  <w:style w:type="paragraph" w:customStyle="1" w:styleId="Nameditemlist">
    <w:name w:val="Named item list"/>
    <w:basedOn w:val="BodyText"/>
    <w:qFormat/>
    <w:rsid w:val="005A7733"/>
    <w:pPr>
      <w:tabs>
        <w:tab w:val="left" w:pos="2835"/>
      </w:tabs>
      <w:ind w:left="2835" w:hanging="2835"/>
    </w:pPr>
  </w:style>
  <w:style w:type="paragraph" w:customStyle="1" w:styleId="BodyTextnopadding">
    <w:name w:val="Body Text no padding"/>
    <w:basedOn w:val="BodyText"/>
    <w:qFormat/>
    <w:rsid w:val="005A7733"/>
    <w:pPr>
      <w:spacing w:before="0" w:after="0"/>
    </w:pPr>
  </w:style>
  <w:style w:type="paragraph" w:customStyle="1" w:styleId="BodyTextBold">
    <w:name w:val="Body Text Bold"/>
    <w:basedOn w:val="BodyText"/>
    <w:qFormat/>
    <w:rsid w:val="005A7733"/>
    <w:rPr>
      <w:b/>
    </w:rPr>
  </w:style>
  <w:style w:type="character" w:styleId="Hyperlink">
    <w:name w:val="Hyperlink"/>
    <w:basedOn w:val="DefaultParagraphFont"/>
    <w:uiPriority w:val="99"/>
    <w:unhideWhenUsed/>
    <w:rsid w:val="002C20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1165</Words>
  <Characters>7543</Characters>
  <Application>Microsoft Office Word</Application>
  <DocSecurity>0</DocSecurity>
  <Lines>228</Lines>
  <Paragraphs>150</Paragraphs>
  <ScaleCrop>false</ScaleCrop>
  <Company>Author-it Software Corporation Ltd.</Company>
  <LinksUpToDate>false</LinksUpToDate>
  <CharactersWithSpaces>8558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AURVTG009 Remove and install vehicle fixed body glass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2025-03-01T11:40:00Z</dcterms:created>
  <dcterms:modified xsi:type="dcterms:W3CDTF">2025-03-01T11:40:00Z</dcterms:modified>
</cp:coreProperties>
</file>