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633" w:rsidP="007B2633">
      <w:pPr>
        <w:pStyle w:val="Title"/>
      </w:pPr>
      <w:r>
        <w:fldChar w:fldCharType="begin"/>
      </w:r>
      <w:r>
        <w:instrText xml:space="preserve"> TITLE   \* MERGEFORMAT </w:instrText>
      </w:r>
      <w:r>
        <w:fldChar w:fldCharType="separate"/>
      </w:r>
      <w:r>
        <w:t>AURVNN001 Evaluate vehicle bodywork for damage and identify repair requirements</w:t>
      </w:r>
      <w:r>
        <w:fldChar w:fldCharType="end"/>
      </w:r>
    </w:p>
    <w:p w:rsidR="007B2633" w:rsidP="007B2633">
      <w:pPr>
        <w:pStyle w:val="Version"/>
        <w:sectPr w:rsidSect="004170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076" w:rsidP="00417076">
      <w:pPr>
        <w:pStyle w:val="SuperHeading"/>
      </w:pPr>
      <w:r w:rsidRPr="00417076">
        <w:t>AURVNN001 Evaluate vehicle bodywork for damage and identify repair requirements</w:t>
      </w:r>
    </w:p>
    <w:p w:rsidR="00000000" w:rsidRPr="00417076" w:rsidP="00417076">
      <w:pPr>
        <w:pStyle w:val="Heading1"/>
      </w:pPr>
      <w:bookmarkStart w:id="1" w:name="O_660485"/>
      <w:bookmarkEnd w:id="1"/>
      <w:r w:rsidRPr="00417076">
        <w:t>Modification History</w:t>
      </w:r>
    </w:p>
    <w:tbl>
      <w:tblPr>
        <w:tblW w:w="9639" w:type="dxa"/>
        <w:tblLayout w:type="fixed"/>
        <w:tblCellMar>
          <w:left w:w="62" w:type="dxa"/>
          <w:right w:w="62" w:type="dxa"/>
        </w:tblCellMar>
        <w:tblLook w:val="0000"/>
      </w:tblPr>
      <w:tblGrid>
        <w:gridCol w:w="2835"/>
        <w:gridCol w:w="6804"/>
      </w:tblGrid>
      <w:tr w:rsidTr="007B263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76" w:rsidP="00417076">
            <w:pPr>
              <w:pStyle w:val="BodyText"/>
            </w:pPr>
            <w:r w:rsidRPr="0041707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76">
            <w:pPr>
              <w:pStyle w:val="BodyText"/>
              <w:rPr>
                <w:lang w:val="en-NZ"/>
              </w:rPr>
            </w:pPr>
            <w:r w:rsidRPr="00417076">
              <w:rPr>
                <w:rStyle w:val="SpecialBold"/>
              </w:rPr>
              <w:t>Comment</w:t>
            </w:r>
          </w:p>
        </w:tc>
      </w:tr>
      <w:tr w:rsidTr="007B263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76">
            <w:pPr>
              <w:pStyle w:val="BodyText"/>
              <w:rPr>
                <w:lang w:val="en-NZ"/>
              </w:rPr>
            </w:pPr>
            <w:r w:rsidRPr="00417076">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76" w:rsidP="00417076">
            <w:pPr>
              <w:pStyle w:val="BodyText"/>
            </w:pPr>
            <w:r w:rsidRPr="00417076">
              <w:t>New unit of competency</w:t>
            </w:r>
          </w:p>
        </w:tc>
      </w:tr>
    </w:tbl>
    <w:p w:rsidR="00000000" w:rsidRPr="00417076" w:rsidP="00417076">
      <w:pPr>
        <w:pStyle w:val="BodyText"/>
      </w:pPr>
    </w:p>
    <w:p w:rsidR="00000000" w:rsidRPr="00417076" w:rsidP="00417076">
      <w:pPr>
        <w:pStyle w:val="AllowPageBreak"/>
      </w:pPr>
    </w:p>
    <w:p w:rsidR="00000000" w:rsidRPr="00417076" w:rsidP="00417076">
      <w:pPr>
        <w:pStyle w:val="Heading1"/>
      </w:pPr>
      <w:bookmarkStart w:id="2" w:name="O_660492"/>
      <w:bookmarkEnd w:id="2"/>
      <w:r w:rsidRPr="00417076">
        <w:t>Application</w:t>
      </w:r>
    </w:p>
    <w:p w:rsidR="00000000" w:rsidRPr="00417076" w:rsidP="007B2633">
      <w:pPr>
        <w:pStyle w:val="BodyText"/>
      </w:pPr>
      <w:r w:rsidRPr="00417076">
        <w:t>This unit describes the performance outcomes required to evaluate the bodywork of a vehicle for damage and to identify the materials, equipment and processes required to repair it. It involves using vehicle paint, body and mechanical technical knowledge; a</w:t>
      </w:r>
      <w:r w:rsidRPr="00417076">
        <w:t>nd locating, evaluating and documenting relevant information when selecting materials, equipment and processes.</w:t>
      </w:r>
    </w:p>
    <w:p w:rsidR="00000000" w:rsidRPr="00417076" w:rsidP="007B2633">
      <w:pPr>
        <w:pStyle w:val="BodyText"/>
      </w:pPr>
      <w:r w:rsidRPr="00417076">
        <w:t>The unit applies to those evaluating the bodywork of a vehicle for damage and selecting materials, equipment and processes to repair the vehicle</w:t>
      </w:r>
      <w:r w:rsidRPr="00417076">
        <w:t xml:space="preserve"> in a vehicle repair or vehicle loss assessment environment. Vehicles may include light vehicles, commercial vehicles, heavy vehicles, agricultural and plant equipment, recreational vehicles and motorcycles.</w:t>
      </w:r>
    </w:p>
    <w:p w:rsidR="00000000" w:rsidRPr="00417076" w:rsidP="007B2633">
      <w:pPr>
        <w:pStyle w:val="BodyText"/>
      </w:pPr>
      <w:r w:rsidRPr="00417076">
        <w:t>Licensing, legislative, regulatory or certificat</w:t>
      </w:r>
      <w:r w:rsidRPr="00417076">
        <w:t>ion requirements may apply to this unit in some jurisdictions. Users are advised to check with the relevant regulatory authority.</w:t>
      </w:r>
    </w:p>
    <w:p w:rsidR="00000000" w:rsidRPr="00417076" w:rsidP="00417076">
      <w:pPr>
        <w:pStyle w:val="Heading1"/>
      </w:pPr>
      <w:bookmarkStart w:id="3" w:name="O_660491"/>
      <w:bookmarkEnd w:id="3"/>
      <w:r w:rsidRPr="00417076">
        <w:t>Competency Field</w:t>
      </w:r>
    </w:p>
    <w:p w:rsidR="00000000" w:rsidRPr="00417076" w:rsidP="007B2633">
      <w:pPr>
        <w:pStyle w:val="BodyText"/>
      </w:pPr>
      <w:r w:rsidRPr="00417076">
        <w:t>Vehicle Body</w:t>
      </w:r>
    </w:p>
    <w:p w:rsidR="00000000" w:rsidRPr="00417076" w:rsidP="00417076">
      <w:pPr>
        <w:pStyle w:val="Heading1"/>
      </w:pPr>
      <w:bookmarkStart w:id="4" w:name="O_660490"/>
      <w:bookmarkEnd w:id="4"/>
      <w:r w:rsidRPr="00417076">
        <w:t>Unit Sector</w:t>
      </w:r>
    </w:p>
    <w:p w:rsidR="00000000" w:rsidRPr="00417076" w:rsidP="007B2633">
      <w:pPr>
        <w:pStyle w:val="BodyText"/>
      </w:pPr>
      <w:r w:rsidRPr="00417076">
        <w:t>Loss Assessment and Repair Quoting - Body</w:t>
      </w:r>
    </w:p>
    <w:p w:rsidR="00000000" w:rsidRPr="00417076" w:rsidP="00417076">
      <w:pPr>
        <w:pStyle w:val="Heading1"/>
      </w:pPr>
      <w:bookmarkStart w:id="5" w:name="O_660489"/>
      <w:bookmarkEnd w:id="5"/>
      <w:r w:rsidRPr="00417076">
        <w:t>Elements and Performance Criteria</w:t>
      </w:r>
    </w:p>
    <w:tbl>
      <w:tblPr>
        <w:tblW w:w="9639" w:type="dxa"/>
        <w:tblLayout w:type="fixed"/>
        <w:tblCellMar>
          <w:left w:w="62" w:type="dxa"/>
          <w:right w:w="62" w:type="dxa"/>
        </w:tblCellMar>
        <w:tblLook w:val="0000"/>
      </w:tblPr>
      <w:tblGrid>
        <w:gridCol w:w="2835"/>
        <w:gridCol w:w="6804"/>
      </w:tblGrid>
      <w:tr w:rsidTr="0041707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BodyText"/>
            </w:pPr>
            <w:r w:rsidRPr="00417076">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rPr>
                <w:rStyle w:val="SpecialBold"/>
              </w:rPr>
              <w:t>PERFORMANCE CRITERIA</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t>Performance criteria describe the performance needed to demonstrate achievement of the element. Where bold italicised text is used, further i</w:t>
            </w:r>
            <w:r w:rsidRPr="00417076">
              <w:t>nformation is detailed in the range of conditions section</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List"/>
              <w:rPr>
                <w:lang w:val="en-NZ"/>
              </w:rPr>
            </w:pPr>
            <w:r w:rsidRPr="00417076">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
            </w:pPr>
            <w:r w:rsidRPr="00417076">
              <w:t>1.1 Work instructions are used to determine job requirements</w:t>
            </w:r>
          </w:p>
          <w:p w:rsidR="00000000" w:rsidRPr="00417076" w:rsidP="00417076">
            <w:pPr>
              <w:pStyle w:val="List"/>
            </w:pPr>
            <w:r w:rsidRPr="00417076">
              <w:t>1.2 Workplace and workplace</w:t>
            </w:r>
            <w:r w:rsidRPr="00417076">
              <w:rPr>
                <w:rStyle w:val="BoldandItalics"/>
              </w:rPr>
              <w:t xml:space="preserve"> safety requirements </w:t>
            </w:r>
            <w:r w:rsidRPr="00417076">
              <w:t xml:space="preserve">are read and </w:t>
            </w:r>
            <w:r w:rsidRPr="00417076">
              <w:t>complied with</w:t>
            </w:r>
          </w:p>
          <w:p w:rsidR="00000000" w:rsidRPr="00417076" w:rsidP="00417076">
            <w:pPr>
              <w:pStyle w:val="List"/>
            </w:pPr>
            <w:r w:rsidRPr="00417076">
              <w:t xml:space="preserve">1.3 </w:t>
            </w:r>
            <w:r w:rsidRPr="00417076">
              <w:rPr>
                <w:rStyle w:val="BoldandItalics"/>
              </w:rPr>
              <w:t>Workplace policies and procedures, legal requirements</w:t>
            </w:r>
            <w:r w:rsidRPr="00417076">
              <w:t xml:space="preserve">, and </w:t>
            </w:r>
            <w:r w:rsidRPr="00417076">
              <w:rPr>
                <w:rStyle w:val="BoldandItalics"/>
              </w:rPr>
              <w:t xml:space="preserve">component supplier specifications </w:t>
            </w:r>
            <w:r w:rsidRPr="00417076">
              <w:t>are read and interpreted</w:t>
            </w:r>
          </w:p>
          <w:p w:rsidR="00000000" w:rsidP="00417076">
            <w:pPr>
              <w:pStyle w:val="List"/>
              <w:rPr>
                <w:lang w:val="en-NZ"/>
              </w:rPr>
            </w:pPr>
            <w:r w:rsidRPr="00417076">
              <w:t xml:space="preserve">1.4 Safety equipment, tooling equipment, and </w:t>
            </w:r>
            <w:r w:rsidRPr="00417076">
              <w:rPr>
                <w:rStyle w:val="BoldandItalics"/>
              </w:rPr>
              <w:t>materials and equipment</w:t>
            </w:r>
            <w:r w:rsidRPr="00417076">
              <w:t xml:space="preserve"> are selected and checked</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List"/>
              <w:rPr>
                <w:lang w:val="en-NZ"/>
              </w:rPr>
            </w:pPr>
            <w:r w:rsidRPr="00417076">
              <w:t>2. Assess vehicle bodywork for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
            </w:pPr>
            <w:r w:rsidRPr="00417076">
              <w:t>2.1 V</w:t>
            </w:r>
            <w:r w:rsidRPr="00417076">
              <w:t>ehicle to be inspected is located</w:t>
            </w:r>
          </w:p>
          <w:p w:rsidR="00000000" w:rsidRPr="00417076" w:rsidP="00417076">
            <w:pPr>
              <w:pStyle w:val="List"/>
            </w:pPr>
            <w:r w:rsidRPr="00417076">
              <w:t>2.2 Preferred dismantling and inspection methods are determined that conform to workplace policies and procedures, legal requirements, and vehicle manufacturer and component supplier specifications</w:t>
            </w:r>
          </w:p>
          <w:p w:rsidR="00000000" w:rsidRPr="00417076" w:rsidP="00417076">
            <w:pPr>
              <w:pStyle w:val="List"/>
            </w:pPr>
            <w:r w:rsidRPr="00417076">
              <w:t>2.3 Vehicle system and c</w:t>
            </w:r>
            <w:r w:rsidRPr="00417076">
              <w:t xml:space="preserve">omponents are dismantled and inspected to determine </w:t>
            </w:r>
            <w:r w:rsidRPr="00417076">
              <w:rPr>
                <w:rStyle w:val="BoldandItalics"/>
              </w:rPr>
              <w:t>vehicle damage</w:t>
            </w:r>
            <w:r w:rsidRPr="00417076">
              <w:t xml:space="preserve"> and faults</w:t>
            </w:r>
          </w:p>
          <w:p w:rsidR="00000000" w:rsidRPr="00417076" w:rsidP="00417076">
            <w:pPr>
              <w:pStyle w:val="List"/>
            </w:pPr>
            <w:r w:rsidRPr="00417076">
              <w:t>2.4 Vehicle is inspected in line with workplace policies and procedures, legal requirements, vehicle manufacturer and component supplier specifications, safety requirements and w</w:t>
            </w:r>
            <w:r w:rsidRPr="00417076">
              <w:t>orkplace environmental practices</w:t>
            </w:r>
          </w:p>
          <w:p w:rsidR="00000000" w:rsidP="00417076">
            <w:pPr>
              <w:pStyle w:val="List"/>
              <w:rPr>
                <w:lang w:val="en-NZ"/>
              </w:rPr>
            </w:pPr>
            <w:r w:rsidRPr="00417076">
              <w:t>2.5 Suitability of vehicle for insurance is determined according to workplace policies and procedures</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List"/>
              <w:rPr>
                <w:lang w:val="en-NZ"/>
              </w:rPr>
            </w:pPr>
            <w:r w:rsidRPr="00417076">
              <w:t>3. Gather data and specifications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
            </w:pPr>
            <w:r w:rsidRPr="00417076">
              <w:t>3.1 Bodywork process specifications are identified and documented</w:t>
            </w:r>
          </w:p>
          <w:p w:rsidR="00000000" w:rsidRPr="00417076" w:rsidP="00417076">
            <w:pPr>
              <w:pStyle w:val="List"/>
            </w:pPr>
            <w:r w:rsidRPr="00417076">
              <w:t>3.2 Staff and manage</w:t>
            </w:r>
            <w:r w:rsidRPr="00417076">
              <w:t>ment are consulted to identify additional or altered specifications</w:t>
            </w:r>
          </w:p>
          <w:p w:rsidR="00000000" w:rsidRPr="00417076" w:rsidP="00417076">
            <w:pPr>
              <w:pStyle w:val="List"/>
            </w:pPr>
            <w:r w:rsidRPr="00417076">
              <w:t>3.3 Existing materials and equipment are evaluated</w:t>
            </w:r>
          </w:p>
          <w:p w:rsidR="00000000" w:rsidP="00417076">
            <w:pPr>
              <w:pStyle w:val="List"/>
              <w:rPr>
                <w:lang w:val="en-NZ"/>
              </w:rPr>
            </w:pPr>
            <w:r w:rsidRPr="00417076">
              <w:t>3.4 Data and specifications are compiled and documented</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List"/>
              <w:rPr>
                <w:lang w:val="en-NZ"/>
              </w:rPr>
            </w:pPr>
            <w:r w:rsidRPr="00417076">
              <w:t>4. Evaluate and select materials, equipment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
            </w:pPr>
            <w:r w:rsidRPr="00417076">
              <w:t>4.1 Materials and equi</w:t>
            </w:r>
            <w:r w:rsidRPr="00417076">
              <w:t>pment options are determined</w:t>
            </w:r>
          </w:p>
          <w:p w:rsidR="00000000" w:rsidRPr="00417076" w:rsidP="00417076">
            <w:pPr>
              <w:pStyle w:val="List"/>
            </w:pPr>
            <w:r w:rsidRPr="00417076">
              <w:t>4.2 Materials and equipment are assessed for quality finish and conformity to standards</w:t>
            </w:r>
          </w:p>
          <w:p w:rsidR="00000000" w:rsidRPr="00417076" w:rsidP="00417076">
            <w:pPr>
              <w:pStyle w:val="List"/>
            </w:pPr>
            <w:r w:rsidRPr="00417076">
              <w:t>4.3 Specifications of materials and equipment are compared for performance and cost</w:t>
            </w:r>
          </w:p>
          <w:p w:rsidR="00000000" w:rsidRPr="00417076" w:rsidP="00417076">
            <w:pPr>
              <w:pStyle w:val="List"/>
            </w:pPr>
            <w:r w:rsidRPr="00417076">
              <w:t xml:space="preserve">4.4 Commercial, environmental </w:t>
            </w:r>
            <w:r w:rsidRPr="00417076">
              <w:t>and safety impact of materials and equipment selection are determined</w:t>
            </w:r>
          </w:p>
          <w:p w:rsidR="00000000" w:rsidRPr="00417076" w:rsidP="00417076">
            <w:pPr>
              <w:pStyle w:val="List"/>
            </w:pPr>
            <w:r w:rsidRPr="00417076">
              <w:t>4.5 Materials, equipment and processes are selected based on performance, cost, specifications and impact comparison</w:t>
            </w:r>
          </w:p>
          <w:p w:rsidR="00000000" w:rsidRPr="00417076" w:rsidP="00417076">
            <w:pPr>
              <w:pStyle w:val="List"/>
            </w:pPr>
            <w:r w:rsidRPr="00417076">
              <w:t>4.6 Evaluation process is documented as required by organisational po</w:t>
            </w:r>
            <w:r w:rsidRPr="00417076">
              <w:t>licies and procedures, and legal requirements</w:t>
            </w:r>
          </w:p>
        </w:tc>
      </w:tr>
    </w:tbl>
    <w:p w:rsidR="00000000" w:rsidRPr="00417076" w:rsidP="00417076">
      <w:pPr>
        <w:pStyle w:val="BodyText"/>
      </w:pPr>
    </w:p>
    <w:p w:rsidR="00000000" w:rsidRPr="00417076" w:rsidP="00417076">
      <w:pPr>
        <w:pStyle w:val="AllowPageBreak"/>
      </w:pPr>
    </w:p>
    <w:p w:rsidR="00000000" w:rsidRPr="00417076" w:rsidP="00417076">
      <w:pPr>
        <w:pStyle w:val="Heading1"/>
      </w:pPr>
      <w:bookmarkStart w:id="6" w:name="O_660488"/>
      <w:bookmarkEnd w:id="6"/>
      <w:r w:rsidRPr="00417076">
        <w:t>Foundation Skills</w:t>
      </w:r>
    </w:p>
    <w:p w:rsidR="00000000" w:rsidRPr="00417076" w:rsidP="007B2633">
      <w:pPr>
        <w:pStyle w:val="BodyText"/>
      </w:pPr>
      <w:r w:rsidRPr="0041707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BodyText"/>
            </w:pPr>
            <w:r w:rsidRPr="0041707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rPr>
                <w:rStyle w:val="SpecialBold"/>
              </w:rPr>
              <w:t>De</w:t>
            </w:r>
            <w:r w:rsidRPr="00417076">
              <w:rPr>
                <w:rStyle w:val="SpecialBold"/>
              </w:rPr>
              <w:t>scription</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interpret technical specifications</w:t>
            </w:r>
          </w:p>
          <w:p w:rsidR="00000000" w:rsidRPr="00417076" w:rsidP="00417076">
            <w:pPr>
              <w:pStyle w:val="ListBullet"/>
            </w:pPr>
            <w:r w:rsidRPr="00417076">
              <w:t>analyse information relating to bodywork materials and equipment</w:t>
            </w:r>
          </w:p>
          <w:p w:rsidR="00000000" w:rsidRPr="00417076" w:rsidP="00417076">
            <w:pPr>
              <w:pStyle w:val="ListBullet"/>
            </w:pPr>
            <w:r w:rsidRPr="00417076">
              <w:t>analyse regulatory, environmental and safety procedures, best practice and future trends</w:t>
            </w:r>
          </w:p>
          <w:p w:rsidR="00000000" w:rsidP="00417076">
            <w:pPr>
              <w:pStyle w:val="ListBullet"/>
              <w:rPr>
                <w:lang w:val="en-NZ"/>
              </w:rPr>
            </w:pPr>
            <w:r w:rsidRPr="00417076">
              <w:t>research evaluation results.</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ListBullet"/>
              <w:rPr>
                <w:lang w:val="en-NZ"/>
              </w:rPr>
            </w:pPr>
            <w:r w:rsidRPr="00417076">
              <w:t>consult with staff and management to inform research and data gathering.</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organise activities</w:t>
            </w:r>
          </w:p>
          <w:p w:rsidR="00000000" w:rsidP="00417076">
            <w:pPr>
              <w:pStyle w:val="ListBullet"/>
              <w:rPr>
                <w:lang w:val="en-NZ"/>
              </w:rPr>
            </w:pPr>
            <w:r w:rsidRPr="00417076">
              <w:t>systematically identify, research and evaluate options.</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ListBullet"/>
              <w:rPr>
                <w:lang w:val="en-NZ"/>
              </w:rPr>
            </w:pPr>
            <w:r w:rsidRPr="00417076">
              <w:t>identify p</w:t>
            </w:r>
            <w:r w:rsidRPr="00417076">
              <w:t>otential technical and procedural problems and variables.</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work effectively and cooperatively with others in identifying specifications that contribute to evaluation of vehicle repair requirements.</w:t>
            </w:r>
          </w:p>
        </w:tc>
      </w:tr>
    </w:tbl>
    <w:p w:rsidR="00000000" w:rsidRPr="00417076" w:rsidP="00417076">
      <w:pPr>
        <w:pStyle w:val="BodyText"/>
      </w:pPr>
    </w:p>
    <w:p w:rsidR="00000000" w:rsidRPr="00417076" w:rsidP="00417076">
      <w:pPr>
        <w:pStyle w:val="AllowPageBreak"/>
      </w:pPr>
    </w:p>
    <w:p w:rsidR="00000000" w:rsidRPr="00417076" w:rsidP="00417076">
      <w:pPr>
        <w:pStyle w:val="Heading1"/>
      </w:pPr>
      <w:bookmarkStart w:id="7" w:name="O_660487"/>
      <w:bookmarkEnd w:id="7"/>
      <w:r w:rsidRPr="00417076">
        <w:t>Range of Conditions</w:t>
      </w:r>
    </w:p>
    <w:p w:rsidR="00000000" w:rsidRPr="00417076" w:rsidP="007B2633">
      <w:pPr>
        <w:pStyle w:val="BodyText"/>
      </w:pPr>
      <w:r w:rsidRPr="00417076">
        <w:t>This section specifies work environments and conditions that may affect performance. Essential operating conditions that may be present (depending on the work situation, needs of the candidate, accessibility of the item, and local indus</w:t>
      </w:r>
      <w:r w:rsidRPr="00417076">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rPr>
                <w:rStyle w:val="BoldandItalics"/>
              </w:rPr>
              <w:t>Safety requirements</w:t>
            </w:r>
            <w:r w:rsidRPr="00417076">
              <w:t xml:space="preserve"> are to be in accordance with applicable commonwealth, state or territory Workplace Health and Safety Act or Occupa</w:t>
            </w:r>
            <w:r w:rsidRPr="00417076">
              <w:t>tional Health and Safety Act and</w:t>
            </w:r>
            <w:r w:rsidRPr="00417076">
              <w:rPr>
                <w:rStyle w:val="Emphasis"/>
              </w:rPr>
              <w:t xml:space="preserve"> </w:t>
            </w:r>
            <w:r w:rsidRPr="0041707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ensuring safe location of vehicle to be inspected</w:t>
            </w:r>
          </w:p>
          <w:p w:rsidR="00000000" w:rsidRPr="00417076" w:rsidP="00417076">
            <w:pPr>
              <w:pStyle w:val="ListBullet"/>
            </w:pPr>
            <w:r w:rsidRPr="00417076">
              <w:t>following workplace safety procedures</w:t>
            </w:r>
          </w:p>
          <w:p w:rsidR="00000000" w:rsidP="00417076">
            <w:pPr>
              <w:pStyle w:val="ListBullet"/>
              <w:rPr>
                <w:lang w:val="en-NZ"/>
              </w:rPr>
            </w:pPr>
            <w:r w:rsidRPr="00417076">
              <w:t>identifying potential safety hazards.</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rPr>
                <w:rStyle w:val="BoldandItalics"/>
              </w:rPr>
              <w:t>Workplace policies and procedures</w:t>
            </w:r>
            <w:r w:rsidRPr="00417076">
              <w:rPr>
                <w:rStyle w:val="Emphasis"/>
              </w:rPr>
              <w:t xml:space="preserve"> </w:t>
            </w:r>
            <w:r w:rsidRPr="00417076">
              <w:t xml:space="preserve">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environment and sustainability</w:t>
            </w:r>
          </w:p>
          <w:p w:rsidR="00000000" w:rsidRPr="00417076" w:rsidP="00417076">
            <w:pPr>
              <w:pStyle w:val="ListBullet"/>
            </w:pPr>
            <w:r w:rsidRPr="00417076">
              <w:t>job specifications</w:t>
            </w:r>
          </w:p>
          <w:p w:rsidR="00000000" w:rsidRPr="00417076" w:rsidP="00417076">
            <w:pPr>
              <w:pStyle w:val="ListBullet"/>
            </w:pPr>
            <w:r w:rsidRPr="00417076">
              <w:t>manufacturer specifications and industry codes of practice</w:t>
            </w:r>
          </w:p>
          <w:p w:rsidR="00000000" w:rsidRPr="00417076" w:rsidP="00417076">
            <w:pPr>
              <w:pStyle w:val="ListBullet"/>
            </w:pPr>
            <w:r w:rsidRPr="00417076">
              <w:t>quality policies and procedures, including Australian standards</w:t>
            </w:r>
          </w:p>
          <w:p w:rsidR="00000000" w:rsidRPr="00417076" w:rsidP="00417076">
            <w:pPr>
              <w:pStyle w:val="ListBullet"/>
            </w:pPr>
            <w:r w:rsidRPr="00417076">
              <w:t>reporting and recording procedures</w:t>
            </w:r>
          </w:p>
          <w:p w:rsidR="00000000" w:rsidP="00417076">
            <w:pPr>
              <w:pStyle w:val="ListBullet"/>
              <w:rPr>
                <w:lang w:val="en-NZ"/>
              </w:rPr>
            </w:pPr>
            <w:r w:rsidRPr="00417076">
              <w:t>safe work procedures.</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rPr>
                <w:rStyle w:val="BoldandItalics"/>
              </w:rPr>
              <w:t>Legal requirements</w:t>
            </w:r>
            <w:r w:rsidRPr="00417076">
              <w:t xml:space="preserve"> are to be in accordance with applicable commonwealth, state, or territory legislation, regulations, certification requirements and codes of practice, and</w:t>
            </w:r>
            <w:r w:rsidRPr="00417076">
              <w:rPr>
                <w:rStyle w:val="Emphasis"/>
              </w:rPr>
              <w:t xml:space="preserve"> </w:t>
            </w:r>
            <w:r w:rsidRPr="0041707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environmental regulations</w:t>
            </w:r>
          </w:p>
          <w:p w:rsidR="00000000" w:rsidP="00417076">
            <w:pPr>
              <w:pStyle w:val="ListBullet"/>
              <w:rPr>
                <w:lang w:val="en-NZ"/>
              </w:rPr>
            </w:pPr>
            <w:r w:rsidRPr="00417076">
              <w:t>intellectual property.</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rPr>
                <w:rStyle w:val="BoldandItalics"/>
              </w:rPr>
              <w:t>Component supplier specifications</w:t>
            </w:r>
            <w:r w:rsidRPr="00417076">
              <w:rPr>
                <w:rStyle w:val="Emphasis"/>
              </w:rPr>
              <w:t xml:space="preserve"> </w:t>
            </w:r>
            <w:r w:rsidRPr="00417076">
              <w:t>mu</w:t>
            </w:r>
            <w:r w:rsidRPr="00417076">
              <w:t>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vehicle design specifications and drawings</w:t>
            </w:r>
          </w:p>
          <w:p w:rsidR="00000000" w:rsidRPr="00417076" w:rsidP="00417076">
            <w:pPr>
              <w:pStyle w:val="ListBullet"/>
            </w:pPr>
            <w:r w:rsidRPr="00417076">
              <w:t>repair instructions and procedures</w:t>
            </w:r>
          </w:p>
          <w:p w:rsidR="00000000" w:rsidP="00417076">
            <w:pPr>
              <w:pStyle w:val="ListBullet"/>
              <w:rPr>
                <w:lang w:val="en-NZ"/>
              </w:rPr>
            </w:pPr>
            <w:r w:rsidRPr="00417076">
              <w:t>component replacement instructions and procedures.</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rPr>
                <w:rStyle w:val="BoldandItalics"/>
              </w:rPr>
              <w:t>Materials and equipment</w:t>
            </w:r>
            <w:r w:rsidRPr="00417076">
              <w:rPr>
                <w:rStyle w:val="Emphasis"/>
              </w:rPr>
              <w:t xml:space="preserve"> </w:t>
            </w:r>
            <w:r w:rsidRPr="0041707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digital camera</w:t>
            </w:r>
          </w:p>
          <w:p w:rsidR="00000000" w:rsidRPr="00417076" w:rsidP="00417076">
            <w:pPr>
              <w:pStyle w:val="ListBullet"/>
            </w:pPr>
            <w:r w:rsidRPr="00417076">
              <w:t>electronic or paper-based information and reports</w:t>
            </w:r>
          </w:p>
          <w:p w:rsidR="00000000" w:rsidRPr="00417076" w:rsidP="00417076">
            <w:pPr>
              <w:pStyle w:val="ListBullet"/>
            </w:pPr>
            <w:r w:rsidRPr="00417076">
              <w:t>elcometer</w:t>
            </w:r>
          </w:p>
          <w:p w:rsidR="00000000" w:rsidRPr="00417076" w:rsidP="00417076">
            <w:pPr>
              <w:pStyle w:val="ListBullet"/>
            </w:pPr>
            <w:r w:rsidRPr="00417076">
              <w:t>hoist</w:t>
            </w:r>
          </w:p>
          <w:p w:rsidR="00000000" w:rsidRPr="00417076" w:rsidP="00417076">
            <w:pPr>
              <w:pStyle w:val="ListBullet"/>
            </w:pPr>
            <w:r w:rsidRPr="00417076">
              <w:t>internet connection</w:t>
            </w:r>
          </w:p>
          <w:p w:rsidR="00000000" w:rsidRPr="00417076" w:rsidP="00417076">
            <w:pPr>
              <w:pStyle w:val="ListBullet"/>
            </w:pPr>
            <w:r w:rsidRPr="00417076">
              <w:t>maps</w:t>
            </w:r>
          </w:p>
          <w:p w:rsidR="00000000" w:rsidRPr="00417076" w:rsidP="00417076">
            <w:pPr>
              <w:pStyle w:val="ListBullet"/>
            </w:pPr>
            <w:r w:rsidRPr="00417076">
              <w:t>personal computer, laptop or tablet</w:t>
            </w:r>
          </w:p>
          <w:p w:rsidR="00000000" w:rsidRPr="00417076" w:rsidP="00417076">
            <w:pPr>
              <w:pStyle w:val="ListBullet"/>
            </w:pPr>
            <w:r w:rsidRPr="00417076">
              <w:t>personal protective equipment (PPE) kit</w:t>
            </w:r>
          </w:p>
          <w:p w:rsidR="00000000" w:rsidRPr="00417076" w:rsidP="00417076">
            <w:pPr>
              <w:pStyle w:val="ListBullet"/>
            </w:pPr>
            <w:r w:rsidRPr="00417076">
              <w:t>portable light</w:t>
            </w:r>
          </w:p>
          <w:p w:rsidR="00000000" w:rsidP="00417076">
            <w:pPr>
              <w:pStyle w:val="ListBullet"/>
              <w:rPr>
                <w:lang w:val="en-NZ"/>
              </w:rPr>
            </w:pPr>
            <w:r w:rsidRPr="00417076">
              <w:t>protective covers.</w:t>
            </w:r>
          </w:p>
        </w:tc>
      </w:tr>
      <w:tr w:rsidTr="0041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76">
            <w:pPr>
              <w:pStyle w:val="BodyText"/>
              <w:rPr>
                <w:lang w:val="en-NZ"/>
              </w:rPr>
            </w:pPr>
            <w:r w:rsidRPr="00417076">
              <w:rPr>
                <w:rStyle w:val="BoldandItalics"/>
              </w:rPr>
              <w:t>Vehicle damage</w:t>
            </w:r>
            <w:r w:rsidRPr="0041707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76" w:rsidP="00417076">
            <w:pPr>
              <w:pStyle w:val="ListBullet"/>
            </w:pPr>
            <w:r w:rsidRPr="00417076">
              <w:t>all vehicle damage, including minor and extensive damage.</w:t>
            </w:r>
          </w:p>
        </w:tc>
      </w:tr>
    </w:tbl>
    <w:p w:rsidR="00000000" w:rsidRPr="00417076" w:rsidP="00417076">
      <w:pPr>
        <w:pStyle w:val="BodyText"/>
      </w:pPr>
    </w:p>
    <w:p w:rsidR="00000000" w:rsidRPr="00417076" w:rsidP="00417076">
      <w:pPr>
        <w:pStyle w:val="AllowPageBreak"/>
      </w:pPr>
    </w:p>
    <w:p w:rsidR="00000000" w:rsidRPr="00417076" w:rsidP="00417076">
      <w:pPr>
        <w:pStyle w:val="Heading1"/>
      </w:pPr>
      <w:bookmarkStart w:id="8" w:name="O_660486"/>
      <w:bookmarkEnd w:id="8"/>
      <w:r w:rsidRPr="00417076">
        <w:t>Unit Mapping Information</w:t>
      </w:r>
    </w:p>
    <w:p w:rsidR="00000000" w:rsidRPr="00417076" w:rsidP="007B2633">
      <w:pPr>
        <w:pStyle w:val="BodyText"/>
      </w:pPr>
      <w:r w:rsidRPr="00417076">
        <w:t>No equivalent unit.</w:t>
      </w:r>
    </w:p>
    <w:p w:rsidR="00000000" w:rsidRPr="00417076" w:rsidP="00417076">
      <w:pPr>
        <w:pStyle w:val="Heading1"/>
      </w:pPr>
      <w:bookmarkStart w:id="9" w:name="O_660479"/>
      <w:bookmarkEnd w:id="9"/>
      <w:r w:rsidRPr="00417076">
        <w:t>Links</w:t>
      </w:r>
    </w:p>
    <w:p w:rsidR="00000000" w:rsidRPr="00417076" w:rsidP="007B2633">
      <w:pPr>
        <w:pStyle w:val="BodyText"/>
      </w:pPr>
      <w:r w:rsidRPr="0041707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316A">
        <w:rPr>
          <w:rStyle w:val="Hyperlink"/>
        </w:rPr>
        <w:t>https://vetnet.gov.au/Pages/TrainingDocs.aspx?q=b4278d82-d487-4070-a8c4-78045ec695b1</w:t>
      </w:r>
      <w:r>
        <w:fldChar w:fldCharType="end"/>
      </w:r>
    </w:p>
    <w:p w:rsidR="00000000" w:rsidRPr="00417076" w:rsidP="007B2633">
      <w:pPr>
        <w:pStyle w:val="BodyText"/>
        <w:sectPr w:rsidSect="00417076">
          <w:headerReference w:type="default" r:id="rId10"/>
          <w:footerReference w:type="default" r:id="rId11"/>
          <w:pgSz w:w="11908" w:h="16833"/>
          <w:pgMar w:top="1702" w:right="1418" w:bottom="1702" w:left="1418" w:header="992" w:footer="992" w:gutter="0"/>
          <w:cols w:space="720"/>
          <w:noEndnote/>
          <w:docGrid w:linePitch="299"/>
        </w:sectPr>
      </w:pPr>
    </w:p>
    <w:p w:rsidR="00000000" w:rsidRPr="00417076" w:rsidP="00417076">
      <w:pPr>
        <w:pStyle w:val="SuperHeading"/>
      </w:pPr>
      <w:r w:rsidRPr="00417076">
        <w:t>Assessment Requirements for AURVNN001 Evaluate vehicle bodywork for damage and identify repair requirements</w:t>
      </w:r>
    </w:p>
    <w:p w:rsidR="00000000" w:rsidRPr="00417076" w:rsidP="00417076">
      <w:pPr>
        <w:pStyle w:val="Heading1"/>
      </w:pPr>
      <w:bookmarkStart w:id="10" w:name="O_660481"/>
      <w:bookmarkEnd w:id="10"/>
      <w:r w:rsidRPr="00417076">
        <w:t>Modification History</w:t>
      </w:r>
    </w:p>
    <w:tbl>
      <w:tblPr>
        <w:tblW w:w="9639" w:type="dxa"/>
        <w:tblLayout w:type="fixed"/>
        <w:tblCellMar>
          <w:left w:w="62" w:type="dxa"/>
          <w:right w:w="62" w:type="dxa"/>
        </w:tblCellMar>
        <w:tblLook w:val="0000"/>
      </w:tblPr>
      <w:tblGrid>
        <w:gridCol w:w="2835"/>
        <w:gridCol w:w="6804"/>
      </w:tblGrid>
      <w:tr w:rsidTr="007B263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76" w:rsidP="00417076">
            <w:pPr>
              <w:pStyle w:val="BodyText"/>
            </w:pPr>
            <w:r w:rsidRPr="0041707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76">
            <w:pPr>
              <w:pStyle w:val="BodyText"/>
              <w:rPr>
                <w:lang w:val="en-NZ"/>
              </w:rPr>
            </w:pPr>
            <w:r w:rsidRPr="00417076">
              <w:rPr>
                <w:rStyle w:val="SpecialBold"/>
              </w:rPr>
              <w:t>Comment</w:t>
            </w:r>
          </w:p>
        </w:tc>
      </w:tr>
      <w:tr w:rsidTr="007B263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76">
            <w:pPr>
              <w:pStyle w:val="BodyText"/>
              <w:rPr>
                <w:lang w:val="en-NZ"/>
              </w:rPr>
            </w:pPr>
            <w:r w:rsidRPr="00417076">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76" w:rsidP="00417076">
            <w:pPr>
              <w:pStyle w:val="BodyText"/>
            </w:pPr>
            <w:r w:rsidRPr="00417076">
              <w:t>New unit of competency</w:t>
            </w:r>
          </w:p>
        </w:tc>
      </w:tr>
    </w:tbl>
    <w:p w:rsidR="00000000" w:rsidRPr="00417076" w:rsidP="00417076">
      <w:pPr>
        <w:pStyle w:val="BodyText"/>
      </w:pPr>
    </w:p>
    <w:p w:rsidR="00000000" w:rsidRPr="00417076" w:rsidP="00417076">
      <w:pPr>
        <w:pStyle w:val="AllowPageBreak"/>
      </w:pPr>
    </w:p>
    <w:p w:rsidR="00000000" w:rsidRPr="00417076" w:rsidP="00417076">
      <w:pPr>
        <w:pStyle w:val="Heading1"/>
      </w:pPr>
      <w:bookmarkStart w:id="11" w:name="O_660484"/>
      <w:bookmarkEnd w:id="11"/>
      <w:r w:rsidRPr="00417076">
        <w:t>Performance Evidence</w:t>
      </w:r>
    </w:p>
    <w:p w:rsidR="00000000" w:rsidRPr="00417076" w:rsidP="007B2633">
      <w:pPr>
        <w:pStyle w:val="BodyText"/>
      </w:pPr>
      <w:r w:rsidRPr="00417076">
        <w:t xml:space="preserve">Before competency can be determined, individuals must demonstrate they can perform the following according to the standards defined in this unit’s elements, performance criteria and foundation </w:t>
      </w:r>
      <w:r w:rsidRPr="00417076">
        <w:t>skills:</w:t>
      </w:r>
    </w:p>
    <w:p w:rsidR="00000000" w:rsidRPr="00417076" w:rsidP="00417076">
      <w:pPr>
        <w:pStyle w:val="ListBullet"/>
      </w:pPr>
      <w:r w:rsidRPr="00417076">
        <w:t>evaluate the damage on bodywork of a minimum of two vehicles and identify repair requirements, with at least one evaluation relating to minor damage and the other relating to extensive damage</w:t>
      </w:r>
    </w:p>
    <w:p w:rsidR="00000000" w:rsidRPr="00417076" w:rsidP="00417076">
      <w:pPr>
        <w:pStyle w:val="ListBullet"/>
      </w:pPr>
      <w:r w:rsidRPr="00417076">
        <w:t>for each evaluation:</w:t>
      </w:r>
    </w:p>
    <w:p w:rsidR="00000000" w:rsidRPr="00417076" w:rsidP="00417076">
      <w:pPr>
        <w:pStyle w:val="ListBullet2"/>
      </w:pPr>
      <w:r w:rsidRPr="00417076">
        <w:t>determine the impact of decisions in terms of commercial and safety risks</w:t>
      </w:r>
    </w:p>
    <w:p w:rsidR="00000000" w:rsidRPr="00417076" w:rsidP="00417076">
      <w:pPr>
        <w:pStyle w:val="ListBullet2"/>
      </w:pPr>
      <w:r w:rsidRPr="00417076">
        <w:t>document bodywork materials, equipment and processes.</w:t>
      </w:r>
    </w:p>
    <w:p w:rsidR="00000000" w:rsidRPr="00417076" w:rsidP="00417076">
      <w:pPr>
        <w:pStyle w:val="AllowPageBreak"/>
      </w:pPr>
    </w:p>
    <w:p w:rsidR="00000000" w:rsidRPr="00417076" w:rsidP="00417076">
      <w:pPr>
        <w:pStyle w:val="Heading1"/>
      </w:pPr>
      <w:bookmarkStart w:id="12" w:name="O_660483"/>
      <w:bookmarkEnd w:id="12"/>
      <w:r w:rsidRPr="00417076">
        <w:t>Knowledge Evidence</w:t>
      </w:r>
    </w:p>
    <w:p w:rsidR="00000000" w:rsidRPr="00417076" w:rsidP="007B2633">
      <w:pPr>
        <w:pStyle w:val="BodyText"/>
      </w:pPr>
      <w:r w:rsidRPr="00417076">
        <w:t>Individuals must be able to demonstrate knowledge of:</w:t>
      </w:r>
    </w:p>
    <w:p w:rsidR="00000000" w:rsidRPr="00417076" w:rsidP="00417076">
      <w:pPr>
        <w:pStyle w:val="ListBullet"/>
      </w:pPr>
      <w:r w:rsidRPr="00417076">
        <w:t>motor vehicle mechanical, electrical,</w:t>
      </w:r>
      <w:r w:rsidRPr="00417076">
        <w:t xml:space="preserve"> paint, panel and structural:</w:t>
      </w:r>
    </w:p>
    <w:p w:rsidR="00000000" w:rsidRPr="00417076" w:rsidP="00417076">
      <w:pPr>
        <w:pStyle w:val="ListBullet2"/>
      </w:pPr>
      <w:r w:rsidRPr="00417076">
        <w:t>extensive damage, which is damage that affects the safety and roadworthiness of a vehicle and includes:</w:t>
      </w:r>
    </w:p>
    <w:p w:rsidR="00000000" w:rsidRPr="00417076" w:rsidP="00417076">
      <w:pPr>
        <w:pStyle w:val="ListBullet3"/>
      </w:pPr>
      <w:r w:rsidRPr="00417076">
        <w:t>body panel damage</w:t>
      </w:r>
    </w:p>
    <w:p w:rsidR="00000000" w:rsidRPr="00417076" w:rsidP="00417076">
      <w:pPr>
        <w:pStyle w:val="ListBullet3"/>
      </w:pPr>
      <w:r w:rsidRPr="00417076">
        <w:t>bolt-on vehicle component damage</w:t>
      </w:r>
    </w:p>
    <w:p w:rsidR="00000000" w:rsidRPr="00417076" w:rsidP="00417076">
      <w:pPr>
        <w:pStyle w:val="ListBullet3"/>
      </w:pPr>
      <w:r w:rsidRPr="00417076">
        <w:t>mechanical component damage</w:t>
      </w:r>
    </w:p>
    <w:p w:rsidR="00000000" w:rsidRPr="00417076" w:rsidP="00417076">
      <w:pPr>
        <w:pStyle w:val="ListBullet3"/>
      </w:pPr>
      <w:r w:rsidRPr="00417076">
        <w:t>structural component damage</w:t>
      </w:r>
    </w:p>
    <w:p w:rsidR="00000000" w:rsidRPr="00417076" w:rsidP="00417076">
      <w:pPr>
        <w:pStyle w:val="ListBullet3"/>
      </w:pPr>
      <w:r w:rsidRPr="00417076">
        <w:t>structural damage</w:t>
      </w:r>
    </w:p>
    <w:p w:rsidR="00000000" w:rsidRPr="00417076" w:rsidP="00417076">
      <w:pPr>
        <w:pStyle w:val="ListBullet3"/>
      </w:pPr>
      <w:r w:rsidRPr="00417076">
        <w:t>welded or bonded key structural components, such as chassis rails damage</w:t>
      </w:r>
    </w:p>
    <w:p w:rsidR="00000000" w:rsidRPr="00417076" w:rsidP="00417076">
      <w:pPr>
        <w:pStyle w:val="ListBullet2"/>
      </w:pPr>
      <w:r w:rsidRPr="00417076">
        <w:t>faults</w:t>
      </w:r>
    </w:p>
    <w:p w:rsidR="00000000" w:rsidRPr="00417076" w:rsidP="00417076">
      <w:pPr>
        <w:pStyle w:val="ListBullet2"/>
      </w:pPr>
      <w:r w:rsidRPr="00417076">
        <w:t>dismantling and repair methods</w:t>
      </w:r>
    </w:p>
    <w:p w:rsidR="00000000" w:rsidRPr="00417076" w:rsidP="00417076">
      <w:pPr>
        <w:pStyle w:val="ListBullet2"/>
      </w:pPr>
      <w:r w:rsidRPr="00417076">
        <w:t>minor damage, which is damage that does not affect the safety and roadworthiness of a vehicle and includes:</w:t>
      </w:r>
    </w:p>
    <w:p w:rsidR="00000000" w:rsidRPr="00417076" w:rsidP="00417076">
      <w:pPr>
        <w:pStyle w:val="ListBullet3"/>
      </w:pPr>
      <w:r w:rsidRPr="00417076">
        <w:t>bumper bar graze</w:t>
      </w:r>
    </w:p>
    <w:p w:rsidR="00000000" w:rsidRPr="00417076" w:rsidP="00417076">
      <w:pPr>
        <w:pStyle w:val="ListBullet3"/>
      </w:pPr>
      <w:r w:rsidRPr="00417076">
        <w:t>hail damage</w:t>
      </w:r>
    </w:p>
    <w:p w:rsidR="00000000" w:rsidRPr="00417076" w:rsidP="00417076">
      <w:pPr>
        <w:pStyle w:val="ListBullet3"/>
      </w:pPr>
      <w:r w:rsidRPr="00417076">
        <w:t>panel damage</w:t>
      </w:r>
    </w:p>
    <w:p w:rsidR="00000000" w:rsidRPr="00417076" w:rsidP="00417076">
      <w:pPr>
        <w:pStyle w:val="ListBullet"/>
      </w:pPr>
      <w:r w:rsidRPr="00417076">
        <w:t>methods for sourcing current retail costs of vehicles and vehicle components and materials</w:t>
      </w:r>
    </w:p>
    <w:p w:rsidR="00000000" w:rsidRPr="00417076" w:rsidP="00417076">
      <w:pPr>
        <w:pStyle w:val="ListBullet"/>
      </w:pPr>
      <w:r w:rsidRPr="00417076">
        <w:t>vehicle inspection and damage assessment procedures and methodologies, including repair set-up and dismantling procedures</w:t>
      </w:r>
    </w:p>
    <w:p w:rsidR="00000000" w:rsidRPr="00417076" w:rsidP="00417076">
      <w:pPr>
        <w:pStyle w:val="ListBullet"/>
      </w:pPr>
      <w:r w:rsidRPr="00417076">
        <w:t>current assessing and quoting methodologies</w:t>
      </w:r>
    </w:p>
    <w:p w:rsidR="00000000" w:rsidRPr="00417076" w:rsidP="00417076">
      <w:pPr>
        <w:pStyle w:val="ListBullet"/>
      </w:pPr>
      <w:r w:rsidRPr="00417076">
        <w:t>vehicle testing machines and procedures</w:t>
      </w:r>
    </w:p>
    <w:p w:rsidR="00000000" w:rsidRPr="00417076" w:rsidP="00417076">
      <w:pPr>
        <w:pStyle w:val="ListBullet"/>
      </w:pPr>
      <w:r w:rsidRPr="00417076">
        <w:t>current vehicle materials and retail costs</w:t>
      </w:r>
    </w:p>
    <w:p w:rsidR="00000000" w:rsidRPr="00417076" w:rsidP="00417076">
      <w:pPr>
        <w:pStyle w:val="ListBullet"/>
      </w:pPr>
      <w:r w:rsidRPr="00417076">
        <w:t>relevant automotive websites to locate information on current best practice and future trends in the vehicle loss assessment envi</w:t>
      </w:r>
      <w:r w:rsidRPr="00417076">
        <w:t>ronment</w:t>
      </w:r>
    </w:p>
    <w:p w:rsidR="00000000" w:rsidRPr="00417076" w:rsidP="00417076">
      <w:pPr>
        <w:pStyle w:val="ListBullet"/>
      </w:pPr>
      <w:r w:rsidRPr="00417076">
        <w:t>general insurance industry knowledge, including relevant sections of:</w:t>
      </w:r>
    </w:p>
    <w:p w:rsidR="00000000" w:rsidRPr="00417076" w:rsidP="00417076">
      <w:pPr>
        <w:pStyle w:val="ListBullet2"/>
      </w:pPr>
      <w:r w:rsidRPr="00417076">
        <w:t>contract and insurance law</w:t>
      </w:r>
    </w:p>
    <w:p w:rsidR="00000000" w:rsidRPr="00417076" w:rsidP="00417076">
      <w:pPr>
        <w:pStyle w:val="ListBullet2"/>
      </w:pPr>
      <w:r w:rsidRPr="00417076">
        <w:t>Insurance Contracts Act</w:t>
      </w:r>
    </w:p>
    <w:p w:rsidR="00000000" w:rsidRPr="00417076" w:rsidP="00417076">
      <w:pPr>
        <w:pStyle w:val="ListBullet2"/>
      </w:pPr>
      <w:r w:rsidRPr="00417076">
        <w:t>intellectual property</w:t>
      </w:r>
    </w:p>
    <w:p w:rsidR="00000000" w:rsidRPr="00417076" w:rsidP="00417076">
      <w:pPr>
        <w:pStyle w:val="ListBullet2"/>
      </w:pPr>
      <w:r w:rsidRPr="00417076">
        <w:t>Motor Vehicle Insurance and Repair Industry Code of Conduct</w:t>
      </w:r>
    </w:p>
    <w:p w:rsidR="00000000" w:rsidRPr="00417076" w:rsidP="00417076">
      <w:pPr>
        <w:pStyle w:val="ListBullet2"/>
      </w:pPr>
      <w:r w:rsidRPr="00417076">
        <w:t>state or territory Fair Trading Act</w:t>
      </w:r>
    </w:p>
    <w:p w:rsidR="00000000" w:rsidRPr="00417076" w:rsidP="00417076">
      <w:pPr>
        <w:pStyle w:val="ListBullet"/>
      </w:pPr>
      <w:r w:rsidRPr="00417076">
        <w:t>methods</w:t>
      </w:r>
      <w:r w:rsidRPr="00417076">
        <w:t xml:space="preserve"> for sourcing original equipment manufacturer (OEM) or recognised agency information, component supplier specifications, workshop manuals and repair guides</w:t>
      </w:r>
    </w:p>
    <w:p w:rsidR="00000000" w:rsidRPr="00417076" w:rsidP="00417076">
      <w:pPr>
        <w:pStyle w:val="ListBullet"/>
      </w:pPr>
      <w:r w:rsidRPr="00417076">
        <w:t>applicable commonwealth, state or territory laws, regulations and standards relating to evaluating v</w:t>
      </w:r>
      <w:r w:rsidRPr="00417076">
        <w:t>ehicle damage, and suggesting repair materials, equipment and processes, including:</w:t>
      </w:r>
    </w:p>
    <w:p w:rsidR="00000000" w:rsidRPr="00417076" w:rsidP="00417076">
      <w:pPr>
        <w:pStyle w:val="ListBullet2"/>
      </w:pPr>
      <w:r w:rsidRPr="00417076">
        <w:t>commercial-in-confidence practices</w:t>
      </w:r>
    </w:p>
    <w:p w:rsidR="00000000" w:rsidRPr="00417076" w:rsidP="00417076">
      <w:pPr>
        <w:pStyle w:val="ListBullet2"/>
      </w:pPr>
      <w:r w:rsidRPr="00417076">
        <w:t>environmental regulations</w:t>
      </w:r>
    </w:p>
    <w:p w:rsidR="00000000" w:rsidRPr="00417076" w:rsidP="00417076">
      <w:pPr>
        <w:pStyle w:val="ListBullet2"/>
      </w:pPr>
      <w:r w:rsidRPr="00417076">
        <w:t>intellectual property</w:t>
      </w:r>
    </w:p>
    <w:p w:rsidR="00000000" w:rsidRPr="00417076" w:rsidP="00417076">
      <w:pPr>
        <w:pStyle w:val="ListBullet2"/>
      </w:pPr>
      <w:r w:rsidRPr="00417076">
        <w:t>personal legal liability</w:t>
      </w:r>
    </w:p>
    <w:p w:rsidR="00000000" w:rsidRPr="00417076" w:rsidP="00417076">
      <w:pPr>
        <w:pStyle w:val="ListBullet2"/>
      </w:pPr>
      <w:r w:rsidRPr="00417076">
        <w:t>applicable Workplace Health and Safety Act or Occupational Health and Safety Act</w:t>
      </w:r>
    </w:p>
    <w:p w:rsidR="00000000" w:rsidRPr="00417076" w:rsidP="00417076">
      <w:pPr>
        <w:pStyle w:val="ListBullet"/>
      </w:pPr>
      <w:r w:rsidRPr="00417076">
        <w:t>workplace policies and procedures relating to evaluating vehicle damage, and suggesting repair materials, equipment and processes, including:</w:t>
      </w:r>
    </w:p>
    <w:p w:rsidR="00000000" w:rsidRPr="00417076" w:rsidP="00417076">
      <w:pPr>
        <w:pStyle w:val="ListBullet2"/>
      </w:pPr>
      <w:r w:rsidRPr="00417076">
        <w:t>recording and reporting procedu</w:t>
      </w:r>
      <w:r w:rsidRPr="00417076">
        <w:t>res</w:t>
      </w:r>
    </w:p>
    <w:p w:rsidR="00000000" w:rsidRPr="00417076" w:rsidP="00417076">
      <w:pPr>
        <w:pStyle w:val="ListBullet2"/>
      </w:pPr>
      <w:r w:rsidRPr="00417076">
        <w:t>use of digital images.</w:t>
      </w:r>
    </w:p>
    <w:p w:rsidR="00000000" w:rsidRPr="00417076" w:rsidP="00417076">
      <w:pPr>
        <w:pStyle w:val="AllowPageBreak"/>
      </w:pPr>
    </w:p>
    <w:p w:rsidR="00000000" w:rsidRPr="00417076" w:rsidP="00417076">
      <w:pPr>
        <w:pStyle w:val="Heading1"/>
      </w:pPr>
      <w:bookmarkStart w:id="13" w:name="O_660482"/>
      <w:bookmarkEnd w:id="13"/>
      <w:r w:rsidRPr="00417076">
        <w:t>Assessment Conditions</w:t>
      </w:r>
    </w:p>
    <w:p w:rsidR="00000000" w:rsidRPr="00417076" w:rsidP="007B2633">
      <w:pPr>
        <w:pStyle w:val="BodyText"/>
      </w:pPr>
      <w:r w:rsidRPr="00417076">
        <w:t>Assessors must satisfy SNR/AQTF assessor requirements.</w:t>
      </w:r>
    </w:p>
    <w:p w:rsidR="00000000" w:rsidRPr="00417076" w:rsidP="007B2633">
      <w:pPr>
        <w:pStyle w:val="BodyText"/>
      </w:pPr>
      <w:r w:rsidRPr="00417076">
        <w:t>Competency is to be assessed in the workplace or a simulated environment that accurately reflects performance in a real workplace setti</w:t>
      </w:r>
      <w:r w:rsidRPr="00417076">
        <w:t>ng.</w:t>
      </w:r>
    </w:p>
    <w:p w:rsidR="00000000" w:rsidRPr="00417076" w:rsidP="007B2633">
      <w:pPr>
        <w:pStyle w:val="BodyText"/>
      </w:pPr>
      <w:r w:rsidRPr="00417076">
        <w:t>Where assessment of competency includes third-party evidence, individuals must provide evidence that links them to the vehicles that they have assessed, e.g. assessment reports</w:t>
      </w:r>
    </w:p>
    <w:p w:rsidR="00000000" w:rsidRPr="00417076" w:rsidP="007B2633">
      <w:pPr>
        <w:pStyle w:val="BodyText"/>
      </w:pPr>
      <w:r w:rsidRPr="00417076">
        <w:t>Assessors must verify performance evidence through questioning on skills and knowledge to ensure correct interpretation and application.</w:t>
      </w:r>
    </w:p>
    <w:p w:rsidR="00000000" w:rsidRPr="00417076" w:rsidP="007B2633">
      <w:pPr>
        <w:pStyle w:val="BodyText"/>
      </w:pPr>
      <w:r w:rsidRPr="00417076">
        <w:t>The following resources must be made available:</w:t>
      </w:r>
    </w:p>
    <w:p w:rsidR="00000000" w:rsidRPr="00417076" w:rsidP="00417076">
      <w:pPr>
        <w:pStyle w:val="ListBullet"/>
      </w:pPr>
      <w:r w:rsidRPr="00417076">
        <w:t>a range of vehicles with both minor and extensive vehicle damage</w:t>
      </w:r>
    </w:p>
    <w:p w:rsidR="00000000" w:rsidRPr="00417076" w:rsidP="00417076">
      <w:pPr>
        <w:pStyle w:val="ListBullet"/>
      </w:pPr>
      <w:r w:rsidRPr="00417076">
        <w:t>compu</w:t>
      </w:r>
      <w:r w:rsidRPr="00417076">
        <w:t>ter hardware, software and calculators</w:t>
      </w:r>
    </w:p>
    <w:p w:rsidR="00000000" w:rsidRPr="00417076" w:rsidP="00417076">
      <w:pPr>
        <w:pStyle w:val="ListBullet"/>
      </w:pPr>
      <w:r w:rsidRPr="00417076">
        <w:t>internet access</w:t>
      </w:r>
    </w:p>
    <w:p w:rsidR="00000000" w:rsidRPr="00417076" w:rsidP="00417076">
      <w:pPr>
        <w:pStyle w:val="ListBullet"/>
      </w:pPr>
      <w:r w:rsidRPr="00417076">
        <w:t>necessary tools and equipment</w:t>
      </w:r>
    </w:p>
    <w:p w:rsidR="00000000" w:rsidRPr="00417076" w:rsidP="00417076">
      <w:pPr>
        <w:pStyle w:val="ListBullet"/>
      </w:pPr>
      <w:r w:rsidRPr="00417076">
        <w:t>relevant information, including OEM or recognised agency information and repair procedures, workshop and body repair manuals</w:t>
      </w:r>
    </w:p>
    <w:p w:rsidR="00000000" w:rsidRPr="00417076" w:rsidP="00417076">
      <w:pPr>
        <w:pStyle w:val="ListBullet"/>
      </w:pPr>
      <w:r w:rsidRPr="00417076">
        <w:t>workplace technology.</w:t>
      </w:r>
    </w:p>
    <w:p w:rsidR="00000000" w:rsidRPr="00417076" w:rsidP="00417076">
      <w:pPr>
        <w:pStyle w:val="AllowPageBreak"/>
      </w:pPr>
    </w:p>
    <w:p w:rsidR="00000000" w:rsidRPr="00417076" w:rsidP="00417076">
      <w:pPr>
        <w:pStyle w:val="Heading1"/>
      </w:pPr>
      <w:bookmarkStart w:id="14" w:name="O_660480"/>
      <w:bookmarkEnd w:id="14"/>
      <w:r w:rsidRPr="00417076">
        <w:t>Links</w:t>
      </w:r>
    </w:p>
    <w:p w:rsidR="00000000" w:rsidRPr="00417076" w:rsidP="007B2633">
      <w:pPr>
        <w:pStyle w:val="BodyText"/>
      </w:pPr>
      <w:r w:rsidRPr="00417076">
        <w:t>C</w:t>
      </w:r>
      <w:r w:rsidRPr="00417076">
        <w:t xml:space="preserve">ompanion Volume implementation guides are found in VETNet - </w:t>
      </w:r>
      <w:r>
        <w:fldChar w:fldCharType="begin"/>
      </w:r>
      <w:r>
        <w:instrText xml:space="preserve"> HYPERLINK "https://vetnet.gov.au/Pages/TrainingDocs.aspx?q=b4278d82-d487-4070-a8c4-78045ec695b1" </w:instrText>
      </w:r>
      <w:r>
        <w:fldChar w:fldCharType="separate"/>
      </w:r>
      <w:r w:rsidRPr="00C2316A">
        <w:rPr>
          <w:rStyle w:val="Hyperlink"/>
        </w:rPr>
        <w:t>https://vetnet.gov.au/Pages/TrainingDocs.aspx?q=b4278d82-d487-4070-a8c4-78045ec695b1</w:t>
      </w:r>
      <w:r>
        <w:fldChar w:fldCharType="end"/>
      </w:r>
    </w:p>
    <w:p w:rsidR="00000000" w:rsidRPr="00417076" w:rsidP="007B2633">
      <w:pPr>
        <w:pStyle w:val="BodyText"/>
      </w:pPr>
      <w:r w:rsidRPr="0041707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316A">
        <w:rPr>
          <w:rStyle w:val="Hyperlink"/>
        </w:rPr>
        <w:t>https://vetnet.gov.au/Pages/TrainingDocs.aspx?q=b4278d82-d487-4070-a8c4-78045ec695b1</w:t>
      </w:r>
      <w:r>
        <w:fldChar w:fldCharType="end"/>
      </w:r>
    </w:p>
    <w:p w:rsidR="00000000" w:rsidRPr="00417076" w:rsidP="00417076"/>
    <w:sectPr w:rsidSect="004170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76" w:rsidRPr="007B2633" w:rsidP="007B2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33" w:rsidP="004170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2633" w:rsidP="004170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2633" w:rsidP="004170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76" w:rsidP="00417076">
    <w:pPr>
      <w:pStyle w:val="Footer"/>
      <w:framePr w:wrap="around"/>
    </w:pPr>
    <w:r>
      <w:fldChar w:fldCharType="begin"/>
    </w:r>
    <w:r>
      <w:instrText xml:space="preserve"> DOCPROPERTY  Subject  \* MERGEFORMAT </w:instrText>
    </w:r>
    <w:r>
      <w:fldChar w:fldCharType="separate"/>
    </w:r>
    <w:r w:rsidR="007B2633">
      <w:t>Approved</w:t>
    </w:r>
    <w:r w:rsidR="007B2633">
      <w:fldChar w:fldCharType="end"/>
    </w:r>
    <w:r>
      <w:tab/>
      <w:t xml:space="preserve">Page </w:t>
    </w:r>
    <w:r>
      <w:fldChar w:fldCharType="begin"/>
    </w:r>
    <w:r>
      <w:instrText xml:space="preserve"> PAGE  \* Arabic  \* MERGEFORMAT </w:instrText>
    </w:r>
    <w:r>
      <w:fldChar w:fldCharType="separate"/>
    </w:r>
    <w:r w:rsidR="007B26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2633">
      <w:rPr>
        <w:noProof/>
      </w:rPr>
      <w:t>5</w:t>
    </w:r>
    <w:r>
      <w:rPr>
        <w:noProof/>
      </w:rPr>
      <w:fldChar w:fldCharType="end"/>
    </w:r>
  </w:p>
  <w:p w:rsidR="00417076" w:rsidP="00417076">
    <w:pPr>
      <w:pStyle w:val="Footer"/>
      <w:framePr w:wrap="around"/>
    </w:pPr>
    <w:r>
      <w:t xml:space="preserve">© Commonwealth of Australia, </w:t>
    </w:r>
    <w:r>
      <w:fldChar w:fldCharType="begin"/>
    </w:r>
    <w:r>
      <w:instrText xml:space="preserve"> DATE  \@ "yyyy"  \* MERGEFORMAT </w:instrText>
    </w:r>
    <w:r>
      <w:fldChar w:fldCharType="separate"/>
    </w:r>
    <w:r w:rsidR="007B2633">
      <w:rPr>
        <w:noProof/>
      </w:rPr>
      <w:t>2025</w:t>
    </w:r>
    <w:r>
      <w:fldChar w:fldCharType="end"/>
    </w:r>
    <w:r>
      <w:tab/>
    </w:r>
    <w:r>
      <w:fldChar w:fldCharType="begin"/>
    </w:r>
    <w:r>
      <w:instrText xml:space="preserve"> DOCPROPERTY  Author  \* MERGEFORMAT </w:instrText>
    </w:r>
    <w:r>
      <w:fldChar w:fldCharType="separate"/>
    </w:r>
    <w:r w:rsidR="007B2633">
      <w:t>Mining and Automotive Skills Alliance</w:t>
    </w:r>
    <w:r w:rsidR="007B2633">
      <w:fldChar w:fldCharType="end"/>
    </w:r>
  </w:p>
  <w:p w:rsidR="00417076" w:rsidP="004170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076" w:rsidRPr="007B2633" w:rsidP="007B26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33" w:rsidRPr="002D2AF8" w:rsidP="00417076">
    <w:pPr>
      <w:pStyle w:val="Header"/>
      <w:framePr w:wrap="around"/>
    </w:pPr>
    <w:r>
      <w:fldChar w:fldCharType="begin"/>
    </w:r>
    <w:r>
      <w:instrText xml:space="preserve"> TITLE   \* MERGEFORMAT </w:instrText>
    </w:r>
    <w:r>
      <w:fldChar w:fldCharType="separate"/>
    </w:r>
    <w:r>
      <w:t>AURVNN001 Evaluate vehicle bodywork for damage and identify repair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2633" w:rsidP="004170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76" w:rsidRPr="002D2AF8" w:rsidP="00417076">
    <w:pPr>
      <w:pStyle w:val="Header"/>
      <w:framePr w:wrap="around"/>
    </w:pPr>
    <w:r>
      <w:fldChar w:fldCharType="begin"/>
    </w:r>
    <w:r>
      <w:instrText xml:space="preserve"> TITLE   \* MERGEFORMAT </w:instrText>
    </w:r>
    <w:r>
      <w:fldChar w:fldCharType="separate"/>
    </w:r>
    <w:r w:rsidR="007B2633">
      <w:t>AURVNN001 Evaluate vehicle bodywork for damage and identify repair requirements</w:t>
    </w:r>
    <w:r w:rsidR="007B2633">
      <w:fldChar w:fldCharType="end"/>
    </w:r>
    <w:r>
      <w:tab/>
      <w:t xml:space="preserve">Date this document was generated: </w:t>
    </w:r>
    <w:r>
      <w:fldChar w:fldCharType="begin"/>
    </w:r>
    <w:r>
      <w:instrText xml:space="preserve"> CREATEDATE  \@ "d MMMM yyyy"  \* MERGEFORMAT </w:instrText>
    </w:r>
    <w:r>
      <w:fldChar w:fldCharType="separate"/>
    </w:r>
    <w:r w:rsidR="007B2633">
      <w:rPr>
        <w:noProof/>
      </w:rPr>
      <w:t>2 March 2025</w:t>
    </w:r>
    <w:r>
      <w:fldChar w:fldCharType="end"/>
    </w:r>
  </w:p>
  <w:p w:rsidR="00417076" w:rsidP="004170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C2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90C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01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0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076"/>
    <w:pPr>
      <w:spacing w:before="360" w:after="60"/>
      <w:outlineLvl w:val="0"/>
    </w:pPr>
    <w:rPr>
      <w:sz w:val="32"/>
    </w:rPr>
  </w:style>
  <w:style w:type="paragraph" w:styleId="Heading2">
    <w:name w:val="heading 2"/>
    <w:basedOn w:val="HeadingBase"/>
    <w:next w:val="BodyText"/>
    <w:link w:val="Heading2Char"/>
    <w:qFormat/>
    <w:rsid w:val="00417076"/>
    <w:pPr>
      <w:keepLines/>
      <w:spacing w:before="240" w:after="120"/>
      <w:outlineLvl w:val="1"/>
    </w:pPr>
    <w:rPr>
      <w:sz w:val="28"/>
      <w:szCs w:val="40"/>
    </w:rPr>
  </w:style>
  <w:style w:type="paragraph" w:styleId="Heading3">
    <w:name w:val="heading 3"/>
    <w:basedOn w:val="HeadingBase"/>
    <w:next w:val="BodyText"/>
    <w:link w:val="Heading3Char"/>
    <w:qFormat/>
    <w:rsid w:val="00417076"/>
    <w:pPr>
      <w:spacing w:before="180" w:after="120"/>
      <w:outlineLvl w:val="2"/>
    </w:pPr>
    <w:rPr>
      <w:spacing w:val="-10"/>
      <w:kern w:val="32"/>
    </w:rPr>
  </w:style>
  <w:style w:type="paragraph" w:styleId="Heading4">
    <w:name w:val="heading 4"/>
    <w:basedOn w:val="HeadingBase"/>
    <w:next w:val="BodyText"/>
    <w:link w:val="Heading4Char"/>
    <w:qFormat/>
    <w:rsid w:val="00417076"/>
    <w:pPr>
      <w:spacing w:before="160" w:after="120"/>
      <w:outlineLvl w:val="3"/>
    </w:pPr>
    <w:rPr>
      <w:sz w:val="22"/>
    </w:rPr>
  </w:style>
  <w:style w:type="paragraph" w:styleId="Heading5">
    <w:name w:val="heading 5"/>
    <w:basedOn w:val="HeadingBase"/>
    <w:next w:val="Normal"/>
    <w:link w:val="Heading5Char"/>
    <w:qFormat/>
    <w:rsid w:val="00417076"/>
    <w:pPr>
      <w:spacing w:before="80"/>
      <w:outlineLvl w:val="4"/>
    </w:pPr>
    <w:rPr>
      <w:color w:val="918585"/>
      <w:sz w:val="20"/>
    </w:rPr>
  </w:style>
  <w:style w:type="paragraph" w:styleId="Heading6">
    <w:name w:val="heading 6"/>
    <w:basedOn w:val="HeadingBase"/>
    <w:next w:val="Normal"/>
    <w:link w:val="Heading6Char"/>
    <w:qFormat/>
    <w:rsid w:val="00417076"/>
    <w:pPr>
      <w:spacing w:before="60"/>
      <w:outlineLvl w:val="5"/>
    </w:pPr>
    <w:rPr>
      <w:color w:val="918585"/>
      <w:sz w:val="20"/>
    </w:rPr>
  </w:style>
  <w:style w:type="paragraph" w:styleId="Heading7">
    <w:name w:val="heading 7"/>
    <w:basedOn w:val="Normal"/>
    <w:next w:val="Normal"/>
    <w:link w:val="Heading7Char"/>
    <w:qFormat/>
    <w:rsid w:val="00417076"/>
    <w:pPr>
      <w:ind w:left="720"/>
      <w:outlineLvl w:val="6"/>
    </w:pPr>
    <w:rPr>
      <w:i/>
    </w:rPr>
  </w:style>
  <w:style w:type="paragraph" w:styleId="Heading8">
    <w:name w:val="heading 8"/>
    <w:basedOn w:val="Normal"/>
    <w:next w:val="Normal"/>
    <w:link w:val="Heading8Char"/>
    <w:qFormat/>
    <w:rsid w:val="00417076"/>
    <w:pPr>
      <w:ind w:left="720"/>
      <w:outlineLvl w:val="7"/>
    </w:pPr>
    <w:rPr>
      <w:i/>
    </w:rPr>
  </w:style>
  <w:style w:type="paragraph" w:styleId="Heading9">
    <w:name w:val="heading 9"/>
    <w:basedOn w:val="Normal"/>
    <w:next w:val="Normal"/>
    <w:link w:val="Heading9Char"/>
    <w:qFormat/>
    <w:rsid w:val="00417076"/>
    <w:pPr>
      <w:ind w:left="720"/>
      <w:outlineLvl w:val="8"/>
    </w:pPr>
    <w:rPr>
      <w:i/>
    </w:rPr>
  </w:style>
  <w:style w:type="character" w:default="1" w:styleId="DefaultParagraphFont">
    <w:name w:val="Default Paragraph Font"/>
    <w:uiPriority w:val="1"/>
    <w:unhideWhenUsed/>
    <w:rsid w:val="004170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076"/>
  </w:style>
  <w:style w:type="character" w:customStyle="1" w:styleId="Heading1Char">
    <w:name w:val="Heading 1 Char"/>
    <w:basedOn w:val="DefaultParagraphFont"/>
    <w:link w:val="Heading1"/>
    <w:rsid w:val="00417076"/>
    <w:rPr>
      <w:rFonts w:ascii="Times New Roman" w:eastAsia="Times New Roman" w:hAnsi="Times New Roman" w:cs="Times New Roman"/>
      <w:b/>
      <w:sz w:val="32"/>
      <w:szCs w:val="20"/>
      <w:lang w:eastAsia="en-US"/>
    </w:rPr>
  </w:style>
  <w:style w:type="paragraph" w:styleId="BodyText">
    <w:name w:val="Body Text"/>
    <w:basedOn w:val="Normal"/>
    <w:link w:val="BodyTextChar"/>
    <w:rsid w:val="004170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076"/>
    <w:rPr>
      <w:rFonts w:ascii="Times New Roman" w:eastAsia="Times New Roman" w:hAnsi="Times New Roman" w:cs="Times New Roman"/>
      <w:sz w:val="24"/>
      <w:lang w:eastAsia="en-US"/>
    </w:rPr>
  </w:style>
  <w:style w:type="paragraph" w:styleId="List">
    <w:name w:val="List"/>
    <w:basedOn w:val="BodyText"/>
    <w:next w:val="BodyText"/>
    <w:rsid w:val="00417076"/>
    <w:pPr>
      <w:tabs>
        <w:tab w:val="left" w:pos="340"/>
      </w:tabs>
      <w:spacing w:before="60" w:after="60"/>
      <w:ind w:left="340" w:hanging="340"/>
    </w:pPr>
  </w:style>
  <w:style w:type="paragraph" w:styleId="ListBullet">
    <w:name w:val="List Bullet"/>
    <w:basedOn w:val="List"/>
    <w:rsid w:val="00417076"/>
    <w:pPr>
      <w:numPr>
        <w:numId w:val="13"/>
      </w:numPr>
      <w:tabs>
        <w:tab w:val="clear" w:pos="340"/>
      </w:tabs>
      <w:spacing w:before="40" w:after="40"/>
    </w:pPr>
  </w:style>
  <w:style w:type="character" w:customStyle="1" w:styleId="SpecialBold">
    <w:name w:val="Special Bold"/>
    <w:basedOn w:val="DefaultParagraphFont"/>
    <w:rsid w:val="00417076"/>
    <w:rPr>
      <w:b/>
      <w:spacing w:val="0"/>
    </w:rPr>
  </w:style>
  <w:style w:type="paragraph" w:styleId="ListBullet2">
    <w:name w:val="List Bullet 2"/>
    <w:basedOn w:val="List2"/>
    <w:rsid w:val="00417076"/>
    <w:pPr>
      <w:numPr>
        <w:numId w:val="14"/>
      </w:numPr>
      <w:tabs>
        <w:tab w:val="clear" w:pos="680"/>
      </w:tabs>
    </w:pPr>
  </w:style>
  <w:style w:type="character" w:styleId="Emphasis">
    <w:name w:val="Emphasis"/>
    <w:basedOn w:val="DefaultParagraphFont"/>
    <w:qFormat/>
    <w:rsid w:val="00417076"/>
    <w:rPr>
      <w:i/>
    </w:rPr>
  </w:style>
  <w:style w:type="paragraph" w:customStyle="1" w:styleId="SuperHeading">
    <w:name w:val="SuperHeading"/>
    <w:basedOn w:val="Normal"/>
    <w:rsid w:val="00417076"/>
    <w:pPr>
      <w:spacing w:before="240" w:after="120"/>
      <w:outlineLvl w:val="0"/>
    </w:pPr>
    <w:rPr>
      <w:rFonts w:ascii="Times New Roman" w:hAnsi="Times New Roman"/>
      <w:b/>
      <w:sz w:val="32"/>
    </w:rPr>
  </w:style>
  <w:style w:type="paragraph" w:customStyle="1" w:styleId="AllowPageBreak">
    <w:name w:val="AllowPageBreak"/>
    <w:rsid w:val="004170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7076"/>
    <w:pPr>
      <w:numPr>
        <w:numId w:val="3"/>
      </w:numPr>
      <w:tabs>
        <w:tab w:val="clear" w:pos="1021"/>
      </w:tabs>
      <w:ind w:left="1037" w:hanging="357"/>
    </w:pPr>
  </w:style>
  <w:style w:type="character" w:customStyle="1" w:styleId="BoldandItalics">
    <w:name w:val="Bold and Italics"/>
    <w:qFormat/>
    <w:rsid w:val="00417076"/>
    <w:rPr>
      <w:b/>
      <w:i/>
      <w:u w:val="none"/>
    </w:rPr>
  </w:style>
  <w:style w:type="character" w:customStyle="1" w:styleId="Heading2Char">
    <w:name w:val="Heading 2 Char"/>
    <w:basedOn w:val="DefaultParagraphFont"/>
    <w:link w:val="Heading2"/>
    <w:rsid w:val="004170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0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0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0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0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0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0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076"/>
    <w:rPr>
      <w:rFonts w:ascii="Courier New" w:eastAsia="Times New Roman" w:hAnsi="Courier New" w:cs="Times New Roman"/>
      <w:i/>
      <w:szCs w:val="20"/>
      <w:lang w:eastAsia="en-US"/>
    </w:rPr>
  </w:style>
  <w:style w:type="paragraph" w:customStyle="1" w:styleId="HeadingBase">
    <w:name w:val="Heading Base"/>
    <w:rsid w:val="004170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076"/>
    <w:pPr>
      <w:tabs>
        <w:tab w:val="right" w:leader="dot" w:pos="9072"/>
      </w:tabs>
      <w:ind w:left="567"/>
    </w:pPr>
    <w:rPr>
      <w:szCs w:val="22"/>
    </w:rPr>
  </w:style>
  <w:style w:type="paragraph" w:customStyle="1" w:styleId="TOCBase">
    <w:name w:val="TOC Base"/>
    <w:rsid w:val="004170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076"/>
    <w:pPr>
      <w:tabs>
        <w:tab w:val="right" w:leader="dot" w:pos="9072"/>
      </w:tabs>
      <w:spacing w:before="40" w:after="40"/>
      <w:ind w:left="284"/>
    </w:pPr>
    <w:rPr>
      <w:rFonts w:ascii="Times New Roman" w:hAnsi="Times New Roman"/>
    </w:rPr>
  </w:style>
  <w:style w:type="paragraph" w:styleId="TOC1">
    <w:name w:val="toc 1"/>
    <w:basedOn w:val="TOCBase"/>
    <w:next w:val="Normal"/>
    <w:rsid w:val="004170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0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076"/>
    <w:rPr>
      <w:rFonts w:ascii="Times New Roman" w:eastAsia="Times New Roman" w:hAnsi="Times New Roman" w:cs="Times New Roman"/>
      <w:sz w:val="16"/>
      <w:lang w:eastAsia="en-US"/>
    </w:rPr>
  </w:style>
  <w:style w:type="paragraph" w:styleId="Title">
    <w:name w:val="Title"/>
    <w:basedOn w:val="HeadingBase"/>
    <w:link w:val="TitleChar"/>
    <w:qFormat/>
    <w:rsid w:val="00417076"/>
    <w:pPr>
      <w:spacing w:before="5040"/>
      <w:jc w:val="center"/>
    </w:pPr>
    <w:rPr>
      <w:sz w:val="48"/>
      <w:szCs w:val="72"/>
      <w:lang w:val="en-US"/>
    </w:rPr>
  </w:style>
  <w:style w:type="character" w:customStyle="1" w:styleId="TitleChar">
    <w:name w:val="Title Char"/>
    <w:basedOn w:val="DefaultParagraphFont"/>
    <w:link w:val="Title"/>
    <w:rsid w:val="004170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076"/>
    <w:pPr>
      <w:tabs>
        <w:tab w:val="left" w:pos="3600"/>
        <w:tab w:val="left" w:pos="3958"/>
      </w:tabs>
    </w:pPr>
  </w:style>
  <w:style w:type="paragraph" w:customStyle="1" w:styleId="Note">
    <w:name w:val="Note"/>
    <w:basedOn w:val="BodyText"/>
    <w:rsid w:val="004170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076"/>
    <w:pPr>
      <w:framePr w:wrap="auto" w:hAnchor="text" w:y="6049"/>
    </w:pPr>
    <w:rPr>
      <w:color w:val="000000"/>
      <w:sz w:val="40"/>
    </w:rPr>
  </w:style>
  <w:style w:type="paragraph" w:customStyle="1" w:styleId="TOCTitle">
    <w:name w:val="TOCTitle"/>
    <w:basedOn w:val="Heading1"/>
    <w:rsid w:val="00417076"/>
    <w:pPr>
      <w:spacing w:after="240"/>
      <w:jc w:val="center"/>
      <w:outlineLvl w:val="9"/>
    </w:pPr>
    <w:rPr>
      <w:caps/>
    </w:rPr>
  </w:style>
  <w:style w:type="paragraph" w:customStyle="1" w:styleId="Version">
    <w:name w:val="Version"/>
    <w:rsid w:val="004170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076"/>
    <w:pPr>
      <w:keepNext w:val="0"/>
      <w:tabs>
        <w:tab w:val="right" w:pos="4176"/>
      </w:tabs>
      <w:ind w:left="198" w:hanging="198"/>
    </w:pPr>
    <w:rPr>
      <w:rFonts w:ascii="Garamond" w:hAnsi="Garamond"/>
    </w:rPr>
  </w:style>
  <w:style w:type="paragraph" w:styleId="IndexHeading">
    <w:name w:val="index heading"/>
    <w:basedOn w:val="Normal"/>
    <w:next w:val="Index1"/>
    <w:semiHidden/>
    <w:rsid w:val="00417076"/>
    <w:pPr>
      <w:spacing w:before="120" w:after="120"/>
    </w:pPr>
    <w:rPr>
      <w:rFonts w:ascii="Arial" w:hAnsi="Arial"/>
      <w:b/>
      <w:color w:val="918585"/>
      <w:sz w:val="24"/>
    </w:rPr>
  </w:style>
  <w:style w:type="paragraph" w:styleId="Header">
    <w:name w:val="header"/>
    <w:basedOn w:val="Normal"/>
    <w:link w:val="HeaderChar"/>
    <w:rsid w:val="004170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076"/>
    <w:rPr>
      <w:rFonts w:ascii="Times New Roman" w:eastAsia="Times New Roman" w:hAnsi="Times New Roman" w:cs="Times New Roman"/>
      <w:sz w:val="16"/>
      <w:szCs w:val="20"/>
      <w:lang w:val="en-GB" w:eastAsia="en-US"/>
    </w:rPr>
  </w:style>
  <w:style w:type="paragraph" w:customStyle="1" w:styleId="Chapter">
    <w:name w:val="Chapter"/>
    <w:basedOn w:val="Normal"/>
    <w:rsid w:val="00417076"/>
    <w:pPr>
      <w:spacing w:before="240"/>
    </w:pPr>
    <w:rPr>
      <w:rFonts w:ascii="Times New Roman" w:hAnsi="Times New Roman"/>
      <w:smallCaps/>
      <w:spacing w:val="80"/>
      <w:sz w:val="28"/>
    </w:rPr>
  </w:style>
  <w:style w:type="paragraph" w:customStyle="1" w:styleId="InChapter">
    <w:name w:val="InChapter"/>
    <w:basedOn w:val="Heading3"/>
    <w:rsid w:val="00417076"/>
    <w:pPr>
      <w:spacing w:after="240"/>
      <w:outlineLvl w:val="9"/>
    </w:pPr>
    <w:rPr>
      <w:noProof/>
    </w:rPr>
  </w:style>
  <w:style w:type="paragraph" w:styleId="Index2">
    <w:name w:val="index 2"/>
    <w:basedOn w:val="Normal"/>
    <w:next w:val="Normal"/>
    <w:semiHidden/>
    <w:rsid w:val="00417076"/>
    <w:pPr>
      <w:tabs>
        <w:tab w:val="right" w:pos="4176"/>
      </w:tabs>
      <w:ind w:left="568" w:hanging="284"/>
    </w:pPr>
    <w:rPr>
      <w:rFonts w:ascii="Garamond" w:hAnsi="Garamond"/>
    </w:rPr>
  </w:style>
  <w:style w:type="paragraph" w:customStyle="1" w:styleId="Byline">
    <w:name w:val="Byline"/>
    <w:rsid w:val="004170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076"/>
    <w:pPr>
      <w:tabs>
        <w:tab w:val="clear" w:pos="3600"/>
        <w:tab w:val="clear" w:pos="3958"/>
      </w:tabs>
      <w:jc w:val="right"/>
    </w:pPr>
  </w:style>
  <w:style w:type="paragraph" w:styleId="Caption">
    <w:name w:val="caption"/>
    <w:basedOn w:val="BodyText"/>
    <w:next w:val="Normal"/>
    <w:qFormat/>
    <w:rsid w:val="00417076"/>
    <w:pPr>
      <w:framePr w:w="2268" w:hSpace="181" w:vSpace="181" w:wrap="around" w:vAnchor="text" w:hAnchor="page" w:x="1135" w:y="285" w:anchorLock="1"/>
    </w:pPr>
    <w:rPr>
      <w:i/>
    </w:rPr>
  </w:style>
  <w:style w:type="paragraph" w:customStyle="1" w:styleId="MiniTOCTitle">
    <w:name w:val="MiniTOCTitle"/>
    <w:basedOn w:val="Heading4"/>
    <w:rsid w:val="00417076"/>
    <w:pPr>
      <w:spacing w:before="240"/>
      <w:outlineLvl w:val="9"/>
    </w:pPr>
    <w:rPr>
      <w:noProof/>
      <w:sz w:val="24"/>
    </w:rPr>
  </w:style>
  <w:style w:type="paragraph" w:customStyle="1" w:styleId="MiniTOCItem">
    <w:name w:val="MiniTOCItem"/>
    <w:basedOn w:val="ListBullet"/>
    <w:rsid w:val="00417076"/>
    <w:pPr>
      <w:numPr>
        <w:numId w:val="0"/>
      </w:numPr>
      <w:tabs>
        <w:tab w:val="right" w:leader="dot" w:pos="6521"/>
      </w:tabs>
      <w:spacing w:before="0" w:after="0"/>
    </w:pPr>
  </w:style>
  <w:style w:type="paragraph" w:customStyle="1" w:styleId="TOFTitle">
    <w:name w:val="TOFTitle"/>
    <w:basedOn w:val="TOCTitle"/>
    <w:rsid w:val="00417076"/>
  </w:style>
  <w:style w:type="paragraph" w:styleId="TableofFigures">
    <w:name w:val="table of figures"/>
    <w:basedOn w:val="Normal"/>
    <w:next w:val="Normal"/>
    <w:semiHidden/>
    <w:rsid w:val="00417076"/>
    <w:pPr>
      <w:tabs>
        <w:tab w:val="right" w:leader="dot" w:pos="9072"/>
      </w:tabs>
      <w:ind w:left="970" w:hanging="403"/>
    </w:pPr>
    <w:rPr>
      <w:rFonts w:ascii="Times New Roman" w:hAnsi="Times New Roman"/>
      <w:b/>
    </w:rPr>
  </w:style>
  <w:style w:type="paragraph" w:styleId="ListNumber">
    <w:name w:val="List Number"/>
    <w:basedOn w:val="List"/>
    <w:rsid w:val="00417076"/>
    <w:pPr>
      <w:numPr>
        <w:numId w:val="16"/>
      </w:numPr>
      <w:tabs>
        <w:tab w:val="clear" w:pos="340"/>
      </w:tabs>
    </w:pPr>
  </w:style>
  <w:style w:type="character" w:customStyle="1" w:styleId="WingdingSymbols">
    <w:name w:val="Wingding Symbols"/>
    <w:rsid w:val="00417076"/>
    <w:rPr>
      <w:rFonts w:ascii="Wingdings" w:hAnsi="Wingdings"/>
    </w:rPr>
  </w:style>
  <w:style w:type="paragraph" w:customStyle="1" w:styleId="TableHeading">
    <w:name w:val="Table Heading"/>
    <w:basedOn w:val="HeadingBase"/>
    <w:rsid w:val="00417076"/>
    <w:pPr>
      <w:keepLines/>
      <w:pBdr>
        <w:bottom w:val="single" w:sz="6" w:space="1" w:color="918585"/>
      </w:pBdr>
      <w:spacing w:before="240"/>
    </w:pPr>
  </w:style>
  <w:style w:type="character" w:customStyle="1" w:styleId="HotSpot">
    <w:name w:val="HotSpot"/>
    <w:rsid w:val="00417076"/>
    <w:rPr>
      <w:color w:val="0033CC"/>
      <w:u w:val="none"/>
    </w:rPr>
  </w:style>
  <w:style w:type="paragraph" w:customStyle="1" w:styleId="BodyTextRight">
    <w:name w:val="Body Text Right"/>
    <w:basedOn w:val="BodyText"/>
    <w:rsid w:val="00417076"/>
    <w:pPr>
      <w:spacing w:before="0" w:after="0"/>
      <w:jc w:val="right"/>
    </w:pPr>
  </w:style>
  <w:style w:type="paragraph" w:styleId="Index3">
    <w:name w:val="index 3"/>
    <w:basedOn w:val="ListNumber2"/>
    <w:next w:val="Normal"/>
    <w:semiHidden/>
    <w:rsid w:val="00417076"/>
    <w:pPr>
      <w:numPr>
        <w:numId w:val="0"/>
      </w:numPr>
      <w:tabs>
        <w:tab w:val="right" w:leader="dot" w:pos="4176"/>
      </w:tabs>
    </w:pPr>
  </w:style>
  <w:style w:type="paragraph" w:styleId="ListNumber2">
    <w:name w:val="List Number 2"/>
    <w:basedOn w:val="List2"/>
    <w:rsid w:val="00417076"/>
    <w:pPr>
      <w:numPr>
        <w:numId w:val="11"/>
      </w:numPr>
      <w:tabs>
        <w:tab w:val="clear" w:pos="1060"/>
      </w:tabs>
    </w:pPr>
  </w:style>
  <w:style w:type="paragraph" w:customStyle="1" w:styleId="MarginNote">
    <w:name w:val="Margin Note"/>
    <w:basedOn w:val="BodyText"/>
    <w:rsid w:val="004170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0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0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076"/>
    <w:rPr>
      <w:sz w:val="32"/>
    </w:rPr>
  </w:style>
  <w:style w:type="paragraph" w:customStyle="1" w:styleId="HeadingProcedure">
    <w:name w:val="Heading Procedure"/>
    <w:basedOn w:val="HeadingBase"/>
    <w:next w:val="Normal"/>
    <w:rsid w:val="00417076"/>
    <w:pPr>
      <w:tabs>
        <w:tab w:val="left" w:pos="0"/>
      </w:tabs>
      <w:spacing w:before="120" w:after="60"/>
    </w:pPr>
    <w:rPr>
      <w:i/>
      <w:color w:val="918585"/>
      <w:sz w:val="22"/>
    </w:rPr>
  </w:style>
  <w:style w:type="paragraph" w:customStyle="1" w:styleId="TableBodyText">
    <w:name w:val="Table Body Text"/>
    <w:basedOn w:val="BodyText"/>
    <w:rsid w:val="00417076"/>
    <w:pPr>
      <w:spacing w:before="60" w:after="60"/>
    </w:pPr>
  </w:style>
  <w:style w:type="paragraph" w:styleId="ListContinue">
    <w:name w:val="List Continue"/>
    <w:basedOn w:val="List"/>
    <w:rsid w:val="00417076"/>
    <w:pPr>
      <w:ind w:firstLine="0"/>
    </w:pPr>
  </w:style>
  <w:style w:type="paragraph" w:customStyle="1" w:styleId="ListNote">
    <w:name w:val="List Note"/>
    <w:basedOn w:val="List"/>
    <w:rsid w:val="00417076"/>
    <w:pPr>
      <w:pBdr>
        <w:top w:val="single" w:sz="6" w:space="2" w:color="918585"/>
        <w:bottom w:val="single" w:sz="6" w:space="2" w:color="918585"/>
      </w:pBdr>
      <w:tabs>
        <w:tab w:val="left" w:pos="1021"/>
      </w:tabs>
      <w:ind w:firstLine="0"/>
    </w:pPr>
  </w:style>
  <w:style w:type="paragraph" w:customStyle="1" w:styleId="Warning">
    <w:name w:val="Warning"/>
    <w:basedOn w:val="BodyText"/>
    <w:rsid w:val="00417076"/>
    <w:pPr>
      <w:shd w:val="clear" w:color="auto" w:fill="D9D9D9"/>
      <w:tabs>
        <w:tab w:val="left" w:pos="992"/>
      </w:tabs>
      <w:ind w:left="119" w:right="119"/>
    </w:pPr>
    <w:rPr>
      <w:sz w:val="20"/>
    </w:rPr>
  </w:style>
  <w:style w:type="paragraph" w:customStyle="1" w:styleId="MarginIcons">
    <w:name w:val="Margin Icons"/>
    <w:basedOn w:val="BodyText"/>
    <w:rsid w:val="004170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076"/>
    <w:rPr>
      <w:rFonts w:ascii="Courier New" w:hAnsi="Courier New"/>
    </w:rPr>
  </w:style>
  <w:style w:type="paragraph" w:customStyle="1" w:styleId="NoteBullet">
    <w:name w:val="Note Bullet"/>
    <w:basedOn w:val="Note"/>
    <w:rsid w:val="00417076"/>
    <w:pPr>
      <w:tabs>
        <w:tab w:val="clear" w:pos="680"/>
      </w:tabs>
      <w:spacing w:before="60" w:after="60"/>
    </w:pPr>
  </w:style>
  <w:style w:type="paragraph" w:customStyle="1" w:styleId="SubHeading2">
    <w:name w:val="SubHeading2"/>
    <w:basedOn w:val="HeadingBase"/>
    <w:rsid w:val="00417076"/>
    <w:pPr>
      <w:spacing w:before="240" w:after="60"/>
    </w:pPr>
    <w:rPr>
      <w:sz w:val="20"/>
    </w:rPr>
  </w:style>
  <w:style w:type="paragraph" w:customStyle="1" w:styleId="SubHeading1">
    <w:name w:val="SubHeading1"/>
    <w:basedOn w:val="HeadingBase"/>
    <w:rsid w:val="00417076"/>
    <w:pPr>
      <w:spacing w:before="240" w:after="60"/>
    </w:pPr>
    <w:rPr>
      <w:color w:val="918585"/>
      <w:sz w:val="22"/>
    </w:rPr>
  </w:style>
  <w:style w:type="paragraph" w:customStyle="1" w:styleId="SideHeading">
    <w:name w:val="Side Heading"/>
    <w:basedOn w:val="HeadingBase"/>
    <w:rsid w:val="004170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076"/>
    <w:pPr>
      <w:numPr>
        <w:numId w:val="12"/>
      </w:numPr>
    </w:pPr>
  </w:style>
  <w:style w:type="paragraph" w:styleId="PlainText">
    <w:name w:val="Plain Text"/>
    <w:basedOn w:val="Normal"/>
    <w:link w:val="PlainTextChar"/>
    <w:rsid w:val="00417076"/>
    <w:rPr>
      <w:sz w:val="20"/>
    </w:rPr>
  </w:style>
  <w:style w:type="character" w:customStyle="1" w:styleId="PlainTextChar">
    <w:name w:val="Plain Text Char"/>
    <w:basedOn w:val="DefaultParagraphFont"/>
    <w:link w:val="PlainText"/>
    <w:rsid w:val="00417076"/>
    <w:rPr>
      <w:rFonts w:ascii="Courier New" w:eastAsia="Times New Roman" w:hAnsi="Courier New" w:cs="Times New Roman"/>
      <w:sz w:val="20"/>
      <w:szCs w:val="20"/>
      <w:lang w:eastAsia="en-US"/>
    </w:rPr>
  </w:style>
  <w:style w:type="character" w:customStyle="1" w:styleId="MenuOption">
    <w:name w:val="Menu Option"/>
    <w:basedOn w:val="DefaultParagraphFont"/>
    <w:rsid w:val="00417076"/>
    <w:rPr>
      <w:b/>
      <w:smallCaps/>
    </w:rPr>
  </w:style>
  <w:style w:type="paragraph" w:customStyle="1" w:styleId="TableListNumber">
    <w:name w:val="Table List Number"/>
    <w:basedOn w:val="ListNumber"/>
    <w:rsid w:val="00417076"/>
    <w:pPr>
      <w:numPr>
        <w:numId w:val="0"/>
      </w:numPr>
    </w:pPr>
  </w:style>
  <w:style w:type="paragraph" w:styleId="TOC4">
    <w:name w:val="toc 4"/>
    <w:basedOn w:val="TOCBase"/>
    <w:next w:val="Normal"/>
    <w:semiHidden/>
    <w:rsid w:val="00417076"/>
    <w:pPr>
      <w:tabs>
        <w:tab w:val="right" w:leader="dot" w:pos="9071"/>
      </w:tabs>
      <w:ind w:left="1701"/>
    </w:pPr>
  </w:style>
  <w:style w:type="paragraph" w:customStyle="1" w:styleId="ListAlpha">
    <w:name w:val="List Alpha"/>
    <w:basedOn w:val="List"/>
    <w:rsid w:val="00417076"/>
    <w:pPr>
      <w:numPr>
        <w:numId w:val="10"/>
      </w:numPr>
    </w:pPr>
  </w:style>
  <w:style w:type="paragraph" w:customStyle="1" w:styleId="ListAlpha2">
    <w:name w:val="List Alpha 2"/>
    <w:basedOn w:val="List2"/>
    <w:rsid w:val="00417076"/>
    <w:pPr>
      <w:numPr>
        <w:numId w:val="9"/>
      </w:numPr>
    </w:pPr>
  </w:style>
  <w:style w:type="paragraph" w:styleId="List2">
    <w:name w:val="List 2"/>
    <w:basedOn w:val="BodyText"/>
    <w:rsid w:val="00417076"/>
    <w:pPr>
      <w:tabs>
        <w:tab w:val="left" w:pos="680"/>
      </w:tabs>
      <w:spacing w:before="60" w:after="60"/>
      <w:ind w:left="680" w:hanging="340"/>
    </w:pPr>
  </w:style>
  <w:style w:type="paragraph" w:styleId="List3">
    <w:name w:val="List 3"/>
    <w:basedOn w:val="BodyText"/>
    <w:rsid w:val="00417076"/>
    <w:pPr>
      <w:tabs>
        <w:tab w:val="left" w:pos="1021"/>
      </w:tabs>
      <w:spacing w:before="60" w:after="60"/>
      <w:ind w:left="1020" w:hanging="340"/>
    </w:pPr>
  </w:style>
  <w:style w:type="paragraph" w:styleId="List4">
    <w:name w:val="List 4"/>
    <w:basedOn w:val="BodyText"/>
    <w:rsid w:val="00417076"/>
    <w:pPr>
      <w:tabs>
        <w:tab w:val="left" w:pos="1361"/>
      </w:tabs>
      <w:spacing w:before="60" w:after="60"/>
      <w:ind w:left="1361" w:hanging="340"/>
    </w:pPr>
  </w:style>
  <w:style w:type="paragraph" w:styleId="List5">
    <w:name w:val="List 5"/>
    <w:basedOn w:val="BodyText"/>
    <w:rsid w:val="00417076"/>
    <w:pPr>
      <w:tabs>
        <w:tab w:val="left" w:pos="1701"/>
      </w:tabs>
      <w:spacing w:before="60" w:after="60"/>
      <w:ind w:left="1701" w:hanging="340"/>
    </w:pPr>
  </w:style>
  <w:style w:type="paragraph" w:styleId="ListBullet4">
    <w:name w:val="List Bullet 4"/>
    <w:basedOn w:val="List4"/>
    <w:rsid w:val="00417076"/>
    <w:pPr>
      <w:numPr>
        <w:numId w:val="4"/>
      </w:numPr>
      <w:tabs>
        <w:tab w:val="clear" w:pos="1361"/>
      </w:tabs>
    </w:pPr>
  </w:style>
  <w:style w:type="paragraph" w:styleId="ListBullet5">
    <w:name w:val="List Bullet 5"/>
    <w:basedOn w:val="List5"/>
    <w:rsid w:val="00417076"/>
    <w:pPr>
      <w:numPr>
        <w:numId w:val="5"/>
      </w:numPr>
    </w:pPr>
  </w:style>
  <w:style w:type="paragraph" w:styleId="ListContinue2">
    <w:name w:val="List Continue 2"/>
    <w:basedOn w:val="List2"/>
    <w:rsid w:val="00417076"/>
    <w:pPr>
      <w:ind w:firstLine="0"/>
    </w:pPr>
  </w:style>
  <w:style w:type="paragraph" w:styleId="ListContinue3">
    <w:name w:val="List Continue 3"/>
    <w:basedOn w:val="List3"/>
    <w:rsid w:val="00417076"/>
    <w:pPr>
      <w:ind w:left="1021" w:firstLine="0"/>
    </w:pPr>
  </w:style>
  <w:style w:type="paragraph" w:styleId="ListContinue4">
    <w:name w:val="List Continue 4"/>
    <w:basedOn w:val="List4"/>
    <w:rsid w:val="00417076"/>
    <w:pPr>
      <w:ind w:firstLine="0"/>
    </w:pPr>
  </w:style>
  <w:style w:type="paragraph" w:styleId="ListContinue5">
    <w:name w:val="List Continue 5"/>
    <w:basedOn w:val="List5"/>
    <w:rsid w:val="00417076"/>
    <w:pPr>
      <w:ind w:firstLine="0"/>
    </w:pPr>
  </w:style>
  <w:style w:type="paragraph" w:styleId="ListNumber3">
    <w:name w:val="List Number 3"/>
    <w:basedOn w:val="List3"/>
    <w:rsid w:val="00417076"/>
    <w:pPr>
      <w:numPr>
        <w:numId w:val="6"/>
      </w:numPr>
    </w:pPr>
  </w:style>
  <w:style w:type="paragraph" w:styleId="ListNumber4">
    <w:name w:val="List Number 4"/>
    <w:basedOn w:val="List4"/>
    <w:rsid w:val="00417076"/>
    <w:pPr>
      <w:numPr>
        <w:numId w:val="7"/>
      </w:numPr>
    </w:pPr>
  </w:style>
  <w:style w:type="paragraph" w:styleId="ListNumber5">
    <w:name w:val="List Number 5"/>
    <w:basedOn w:val="List5"/>
    <w:rsid w:val="00417076"/>
    <w:pPr>
      <w:numPr>
        <w:numId w:val="8"/>
      </w:numPr>
    </w:pPr>
  </w:style>
  <w:style w:type="paragraph" w:styleId="BlockText">
    <w:name w:val="Block Text"/>
    <w:basedOn w:val="Normal"/>
    <w:rsid w:val="00417076"/>
    <w:pPr>
      <w:spacing w:after="120"/>
      <w:ind w:left="1440" w:right="1440"/>
    </w:pPr>
  </w:style>
  <w:style w:type="character" w:customStyle="1" w:styleId="Subscript">
    <w:name w:val="Subscript"/>
    <w:basedOn w:val="DefaultParagraphFont"/>
    <w:rsid w:val="00417076"/>
    <w:rPr>
      <w:sz w:val="16"/>
      <w:vertAlign w:val="subscript"/>
    </w:rPr>
  </w:style>
  <w:style w:type="character" w:customStyle="1" w:styleId="Superscript">
    <w:name w:val="Superscript"/>
    <w:basedOn w:val="DefaultParagraphFont"/>
    <w:rsid w:val="00417076"/>
    <w:rPr>
      <w:sz w:val="16"/>
      <w:vertAlign w:val="superscript"/>
    </w:rPr>
  </w:style>
  <w:style w:type="character" w:customStyle="1" w:styleId="Symbols">
    <w:name w:val="Symbols"/>
    <w:basedOn w:val="DefaultParagraphFont"/>
    <w:rsid w:val="00417076"/>
    <w:rPr>
      <w:rFonts w:ascii="Symbol" w:hAnsi="Symbol"/>
    </w:rPr>
  </w:style>
  <w:style w:type="character" w:customStyle="1" w:styleId="MenuOptions">
    <w:name w:val="Menu Options"/>
    <w:basedOn w:val="DefaultParagraphFont"/>
    <w:rsid w:val="00417076"/>
    <w:rPr>
      <w:rFonts w:ascii="Arial Narrow" w:hAnsi="Arial Narrow"/>
      <w:smallCaps/>
    </w:rPr>
  </w:style>
  <w:style w:type="character" w:customStyle="1" w:styleId="Buttons">
    <w:name w:val="Buttons"/>
    <w:basedOn w:val="DefaultParagraphFont"/>
    <w:rsid w:val="00417076"/>
    <w:rPr>
      <w:b/>
    </w:rPr>
  </w:style>
  <w:style w:type="character" w:customStyle="1" w:styleId="Underlined">
    <w:name w:val="Underlined"/>
    <w:basedOn w:val="DefaultParagraphFont"/>
    <w:rsid w:val="00417076"/>
    <w:rPr>
      <w:u w:val="single"/>
    </w:rPr>
  </w:style>
  <w:style w:type="paragraph" w:customStyle="1" w:styleId="TableBodyTextRight">
    <w:name w:val="Table Body Text Right"/>
    <w:basedOn w:val="TableBodyText"/>
    <w:rsid w:val="00417076"/>
    <w:pPr>
      <w:widowControl w:val="0"/>
      <w:autoSpaceDE w:val="0"/>
      <w:autoSpaceDN w:val="0"/>
      <w:adjustRightInd w:val="0"/>
      <w:jc w:val="right"/>
    </w:pPr>
    <w:rPr>
      <w:rFonts w:cs="Arial"/>
      <w:szCs w:val="18"/>
    </w:rPr>
  </w:style>
  <w:style w:type="paragraph" w:customStyle="1" w:styleId="CopyrightText">
    <w:name w:val="Copyright Text"/>
    <w:basedOn w:val="BodyText"/>
    <w:rsid w:val="00417076"/>
    <w:rPr>
      <w:sz w:val="18"/>
    </w:rPr>
  </w:style>
  <w:style w:type="paragraph" w:customStyle="1" w:styleId="BodySmallRight">
    <w:name w:val="Body Small Right"/>
    <w:basedOn w:val="BodyTextRight"/>
    <w:rsid w:val="00417076"/>
    <w:rPr>
      <w:sz w:val="18"/>
      <w:szCs w:val="18"/>
    </w:rPr>
  </w:style>
  <w:style w:type="paragraph" w:customStyle="1" w:styleId="MarginEdition">
    <w:name w:val="Margin Edition"/>
    <w:basedOn w:val="MarginNote"/>
    <w:rsid w:val="00417076"/>
    <w:pPr>
      <w:spacing w:before="0" w:after="0"/>
    </w:pPr>
    <w:rPr>
      <w:rFonts w:ascii="Times New Roman" w:hAnsi="Times New Roman"/>
      <w:color w:val="999999"/>
    </w:rPr>
  </w:style>
  <w:style w:type="paragraph" w:customStyle="1" w:styleId="Spacer">
    <w:name w:val="Spacer"/>
    <w:basedOn w:val="Normal"/>
    <w:rsid w:val="00417076"/>
    <w:rPr>
      <w:sz w:val="2"/>
      <w:szCs w:val="2"/>
    </w:rPr>
  </w:style>
  <w:style w:type="character" w:customStyle="1" w:styleId="Small">
    <w:name w:val="Small"/>
    <w:basedOn w:val="DefaultParagraphFont"/>
    <w:rsid w:val="00417076"/>
    <w:rPr>
      <w:sz w:val="16"/>
    </w:rPr>
  </w:style>
  <w:style w:type="paragraph" w:customStyle="1" w:styleId="WideTable">
    <w:name w:val="Wide Table"/>
    <w:basedOn w:val="Normal"/>
    <w:rsid w:val="00417076"/>
    <w:pPr>
      <w:ind w:left="-1418"/>
    </w:pPr>
    <w:rPr>
      <w:sz w:val="2"/>
      <w:szCs w:val="2"/>
    </w:rPr>
  </w:style>
  <w:style w:type="character" w:styleId="PageNumber">
    <w:name w:val="page number"/>
    <w:basedOn w:val="DefaultParagraphFont"/>
    <w:rsid w:val="00417076"/>
  </w:style>
  <w:style w:type="paragraph" w:styleId="Quote">
    <w:name w:val="Quote"/>
    <w:basedOn w:val="Heading1"/>
    <w:link w:val="QuoteChar"/>
    <w:qFormat/>
    <w:rsid w:val="00417076"/>
    <w:rPr>
      <w:b w:val="0"/>
      <w:sz w:val="72"/>
      <w:szCs w:val="72"/>
      <w:lang w:val="en-NZ"/>
    </w:rPr>
  </w:style>
  <w:style w:type="character" w:customStyle="1" w:styleId="QuoteChar">
    <w:name w:val="Quote Char"/>
    <w:basedOn w:val="DefaultParagraphFont"/>
    <w:link w:val="Quote"/>
    <w:rsid w:val="004170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076"/>
    <w:pPr>
      <w:pageBreakBefore/>
    </w:pPr>
  </w:style>
  <w:style w:type="paragraph" w:customStyle="1" w:styleId="Border">
    <w:name w:val="Border"/>
    <w:basedOn w:val="Normal"/>
    <w:qFormat/>
    <w:rsid w:val="004170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076"/>
    <w:rPr>
      <w:b/>
      <w:bCs/>
      <w:i/>
      <w:iCs/>
      <w:color w:val="auto"/>
    </w:rPr>
  </w:style>
  <w:style w:type="paragraph" w:styleId="IntenseQuote">
    <w:name w:val="Intense Quote"/>
    <w:basedOn w:val="Normal"/>
    <w:next w:val="Normal"/>
    <w:link w:val="IntenseQuoteChar"/>
    <w:uiPriority w:val="30"/>
    <w:qFormat/>
    <w:rsid w:val="004170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0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076"/>
    <w:rPr>
      <w:smallCaps/>
      <w:color w:val="auto"/>
      <w:u w:val="single"/>
    </w:rPr>
  </w:style>
  <w:style w:type="character" w:styleId="IntenseReference">
    <w:name w:val="Intense Reference"/>
    <w:basedOn w:val="DefaultParagraphFont"/>
    <w:uiPriority w:val="32"/>
    <w:qFormat/>
    <w:rsid w:val="00417076"/>
    <w:rPr>
      <w:b/>
      <w:bCs/>
      <w:smallCaps/>
      <w:color w:val="auto"/>
      <w:spacing w:val="5"/>
      <w:u w:val="single"/>
    </w:rPr>
  </w:style>
  <w:style w:type="paragraph" w:customStyle="1" w:styleId="2ColumnHeading">
    <w:name w:val="2Column Heading"/>
    <w:basedOn w:val="BodyText"/>
    <w:qFormat/>
    <w:rsid w:val="00417076"/>
    <w:pPr>
      <w:spacing w:after="60"/>
      <w:ind w:left="-2268"/>
    </w:pPr>
    <w:rPr>
      <w:b/>
    </w:rPr>
  </w:style>
  <w:style w:type="paragraph" w:customStyle="1" w:styleId="Heading1TOC">
    <w:name w:val="Heading1 TOC"/>
    <w:basedOn w:val="Normal"/>
    <w:qFormat/>
    <w:rsid w:val="00417076"/>
    <w:pPr>
      <w:spacing w:before="240" w:after="120"/>
    </w:pPr>
    <w:rPr>
      <w:rFonts w:ascii="Times New Roman" w:hAnsi="Times New Roman"/>
      <w:b/>
      <w:sz w:val="32"/>
    </w:rPr>
  </w:style>
  <w:style w:type="paragraph" w:customStyle="1" w:styleId="Heading2TOC">
    <w:name w:val="Heading2 TOC"/>
    <w:basedOn w:val="Normal"/>
    <w:qFormat/>
    <w:rsid w:val="00417076"/>
    <w:pPr>
      <w:spacing w:before="240" w:after="60"/>
    </w:pPr>
    <w:rPr>
      <w:rFonts w:ascii="Times New Roman" w:hAnsi="Times New Roman"/>
      <w:b/>
      <w:sz w:val="28"/>
    </w:rPr>
  </w:style>
  <w:style w:type="character" w:customStyle="1" w:styleId="Underline">
    <w:name w:val="Underline"/>
    <w:basedOn w:val="DefaultParagraphFont"/>
    <w:qFormat/>
    <w:rsid w:val="00417076"/>
    <w:rPr>
      <w:u w:val="single"/>
    </w:rPr>
  </w:style>
  <w:style w:type="paragraph" w:styleId="BalloonText">
    <w:name w:val="Balloon Text"/>
    <w:basedOn w:val="Normal"/>
    <w:link w:val="BalloonTextChar"/>
    <w:rsid w:val="00417076"/>
    <w:rPr>
      <w:rFonts w:ascii="Tahoma" w:hAnsi="Tahoma" w:cs="Tahoma"/>
      <w:sz w:val="16"/>
      <w:szCs w:val="16"/>
    </w:rPr>
  </w:style>
  <w:style w:type="character" w:customStyle="1" w:styleId="BalloonTextChar">
    <w:name w:val="Balloon Text Char"/>
    <w:basedOn w:val="DefaultParagraphFont"/>
    <w:link w:val="BalloonText"/>
    <w:rsid w:val="004170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0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0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076"/>
    <w:rPr>
      <w:b/>
      <w:color w:val="660033"/>
      <w:spacing w:val="0"/>
    </w:rPr>
  </w:style>
  <w:style w:type="paragraph" w:customStyle="1" w:styleId="Nameditemlist">
    <w:name w:val="Named item list"/>
    <w:basedOn w:val="BodyText"/>
    <w:qFormat/>
    <w:rsid w:val="00417076"/>
    <w:pPr>
      <w:tabs>
        <w:tab w:val="left" w:pos="2835"/>
      </w:tabs>
      <w:ind w:left="2835" w:hanging="2835"/>
    </w:pPr>
  </w:style>
  <w:style w:type="paragraph" w:customStyle="1" w:styleId="BodyTextnopadding">
    <w:name w:val="Body Text no padding"/>
    <w:basedOn w:val="BodyText"/>
    <w:qFormat/>
    <w:rsid w:val="00417076"/>
    <w:pPr>
      <w:spacing w:before="0" w:after="0"/>
    </w:pPr>
  </w:style>
  <w:style w:type="paragraph" w:customStyle="1" w:styleId="BodyTextBold">
    <w:name w:val="Body Text Bold"/>
    <w:basedOn w:val="BodyText"/>
    <w:qFormat/>
    <w:rsid w:val="00417076"/>
    <w:rPr>
      <w:b/>
    </w:rPr>
  </w:style>
  <w:style w:type="character" w:styleId="Hyperlink">
    <w:name w:val="Hyperlink"/>
    <w:basedOn w:val="DefaultParagraphFont"/>
    <w:uiPriority w:val="99"/>
    <w:unhideWhenUsed/>
    <w:rsid w:val="007B26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9381</Characters>
  <Application>Microsoft Office Word</Application>
  <DocSecurity>0</DocSecurity>
  <Lines>284</Lines>
  <Paragraphs>192</Paragraphs>
  <ScaleCrop>false</ScaleCrop>
  <Company>Author-it Software Corporation Ltd.</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AURVNN001 Evaluate vehicle bodywork for damage and identify repair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