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39EC" w:rsidP="008E39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AURTTZ002 Diagnose and repair exhaust systems</w:t>
      </w:r>
      <w:r>
        <w:fldChar w:fldCharType="end"/>
      </w:r>
    </w:p>
    <w:p w:rsidR="008E39EC" w:rsidP="008E39EC">
      <w:pPr>
        <w:pStyle w:val="Version"/>
        <w:sectPr w:rsidSect="000E06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068E" w:rsidP="000E068E">
      <w:pPr>
        <w:pStyle w:val="SuperHeading"/>
      </w:pPr>
      <w:r w:rsidRPr="000E068E">
        <w:t>Assessment Requirements for AURTTZ002 Diagnose and repair exhaust systems</w:t>
      </w:r>
    </w:p>
    <w:p w:rsidR="00000000" w:rsidRPr="000E068E" w:rsidP="000E068E">
      <w:pPr>
        <w:pStyle w:val="Heading1"/>
      </w:pPr>
      <w:bookmarkStart w:id="1" w:name="O_771178"/>
      <w:bookmarkEnd w:id="1"/>
      <w:r w:rsidRPr="000E068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E39E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68E" w:rsidP="000E068E">
            <w:pPr>
              <w:pStyle w:val="BodyText"/>
            </w:pPr>
            <w:r w:rsidRPr="000E068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68E">
            <w:pPr>
              <w:pStyle w:val="BodyText"/>
              <w:rPr>
                <w:lang w:val="en-NZ"/>
              </w:rPr>
            </w:pPr>
            <w:r w:rsidRPr="000E068E">
              <w:rPr>
                <w:rStyle w:val="SpecialBold"/>
              </w:rPr>
              <w:t>Comment</w:t>
            </w:r>
          </w:p>
        </w:tc>
      </w:tr>
      <w:tr w:rsidTr="008E39E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68E">
            <w:pPr>
              <w:pStyle w:val="BodyText"/>
              <w:rPr>
                <w:lang w:val="en-NZ"/>
              </w:rPr>
            </w:pPr>
            <w:r w:rsidRPr="000E068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68E" w:rsidP="000E068E">
            <w:pPr>
              <w:pStyle w:val="BodyText"/>
            </w:pPr>
            <w:r w:rsidRPr="000E068E">
              <w:t>New unit of competency.</w:t>
            </w:r>
          </w:p>
        </w:tc>
      </w:tr>
    </w:tbl>
    <w:p w:rsidR="00000000" w:rsidRPr="000E068E" w:rsidP="000E068E">
      <w:pPr>
        <w:pStyle w:val="BodyText"/>
      </w:pPr>
    </w:p>
    <w:p w:rsidR="00000000" w:rsidRPr="000E068E" w:rsidP="000E068E">
      <w:pPr>
        <w:pStyle w:val="AllowPageBreak"/>
      </w:pPr>
    </w:p>
    <w:p w:rsidR="00000000" w:rsidRPr="000E068E" w:rsidP="000E068E">
      <w:pPr>
        <w:pStyle w:val="Heading1"/>
      </w:pPr>
      <w:bookmarkStart w:id="2" w:name="O_771179"/>
      <w:bookmarkEnd w:id="2"/>
      <w:r w:rsidRPr="000E068E">
        <w:t>Performance Evidence</w:t>
      </w:r>
    </w:p>
    <w:p w:rsidR="00000000" w:rsidRPr="000E068E" w:rsidP="008E39EC">
      <w:pPr>
        <w:pStyle w:val="BodyText"/>
      </w:pPr>
      <w:r w:rsidRPr="000E068E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0E068E" w:rsidP="000E068E">
      <w:pPr>
        <w:pStyle w:val="ListBullet"/>
      </w:pPr>
      <w:r w:rsidRPr="000E068E">
        <w:t>diagnose and repair a fault in tw</w:t>
      </w:r>
      <w:r w:rsidRPr="000E068E">
        <w:t>o of the following components in the exhaust systems of two different vehicles:</w:t>
      </w:r>
    </w:p>
    <w:p w:rsidR="00000000" w:rsidRPr="000E068E" w:rsidP="000E068E">
      <w:pPr>
        <w:pStyle w:val="ListBullet2"/>
      </w:pPr>
      <w:r w:rsidRPr="000E068E">
        <w:t>exhaust manifold or extractor pipes</w:t>
      </w:r>
    </w:p>
    <w:p w:rsidR="00000000" w:rsidRPr="000E068E" w:rsidP="000E068E">
      <w:pPr>
        <w:pStyle w:val="ListBullet2"/>
      </w:pPr>
      <w:r w:rsidRPr="000E068E">
        <w:t>manifold gasket fitted to a vehicle</w:t>
      </w:r>
    </w:p>
    <w:p w:rsidR="00000000" w:rsidRPr="000E068E" w:rsidP="000E068E">
      <w:pPr>
        <w:pStyle w:val="ListBullet2"/>
      </w:pPr>
      <w:r w:rsidRPr="000E068E">
        <w:t>catalytic converter</w:t>
      </w:r>
    </w:p>
    <w:p w:rsidR="00000000" w:rsidRPr="000E068E" w:rsidP="000E068E">
      <w:pPr>
        <w:pStyle w:val="ListBullet2"/>
      </w:pPr>
      <w:r w:rsidRPr="000E068E">
        <w:t xml:space="preserve">muffler or resonator </w:t>
      </w:r>
    </w:p>
    <w:p w:rsidR="00000000" w:rsidRPr="000E068E" w:rsidP="000E068E">
      <w:pPr>
        <w:pStyle w:val="ListBullet2"/>
      </w:pPr>
      <w:r w:rsidRPr="000E068E">
        <w:t>exhaust pipe.</w:t>
      </w:r>
    </w:p>
    <w:p w:rsidR="00000000" w:rsidRPr="000E068E" w:rsidP="000E068E">
      <w:pPr>
        <w:pStyle w:val="AllowPageBreak"/>
      </w:pPr>
    </w:p>
    <w:p w:rsidR="00000000" w:rsidRPr="000E068E" w:rsidP="000E068E">
      <w:pPr>
        <w:pStyle w:val="Heading1"/>
      </w:pPr>
      <w:bookmarkStart w:id="3" w:name="O_771180"/>
      <w:bookmarkEnd w:id="3"/>
      <w:r w:rsidRPr="000E068E">
        <w:t>Knowledge Evidence</w:t>
      </w:r>
    </w:p>
    <w:p w:rsidR="00000000" w:rsidRPr="000E068E" w:rsidP="008E39EC">
      <w:pPr>
        <w:pStyle w:val="BodyText"/>
      </w:pPr>
      <w:r w:rsidRPr="000E068E">
        <w:t>Individuals must be able to demonstrate knowledge of:</w:t>
      </w:r>
    </w:p>
    <w:p w:rsidR="00000000" w:rsidRPr="000E068E" w:rsidP="000E068E">
      <w:pPr>
        <w:pStyle w:val="ListBullet"/>
      </w:pPr>
      <w:r w:rsidRPr="000E068E">
        <w:t>work health and safety (WHS) and occupational health and safety (OHS) requirements relating to diagnosing and repairing exhaust systems, including procedures for working with hot components and exhaust</w:t>
      </w:r>
      <w:r w:rsidRPr="000E068E">
        <w:t xml:space="preserve"> systems producing toxic gases</w:t>
      </w:r>
    </w:p>
    <w:p w:rsidR="00000000" w:rsidRPr="000E068E" w:rsidP="000E068E">
      <w:pPr>
        <w:pStyle w:val="ListBullet"/>
      </w:pPr>
      <w:r w:rsidRPr="000E068E">
        <w:t>operating principles of features of exhaust systems and associated components, including scavenging and back pressure</w:t>
      </w:r>
    </w:p>
    <w:p w:rsidR="00000000" w:rsidRPr="000E068E" w:rsidP="000E068E">
      <w:pPr>
        <w:pStyle w:val="ListBullet"/>
      </w:pPr>
      <w:r w:rsidRPr="000E068E">
        <w:t>application, purpose and operation of exhaust systems and components, including:</w:t>
      </w:r>
    </w:p>
    <w:p w:rsidR="00000000" w:rsidRPr="000E068E" w:rsidP="000E068E">
      <w:pPr>
        <w:pStyle w:val="ListBullet2"/>
      </w:pPr>
      <w:r w:rsidRPr="000E068E">
        <w:t>mufflers</w:t>
      </w:r>
    </w:p>
    <w:p w:rsidR="00000000" w:rsidRPr="000E068E" w:rsidP="000E068E">
      <w:pPr>
        <w:pStyle w:val="ListBullet2"/>
      </w:pPr>
      <w:r w:rsidRPr="000E068E">
        <w:t>extractor pipes</w:t>
      </w:r>
    </w:p>
    <w:p w:rsidR="00000000" w:rsidRPr="000E068E" w:rsidP="000E068E">
      <w:pPr>
        <w:pStyle w:val="ListBullet2"/>
      </w:pPr>
      <w:r w:rsidRPr="000E068E">
        <w:t>catalytic converters</w:t>
      </w:r>
    </w:p>
    <w:p w:rsidR="00000000" w:rsidRPr="000E068E" w:rsidP="000E068E">
      <w:pPr>
        <w:pStyle w:val="ListBullet2"/>
      </w:pPr>
      <w:r w:rsidRPr="000E068E">
        <w:t>diesel particulate filters</w:t>
      </w:r>
    </w:p>
    <w:p w:rsidR="00000000" w:rsidRPr="000E068E" w:rsidP="000E068E">
      <w:pPr>
        <w:pStyle w:val="ListBullet"/>
      </w:pPr>
      <w:r w:rsidRPr="000E068E">
        <w:t>diagnostic testing procedures for exhaust systems, including:</w:t>
      </w:r>
    </w:p>
    <w:p w:rsidR="00000000" w:rsidRPr="000E068E" w:rsidP="000E068E">
      <w:pPr>
        <w:pStyle w:val="ListBullet2"/>
      </w:pPr>
      <w:r w:rsidRPr="000E068E">
        <w:t>exhaust leak testing</w:t>
      </w:r>
    </w:p>
    <w:p w:rsidR="00000000" w:rsidRPr="000E068E" w:rsidP="000E068E">
      <w:pPr>
        <w:pStyle w:val="ListBullet2"/>
      </w:pPr>
      <w:r w:rsidRPr="000E068E">
        <w:t>vibration and noise locating procedures</w:t>
      </w:r>
    </w:p>
    <w:p w:rsidR="00000000" w:rsidRPr="000E068E" w:rsidP="000E068E">
      <w:pPr>
        <w:pStyle w:val="ListBullet2"/>
      </w:pPr>
      <w:r w:rsidRPr="000E068E">
        <w:t>back pressure testing</w:t>
      </w:r>
    </w:p>
    <w:p w:rsidR="00000000" w:rsidRPr="000E068E" w:rsidP="000E068E">
      <w:pPr>
        <w:pStyle w:val="ListBullet"/>
      </w:pPr>
      <w:r w:rsidRPr="000E068E">
        <w:t>repair procedures for exhaust systems, including procedures for removing, replacing and aligning components</w:t>
      </w:r>
    </w:p>
    <w:p w:rsidR="00000000" w:rsidRPr="000E068E" w:rsidP="000E068E">
      <w:pPr>
        <w:pStyle w:val="ListBullet"/>
      </w:pPr>
      <w:r w:rsidRPr="000E068E">
        <w:t>post-repair testing procedures for exhaust systems.</w:t>
      </w:r>
    </w:p>
    <w:p w:rsidR="00000000" w:rsidRPr="000E068E" w:rsidP="000E068E">
      <w:pPr>
        <w:pStyle w:val="AllowPageBreak"/>
      </w:pPr>
    </w:p>
    <w:p w:rsidR="00000000" w:rsidRPr="000E068E" w:rsidP="000E068E">
      <w:pPr>
        <w:pStyle w:val="Heading1"/>
      </w:pPr>
      <w:bookmarkStart w:id="4" w:name="O_771181"/>
      <w:bookmarkEnd w:id="4"/>
      <w:r w:rsidRPr="000E068E">
        <w:t>Assessment Conditions</w:t>
      </w:r>
    </w:p>
    <w:p w:rsidR="00000000" w:rsidRPr="000E068E" w:rsidP="008E39EC">
      <w:pPr>
        <w:pStyle w:val="BodyText"/>
      </w:pPr>
      <w:r w:rsidRPr="000E068E">
        <w:t>Assessors must satisfy NVR/AQTF assessor requirements.</w:t>
      </w:r>
    </w:p>
    <w:p w:rsidR="00000000" w:rsidRPr="000E068E" w:rsidP="008E39EC">
      <w:pPr>
        <w:pStyle w:val="BodyText"/>
      </w:pPr>
      <w:r w:rsidRPr="000E068E">
        <w:t>C</w:t>
      </w:r>
      <w:r w:rsidRPr="000E068E">
        <w:t>ompetency is to be assessed in the workplace or a simulated environment that accurately reflects performance in a real workplace setting.</w:t>
      </w:r>
    </w:p>
    <w:p w:rsidR="00000000" w:rsidRPr="000E068E" w:rsidP="008E39EC">
      <w:pPr>
        <w:pStyle w:val="BodyText"/>
      </w:pPr>
      <w:r w:rsidRPr="000E068E">
        <w:t>Assessment must include direct observation of tasks.</w:t>
      </w:r>
    </w:p>
    <w:p w:rsidR="00000000" w:rsidRPr="000E068E" w:rsidP="008E39EC">
      <w:pPr>
        <w:pStyle w:val="BodyText"/>
      </w:pPr>
      <w:r w:rsidRPr="000E068E">
        <w:t>Where assessment of competency includes third-party evidence, individuals must provide evidence that links them to the exhaust systems that they have worked on, e.g. repair orders.</w:t>
      </w:r>
    </w:p>
    <w:p w:rsidR="00000000" w:rsidRPr="000E068E" w:rsidP="008E39EC">
      <w:pPr>
        <w:pStyle w:val="BodyText"/>
      </w:pPr>
      <w:r w:rsidRPr="000E068E">
        <w:t>Assessors must verify performance evidence through questioning on skills a</w:t>
      </w:r>
      <w:r w:rsidRPr="000E068E">
        <w:t>nd knowledge to ensure correct interpretation and application.</w:t>
      </w:r>
    </w:p>
    <w:p w:rsidR="00000000" w:rsidRPr="000E068E" w:rsidP="008E39EC">
      <w:pPr>
        <w:pStyle w:val="BodyText"/>
      </w:pPr>
      <w:r w:rsidRPr="000E068E">
        <w:t>The following resources must be made available:</w:t>
      </w:r>
    </w:p>
    <w:p w:rsidR="00000000" w:rsidRPr="000E068E" w:rsidP="000E068E">
      <w:pPr>
        <w:pStyle w:val="ListBullet"/>
      </w:pPr>
      <w:r w:rsidRPr="000E068E">
        <w:t>automotive repair workplace or simulated workplace</w:t>
      </w:r>
    </w:p>
    <w:p w:rsidR="00000000" w:rsidRPr="000E068E" w:rsidP="000E068E">
      <w:pPr>
        <w:pStyle w:val="ListBullet"/>
      </w:pPr>
      <w:r w:rsidRPr="000E068E">
        <w:t>workplace instructions</w:t>
      </w:r>
    </w:p>
    <w:p w:rsidR="00000000" w:rsidRPr="000E068E" w:rsidP="000E068E">
      <w:pPr>
        <w:pStyle w:val="ListBullet"/>
      </w:pPr>
      <w:r w:rsidRPr="000E068E">
        <w:t>manufacturer exhaust system specifications</w:t>
      </w:r>
    </w:p>
    <w:p w:rsidR="00000000" w:rsidRPr="000E068E" w:rsidP="000E068E">
      <w:pPr>
        <w:pStyle w:val="ListBullet"/>
      </w:pPr>
      <w:r w:rsidRPr="000E068E">
        <w:t>two different vehicles wit</w:t>
      </w:r>
      <w:r w:rsidRPr="000E068E">
        <w:t>h faults in the exhaust system components specified in the performance evidence</w:t>
      </w:r>
    </w:p>
    <w:p w:rsidR="00000000" w:rsidRPr="000E068E" w:rsidP="000E068E">
      <w:pPr>
        <w:pStyle w:val="ListBullet"/>
      </w:pPr>
      <w:r w:rsidRPr="000E068E">
        <w:t xml:space="preserve">diagnostic equipment for exhaust systems </w:t>
      </w:r>
    </w:p>
    <w:p w:rsidR="00000000" w:rsidRPr="000E068E" w:rsidP="000E068E">
      <w:pPr>
        <w:pStyle w:val="ListBullet"/>
      </w:pPr>
      <w:r w:rsidRPr="000E068E">
        <w:t>tools, equipment and materials appropriate for repairing exhaust systems, including metal heating equipment.</w:t>
      </w:r>
    </w:p>
    <w:p w:rsidR="00000000" w:rsidRPr="000E068E" w:rsidP="000E068E">
      <w:pPr>
        <w:pStyle w:val="AllowPageBreak"/>
      </w:pPr>
    </w:p>
    <w:p w:rsidR="00000000" w:rsidRPr="000E068E" w:rsidP="000E068E">
      <w:pPr>
        <w:pStyle w:val="Heading1"/>
      </w:pPr>
      <w:bookmarkStart w:id="5" w:name="O_771184"/>
      <w:bookmarkEnd w:id="5"/>
      <w:r w:rsidRPr="000E068E">
        <w:t>Links</w:t>
      </w:r>
    </w:p>
    <w:p w:rsidR="00000000" w:rsidRPr="000E068E" w:rsidP="008E39EC">
      <w:pPr>
        <w:pStyle w:val="BodyText"/>
      </w:pPr>
      <w:r w:rsidRPr="000E068E">
        <w:t>Co</w:t>
      </w:r>
      <w:r w:rsidRPr="000E068E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A28F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E068E" w:rsidP="008E39EC">
      <w:pPr>
        <w:pStyle w:val="BodyText"/>
      </w:pPr>
      <w:r w:rsidRPr="000E06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A28F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E068E" w:rsidP="000E068E"/>
    <w:sectPr w:rsidSect="000E06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6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68E" w:rsidRPr="008E39EC" w:rsidP="008E39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6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9EC" w:rsidP="000E06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39EC" w:rsidP="000E06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E39EC" w:rsidP="000E06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6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9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068E" w:rsidRPr="008E39EC" w:rsidP="008E39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6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9EC" w:rsidRPr="002D2AF8" w:rsidP="000E06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AURTTZ002 Diagnose and repair exhaust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E39EC" w:rsidP="000E06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B03F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2AD2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9CB8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6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06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06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06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06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06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06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06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06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06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06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068E"/>
  </w:style>
  <w:style w:type="character" w:customStyle="1" w:styleId="Heading1Char">
    <w:name w:val="Heading 1 Char"/>
    <w:basedOn w:val="DefaultParagraphFont"/>
    <w:link w:val="Heading1"/>
    <w:rsid w:val="000E06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06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06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06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068E"/>
    <w:rPr>
      <w:b/>
      <w:spacing w:val="0"/>
    </w:rPr>
  </w:style>
  <w:style w:type="paragraph" w:styleId="ListBullet2">
    <w:name w:val="List Bullet 2"/>
    <w:basedOn w:val="List2"/>
    <w:rsid w:val="000E06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06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06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06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06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06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06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06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06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06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06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06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06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06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06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06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06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06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06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06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06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06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06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06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06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06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06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06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06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06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06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06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06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06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06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068E"/>
    <w:rPr>
      <w:i/>
    </w:rPr>
  </w:style>
  <w:style w:type="paragraph" w:styleId="Caption">
    <w:name w:val="caption"/>
    <w:basedOn w:val="BodyText"/>
    <w:next w:val="Normal"/>
    <w:qFormat/>
    <w:rsid w:val="000E06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06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06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068E"/>
  </w:style>
  <w:style w:type="paragraph" w:styleId="TableofFigures">
    <w:name w:val="table of figures"/>
    <w:basedOn w:val="Normal"/>
    <w:next w:val="Normal"/>
    <w:semiHidden/>
    <w:rsid w:val="000E06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06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068E"/>
    <w:rPr>
      <w:rFonts w:ascii="Wingdings" w:hAnsi="Wingdings"/>
    </w:rPr>
  </w:style>
  <w:style w:type="paragraph" w:customStyle="1" w:styleId="TableHeading">
    <w:name w:val="Table Heading"/>
    <w:basedOn w:val="HeadingBase"/>
    <w:rsid w:val="000E06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068E"/>
    <w:rPr>
      <w:color w:val="0033CC"/>
      <w:u w:val="none"/>
    </w:rPr>
  </w:style>
  <w:style w:type="paragraph" w:customStyle="1" w:styleId="BodyTextRight">
    <w:name w:val="Body Text Right"/>
    <w:basedOn w:val="BodyText"/>
    <w:rsid w:val="000E06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06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06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06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06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06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068E"/>
    <w:rPr>
      <w:sz w:val="32"/>
    </w:rPr>
  </w:style>
  <w:style w:type="paragraph" w:customStyle="1" w:styleId="HeadingProcedure">
    <w:name w:val="Heading Procedure"/>
    <w:basedOn w:val="HeadingBase"/>
    <w:next w:val="Normal"/>
    <w:rsid w:val="000E06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068E"/>
    <w:pPr>
      <w:spacing w:before="60" w:after="60"/>
    </w:pPr>
  </w:style>
  <w:style w:type="paragraph" w:styleId="ListContinue">
    <w:name w:val="List Continue"/>
    <w:basedOn w:val="List"/>
    <w:rsid w:val="000E068E"/>
    <w:pPr>
      <w:ind w:firstLine="0"/>
    </w:pPr>
  </w:style>
  <w:style w:type="paragraph" w:customStyle="1" w:styleId="ListNote">
    <w:name w:val="List Note"/>
    <w:basedOn w:val="List"/>
    <w:rsid w:val="000E06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06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06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068E"/>
    <w:rPr>
      <w:rFonts w:ascii="Courier New" w:hAnsi="Courier New"/>
    </w:rPr>
  </w:style>
  <w:style w:type="paragraph" w:customStyle="1" w:styleId="NoteBullet">
    <w:name w:val="Note Bullet"/>
    <w:basedOn w:val="Note"/>
    <w:rsid w:val="000E06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06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06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06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06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06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06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068E"/>
    <w:rPr>
      <w:b/>
      <w:smallCaps/>
    </w:rPr>
  </w:style>
  <w:style w:type="paragraph" w:customStyle="1" w:styleId="TableListNumber">
    <w:name w:val="Table List Number"/>
    <w:basedOn w:val="ListNumber"/>
    <w:rsid w:val="000E06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06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068E"/>
    <w:pPr>
      <w:numPr>
        <w:numId w:val="9"/>
      </w:numPr>
    </w:pPr>
  </w:style>
  <w:style w:type="paragraph" w:customStyle="1" w:styleId="ListAlpha2">
    <w:name w:val="List Alpha 2"/>
    <w:basedOn w:val="List2"/>
    <w:rsid w:val="000E068E"/>
    <w:pPr>
      <w:numPr>
        <w:numId w:val="8"/>
      </w:numPr>
    </w:pPr>
  </w:style>
  <w:style w:type="paragraph" w:styleId="List2">
    <w:name w:val="List 2"/>
    <w:basedOn w:val="BodyText"/>
    <w:rsid w:val="000E06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06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06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06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06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06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068E"/>
    <w:pPr>
      <w:numPr>
        <w:numId w:val="4"/>
      </w:numPr>
    </w:pPr>
  </w:style>
  <w:style w:type="paragraph" w:styleId="ListContinue2">
    <w:name w:val="List Continue 2"/>
    <w:basedOn w:val="List2"/>
    <w:rsid w:val="000E068E"/>
    <w:pPr>
      <w:ind w:firstLine="0"/>
    </w:pPr>
  </w:style>
  <w:style w:type="paragraph" w:styleId="ListContinue3">
    <w:name w:val="List Continue 3"/>
    <w:basedOn w:val="List3"/>
    <w:rsid w:val="000E068E"/>
    <w:pPr>
      <w:ind w:left="1021" w:firstLine="0"/>
    </w:pPr>
  </w:style>
  <w:style w:type="paragraph" w:styleId="ListContinue4">
    <w:name w:val="List Continue 4"/>
    <w:basedOn w:val="List4"/>
    <w:rsid w:val="000E068E"/>
    <w:pPr>
      <w:ind w:firstLine="0"/>
    </w:pPr>
  </w:style>
  <w:style w:type="paragraph" w:styleId="ListContinue5">
    <w:name w:val="List Continue 5"/>
    <w:basedOn w:val="List5"/>
    <w:rsid w:val="000E068E"/>
    <w:pPr>
      <w:ind w:firstLine="0"/>
    </w:pPr>
  </w:style>
  <w:style w:type="paragraph" w:styleId="ListNumber3">
    <w:name w:val="List Number 3"/>
    <w:basedOn w:val="List3"/>
    <w:rsid w:val="000E068E"/>
    <w:pPr>
      <w:numPr>
        <w:numId w:val="5"/>
      </w:numPr>
    </w:pPr>
  </w:style>
  <w:style w:type="paragraph" w:styleId="ListNumber4">
    <w:name w:val="List Number 4"/>
    <w:basedOn w:val="List4"/>
    <w:rsid w:val="000E068E"/>
    <w:pPr>
      <w:numPr>
        <w:numId w:val="6"/>
      </w:numPr>
    </w:pPr>
  </w:style>
  <w:style w:type="paragraph" w:styleId="ListNumber5">
    <w:name w:val="List Number 5"/>
    <w:basedOn w:val="List5"/>
    <w:rsid w:val="000E068E"/>
    <w:pPr>
      <w:numPr>
        <w:numId w:val="7"/>
      </w:numPr>
    </w:pPr>
  </w:style>
  <w:style w:type="paragraph" w:styleId="BlockText">
    <w:name w:val="Block Text"/>
    <w:basedOn w:val="Normal"/>
    <w:rsid w:val="000E06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06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068E"/>
    <w:rPr>
      <w:sz w:val="16"/>
      <w:vertAlign w:val="superscript"/>
    </w:rPr>
  </w:style>
  <w:style w:type="character" w:customStyle="1" w:styleId="Symbols">
    <w:name w:val="Symbols"/>
    <w:basedOn w:val="DefaultParagraphFont"/>
    <w:rsid w:val="000E068E"/>
    <w:rPr>
      <w:rFonts w:ascii="Symbol" w:hAnsi="Symbol"/>
    </w:rPr>
  </w:style>
  <w:style w:type="character" w:customStyle="1" w:styleId="MenuOptions">
    <w:name w:val="Menu Options"/>
    <w:basedOn w:val="DefaultParagraphFont"/>
    <w:rsid w:val="000E06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068E"/>
    <w:rPr>
      <w:b/>
    </w:rPr>
  </w:style>
  <w:style w:type="character" w:customStyle="1" w:styleId="Underlined">
    <w:name w:val="Underlined"/>
    <w:basedOn w:val="DefaultParagraphFont"/>
    <w:rsid w:val="000E068E"/>
    <w:rPr>
      <w:u w:val="single"/>
    </w:rPr>
  </w:style>
  <w:style w:type="paragraph" w:customStyle="1" w:styleId="TableBodyTextRight">
    <w:name w:val="Table Body Text Right"/>
    <w:basedOn w:val="TableBodyText"/>
    <w:rsid w:val="000E06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068E"/>
    <w:rPr>
      <w:sz w:val="18"/>
    </w:rPr>
  </w:style>
  <w:style w:type="paragraph" w:customStyle="1" w:styleId="BodySmallRight">
    <w:name w:val="Body Small Right"/>
    <w:basedOn w:val="BodyTextRight"/>
    <w:rsid w:val="000E068E"/>
    <w:rPr>
      <w:sz w:val="18"/>
      <w:szCs w:val="18"/>
    </w:rPr>
  </w:style>
  <w:style w:type="paragraph" w:customStyle="1" w:styleId="MarginEdition">
    <w:name w:val="Margin Edition"/>
    <w:basedOn w:val="MarginNote"/>
    <w:rsid w:val="000E06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068E"/>
    <w:rPr>
      <w:sz w:val="2"/>
      <w:szCs w:val="2"/>
    </w:rPr>
  </w:style>
  <w:style w:type="character" w:customStyle="1" w:styleId="Small">
    <w:name w:val="Small"/>
    <w:basedOn w:val="DefaultParagraphFont"/>
    <w:rsid w:val="000E068E"/>
    <w:rPr>
      <w:sz w:val="16"/>
    </w:rPr>
  </w:style>
  <w:style w:type="paragraph" w:customStyle="1" w:styleId="WideTable">
    <w:name w:val="Wide Table"/>
    <w:basedOn w:val="Normal"/>
    <w:rsid w:val="000E06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068E"/>
  </w:style>
  <w:style w:type="paragraph" w:styleId="Quote">
    <w:name w:val="Quote"/>
    <w:basedOn w:val="Heading1"/>
    <w:link w:val="QuoteChar"/>
    <w:qFormat/>
    <w:rsid w:val="000E06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06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068E"/>
    <w:pPr>
      <w:pageBreakBefore/>
    </w:pPr>
  </w:style>
  <w:style w:type="paragraph" w:customStyle="1" w:styleId="Border">
    <w:name w:val="Border"/>
    <w:basedOn w:val="Normal"/>
    <w:qFormat/>
    <w:rsid w:val="000E06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06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6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6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06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06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06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06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06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068E"/>
    <w:rPr>
      <w:u w:val="single"/>
    </w:rPr>
  </w:style>
  <w:style w:type="character" w:customStyle="1" w:styleId="BoldandItalics">
    <w:name w:val="Bold and Italics"/>
    <w:qFormat/>
    <w:rsid w:val="000E068E"/>
    <w:rPr>
      <w:b/>
      <w:i/>
      <w:u w:val="none"/>
    </w:rPr>
  </w:style>
  <w:style w:type="paragraph" w:styleId="BalloonText">
    <w:name w:val="Balloon Text"/>
    <w:basedOn w:val="Normal"/>
    <w:link w:val="BalloonTextChar"/>
    <w:rsid w:val="000E06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06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06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06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06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06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068E"/>
    <w:pPr>
      <w:spacing w:before="0" w:after="0"/>
    </w:pPr>
  </w:style>
  <w:style w:type="paragraph" w:customStyle="1" w:styleId="BodyTextBold">
    <w:name w:val="Body Text Bold"/>
    <w:basedOn w:val="BodyText"/>
    <w:qFormat/>
    <w:rsid w:val="000E068E"/>
    <w:rPr>
      <w:b/>
    </w:rPr>
  </w:style>
  <w:style w:type="character" w:styleId="Hyperlink">
    <w:name w:val="Hyperlink"/>
    <w:basedOn w:val="DefaultParagraphFont"/>
    <w:uiPriority w:val="99"/>
    <w:unhideWhenUsed/>
    <w:rsid w:val="008E39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2788</Characters>
  <Application>Microsoft Office Word</Application>
  <DocSecurity>0</DocSecurity>
  <Lines>82</Lines>
  <Paragraphs>57</Paragraphs>
  <ScaleCrop>false</ScaleCrop>
  <Company>Author-it Software Corporation Ltd.</Company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AURTTZ002 Diagnose and repair exhaust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2023-12-19T06:54:00Z</dcterms:created>
  <dcterms:modified xsi:type="dcterms:W3CDTF">2023-12-19T06:54:00Z</dcterms:modified>
</cp:coreProperties>
</file>