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E81" w:rsidP="00DA4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AURTTX104 Inspect and service hydrostatic transmissions</w:t>
      </w:r>
      <w:r>
        <w:fldChar w:fldCharType="end"/>
      </w:r>
    </w:p>
    <w:p w:rsidR="00DA4E81" w:rsidP="00DA4E81">
      <w:pPr>
        <w:pStyle w:val="Version"/>
        <w:sectPr w:rsidSect="00A408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8F4" w:rsidP="00A408F4">
      <w:pPr>
        <w:pStyle w:val="SuperHeading"/>
      </w:pPr>
      <w:r w:rsidRPr="00A408F4">
        <w:t>Assessment Requirements for AURTTX104 Inspect and service hydrostatic transmissions</w:t>
      </w:r>
    </w:p>
    <w:p w:rsidR="00000000" w:rsidRPr="00A408F4" w:rsidP="00A408F4">
      <w:pPr>
        <w:pStyle w:val="Heading1"/>
      </w:pPr>
      <w:bookmarkStart w:id="1" w:name="O_1128382"/>
      <w:bookmarkEnd w:id="1"/>
      <w:r w:rsidRPr="00A408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408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8F4" w:rsidP="00A408F4">
            <w:pPr>
              <w:pStyle w:val="BodyText"/>
            </w:pPr>
            <w:r w:rsidRPr="00A408F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F4">
            <w:pPr>
              <w:pStyle w:val="BodyText"/>
              <w:rPr>
                <w:lang w:val="en-NZ"/>
              </w:rPr>
            </w:pPr>
            <w:r w:rsidRPr="00A408F4">
              <w:rPr>
                <w:rStyle w:val="SpecialBold"/>
              </w:rPr>
              <w:t>Comments</w:t>
            </w:r>
          </w:p>
        </w:tc>
      </w:tr>
      <w:tr w:rsidTr="00A408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F4">
            <w:pPr>
              <w:pStyle w:val="BodyText"/>
              <w:rPr>
                <w:lang w:val="en-NZ"/>
              </w:rPr>
            </w:pPr>
            <w:r w:rsidRPr="00A408F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8F4" w:rsidP="00A408F4">
            <w:pPr>
              <w:pStyle w:val="BodyText"/>
            </w:pPr>
            <w:r w:rsidRPr="00A408F4">
              <w:t>This version first released with AUR Automotive Retail, Service and Repair Training Package Version 6.0</w:t>
            </w:r>
          </w:p>
        </w:tc>
      </w:tr>
    </w:tbl>
    <w:p w:rsidR="00000000" w:rsidRPr="00A408F4" w:rsidP="00A408F4">
      <w:pPr>
        <w:pStyle w:val="BodyText"/>
      </w:pPr>
    </w:p>
    <w:p w:rsidR="00000000" w:rsidRPr="00A408F4" w:rsidP="00A408F4">
      <w:pPr>
        <w:pStyle w:val="AllowPageBreak"/>
      </w:pPr>
    </w:p>
    <w:p w:rsidR="00000000" w:rsidRPr="00A408F4" w:rsidP="00A408F4">
      <w:pPr>
        <w:pStyle w:val="Heading1"/>
      </w:pPr>
      <w:bookmarkStart w:id="2" w:name="O_1128385"/>
      <w:bookmarkEnd w:id="2"/>
      <w:r w:rsidRPr="00A408F4">
        <w:t>Performance Evidence</w:t>
      </w:r>
    </w:p>
    <w:p w:rsidR="00000000" w:rsidRPr="00A408F4" w:rsidP="00DA4E81">
      <w:pPr>
        <w:pStyle w:val="BodyText"/>
      </w:pPr>
      <w:r w:rsidRPr="00A408F4">
        <w:t>The candidate must demonstrate the ability to complete the tasks outlined in the elements, performance criteria and foundation skills of this unit, including evidence of the ability to:</w:t>
      </w:r>
    </w:p>
    <w:p w:rsidR="00000000" w:rsidRPr="00A408F4" w:rsidP="00A408F4">
      <w:pPr>
        <w:pStyle w:val="ListBullet"/>
      </w:pPr>
      <w:r w:rsidRPr="00A408F4">
        <w:t>inspect and service the hyd</w:t>
      </w:r>
      <w:r w:rsidRPr="00A408F4">
        <w:t>rostatic transmissions of at least two different pieces of machinery.</w:t>
      </w:r>
    </w:p>
    <w:p w:rsidR="00000000" w:rsidRPr="00A408F4" w:rsidP="00A408F4">
      <w:pPr>
        <w:pStyle w:val="AllowPageBreak"/>
      </w:pPr>
    </w:p>
    <w:p w:rsidR="00000000" w:rsidRPr="00A408F4" w:rsidP="00A408F4">
      <w:pPr>
        <w:pStyle w:val="Heading1"/>
      </w:pPr>
      <w:bookmarkStart w:id="3" w:name="O_1128384"/>
      <w:bookmarkEnd w:id="3"/>
      <w:r w:rsidRPr="00A408F4">
        <w:t>Knowledge Evidence</w:t>
      </w:r>
    </w:p>
    <w:p w:rsidR="00000000" w:rsidRPr="00A408F4" w:rsidP="00DA4E81">
      <w:pPr>
        <w:pStyle w:val="BodyText"/>
      </w:pPr>
      <w:r w:rsidRPr="00A408F4">
        <w:t>The candidate must be able to demonstrate knowledge to complete the tasks outlined in the elements, performance criteria and foundation skills of th</w:t>
      </w:r>
      <w:r w:rsidRPr="00A408F4">
        <w:t>is unit, including knowledge of:</w:t>
      </w:r>
    </w:p>
    <w:p w:rsidR="00000000" w:rsidRPr="00A408F4" w:rsidP="00A408F4">
      <w:pPr>
        <w:pStyle w:val="ListBullet"/>
      </w:pPr>
      <w:r w:rsidRPr="00A408F4">
        <w:t>methods to locate and interpret information required to inspect and service hydrostatic transmissions, including:</w:t>
      </w:r>
    </w:p>
    <w:p w:rsidR="00000000" w:rsidRPr="00A408F4" w:rsidP="00A408F4">
      <w:pPr>
        <w:pStyle w:val="ListBullet2"/>
      </w:pPr>
      <w:r w:rsidRPr="00A408F4">
        <w:t>information provided by customer and supervisors</w:t>
      </w:r>
    </w:p>
    <w:p w:rsidR="00000000" w:rsidRPr="00A408F4" w:rsidP="00A408F4">
      <w:pPr>
        <w:pStyle w:val="ListBullet2"/>
      </w:pPr>
      <w:r w:rsidRPr="00A408F4">
        <w:t>manufacturer specifications and procedures or equivalent documentation</w:t>
      </w:r>
    </w:p>
    <w:p w:rsidR="00000000" w:rsidRPr="00A408F4" w:rsidP="00A408F4">
      <w:pPr>
        <w:pStyle w:val="ListBullet"/>
      </w:pPr>
      <w:r w:rsidRPr="00A408F4">
        <w:t>workplace procedures required to inspect and service hydrostatic transmissions including: </w:t>
      </w:r>
    </w:p>
    <w:p w:rsidR="00000000" w:rsidRPr="00A408F4" w:rsidP="00A408F4">
      <w:pPr>
        <w:pStyle w:val="ListBullet2"/>
      </w:pPr>
      <w:r w:rsidRPr="00A408F4">
        <w:t>establishing serviceability of tools and equipment</w:t>
      </w:r>
    </w:p>
    <w:p w:rsidR="00000000" w:rsidRPr="00A408F4" w:rsidP="00A408F4">
      <w:pPr>
        <w:pStyle w:val="ListBullet2"/>
      </w:pPr>
      <w:r w:rsidRPr="00A408F4">
        <w:t>documentation procedures, including:</w:t>
      </w:r>
    </w:p>
    <w:p w:rsidR="00000000" w:rsidRPr="00A408F4" w:rsidP="00A408F4">
      <w:pPr>
        <w:pStyle w:val="ListBullet3"/>
      </w:pPr>
      <w:r w:rsidRPr="00A408F4">
        <w:t>ins</w:t>
      </w:r>
      <w:r w:rsidRPr="00A408F4">
        <w:t>pection findings and recommendations for required repair or adjustment</w:t>
      </w:r>
    </w:p>
    <w:p w:rsidR="00000000" w:rsidRPr="00A408F4" w:rsidP="00A408F4">
      <w:pPr>
        <w:pStyle w:val="ListBullet2"/>
      </w:pPr>
      <w:r w:rsidRPr="00A408F4">
        <w:t>housekeeping procedures, including:</w:t>
      </w:r>
    </w:p>
    <w:p w:rsidR="00000000" w:rsidRPr="00A408F4" w:rsidP="00A408F4">
      <w:pPr>
        <w:pStyle w:val="ListBullet3"/>
      </w:pPr>
      <w:r w:rsidRPr="00A408F4">
        <w:t>examination of tools and equipment</w:t>
      </w:r>
    </w:p>
    <w:p w:rsidR="00000000" w:rsidRPr="00A408F4" w:rsidP="00A408F4">
      <w:pPr>
        <w:pStyle w:val="ListBullet3"/>
      </w:pPr>
      <w:r w:rsidRPr="00A408F4">
        <w:t>storage of equipment</w:t>
      </w:r>
    </w:p>
    <w:p w:rsidR="00000000" w:rsidRPr="00A408F4" w:rsidP="00A408F4">
      <w:pPr>
        <w:pStyle w:val="ListBullet3"/>
      </w:pPr>
      <w:r w:rsidRPr="00A408F4">
        <w:t>identification, tagging and isolation of faulty equipment</w:t>
      </w:r>
    </w:p>
    <w:p w:rsidR="00000000" w:rsidRPr="00A408F4" w:rsidP="00A408F4">
      <w:pPr>
        <w:pStyle w:val="ListBullet3"/>
      </w:pPr>
      <w:r w:rsidRPr="00A408F4">
        <w:t>disposal of excess materials</w:t>
      </w:r>
    </w:p>
    <w:p w:rsidR="00000000" w:rsidRPr="00A408F4" w:rsidP="00A408F4">
      <w:pPr>
        <w:pStyle w:val="ListBullet3"/>
      </w:pPr>
      <w:r w:rsidRPr="00A408F4">
        <w:t>recycling procedures</w:t>
      </w:r>
    </w:p>
    <w:p w:rsidR="00000000" w:rsidRPr="00A408F4" w:rsidP="00A408F4">
      <w:pPr>
        <w:pStyle w:val="ListBullet"/>
      </w:pPr>
      <w:r w:rsidRPr="00A408F4">
        <w:t>work health and safety (WHS) requirements relating to inspecting and servicing hydrostatic transmissions, including procedures for:</w:t>
      </w:r>
    </w:p>
    <w:p w:rsidR="00000000" w:rsidRPr="00A408F4" w:rsidP="00A408F4">
      <w:pPr>
        <w:pStyle w:val="ListBullet2"/>
      </w:pPr>
      <w:r w:rsidRPr="00A408F4">
        <w:t>working with high oil pressures</w:t>
      </w:r>
    </w:p>
    <w:p w:rsidR="00000000" w:rsidRPr="00A408F4" w:rsidP="00A408F4">
      <w:pPr>
        <w:pStyle w:val="ListBullet2"/>
      </w:pPr>
      <w:r w:rsidRPr="00A408F4">
        <w:t>working with stored hydraulic accumulator pressures</w:t>
      </w:r>
    </w:p>
    <w:p w:rsidR="00000000" w:rsidRPr="00A408F4" w:rsidP="00A408F4">
      <w:pPr>
        <w:pStyle w:val="ListBullet2"/>
      </w:pPr>
      <w:r w:rsidRPr="00A408F4">
        <w:t>isolating</w:t>
      </w:r>
      <w:r w:rsidRPr="00A408F4">
        <w:t xml:space="preserve"> and stabilising machinery</w:t>
      </w:r>
    </w:p>
    <w:p w:rsidR="00000000" w:rsidRPr="00A408F4" w:rsidP="00A408F4">
      <w:pPr>
        <w:pStyle w:val="ListBullet"/>
      </w:pPr>
      <w:r w:rsidRPr="00A408F4">
        <w:t>environmental requirements, including procedures for trapping, storing and disposing of oil released from hydrostatic transmissions</w:t>
      </w:r>
    </w:p>
    <w:p w:rsidR="00000000" w:rsidRPr="00A408F4" w:rsidP="00A408F4">
      <w:pPr>
        <w:pStyle w:val="ListBullet"/>
      </w:pPr>
      <w:r w:rsidRPr="00A408F4">
        <w:t>identification, function and basic operation of hydrostatic transmission and components, includi</w:t>
      </w:r>
      <w:r w:rsidRPr="00A408F4">
        <w:t>ng:</w:t>
      </w:r>
    </w:p>
    <w:p w:rsidR="00000000" w:rsidRPr="00A408F4" w:rsidP="00A408F4">
      <w:pPr>
        <w:pStyle w:val="ListBullet2"/>
      </w:pPr>
      <w:r w:rsidRPr="00A408F4">
        <w:t>charge pump</w:t>
      </w:r>
    </w:p>
    <w:p w:rsidR="00000000" w:rsidRPr="00A408F4" w:rsidP="00A408F4">
      <w:pPr>
        <w:pStyle w:val="ListBullet2"/>
      </w:pPr>
      <w:r w:rsidRPr="00A408F4">
        <w:t>main pump</w:t>
      </w:r>
    </w:p>
    <w:p w:rsidR="00000000" w:rsidRPr="00A408F4" w:rsidP="00A408F4">
      <w:pPr>
        <w:pStyle w:val="ListBullet2"/>
      </w:pPr>
      <w:r w:rsidRPr="00A408F4">
        <w:t>drive motor</w:t>
      </w:r>
    </w:p>
    <w:p w:rsidR="00000000" w:rsidRPr="00A408F4" w:rsidP="00A408F4">
      <w:pPr>
        <w:pStyle w:val="ListBullet2"/>
      </w:pPr>
      <w:r w:rsidRPr="00A408F4">
        <w:t>filters</w:t>
      </w:r>
    </w:p>
    <w:p w:rsidR="00000000" w:rsidRPr="00A408F4" w:rsidP="00A408F4">
      <w:pPr>
        <w:pStyle w:val="ListBullet2"/>
      </w:pPr>
      <w:r w:rsidRPr="00A408F4">
        <w:t>hydraulic lines</w:t>
      </w:r>
    </w:p>
    <w:p w:rsidR="00000000" w:rsidRPr="00A408F4" w:rsidP="00A408F4">
      <w:pPr>
        <w:pStyle w:val="ListBullet2"/>
      </w:pPr>
      <w:r w:rsidRPr="00A408F4">
        <w:t>heat exchanger</w:t>
      </w:r>
    </w:p>
    <w:p w:rsidR="00000000" w:rsidRPr="00A408F4" w:rsidP="00A408F4">
      <w:pPr>
        <w:pStyle w:val="ListBullet2"/>
      </w:pPr>
      <w:r w:rsidRPr="00A408F4">
        <w:t>reservoir</w:t>
      </w:r>
    </w:p>
    <w:p w:rsidR="00000000" w:rsidRPr="00A408F4" w:rsidP="00A408F4">
      <w:pPr>
        <w:pStyle w:val="ListBullet2"/>
      </w:pPr>
      <w:r w:rsidRPr="00A408F4">
        <w:t>control valve</w:t>
      </w:r>
    </w:p>
    <w:p w:rsidR="00000000" w:rsidRPr="00A408F4" w:rsidP="00A408F4">
      <w:pPr>
        <w:pStyle w:val="ListBullet"/>
      </w:pPr>
      <w:r w:rsidRPr="00A408F4">
        <w:t>types and applications of hydraulic oil</w:t>
      </w:r>
    </w:p>
    <w:p w:rsidR="00000000" w:rsidRPr="00A408F4" w:rsidP="00A408F4">
      <w:pPr>
        <w:pStyle w:val="ListBullet"/>
      </w:pPr>
      <w:r w:rsidRPr="00A408F4">
        <w:t>inspection procedures for hydrostatic transmissions, including:</w:t>
      </w:r>
    </w:p>
    <w:p w:rsidR="00000000" w:rsidRPr="00A408F4" w:rsidP="00A408F4">
      <w:pPr>
        <w:pStyle w:val="ListBullet2"/>
      </w:pPr>
      <w:r w:rsidRPr="00A408F4">
        <w:t>hydraulic oil sampling</w:t>
      </w:r>
    </w:p>
    <w:p w:rsidR="00000000" w:rsidRPr="00A408F4" w:rsidP="00A408F4">
      <w:pPr>
        <w:pStyle w:val="ListBullet2"/>
      </w:pPr>
      <w:r w:rsidRPr="00A408F4">
        <w:t>oil leaks</w:t>
      </w:r>
    </w:p>
    <w:p w:rsidR="00000000" w:rsidRPr="00A408F4" w:rsidP="00A408F4">
      <w:pPr>
        <w:pStyle w:val="ListBullet2"/>
      </w:pPr>
      <w:r w:rsidRPr="00A408F4">
        <w:t>pressure checks as required</w:t>
      </w:r>
    </w:p>
    <w:p w:rsidR="00000000" w:rsidRPr="00A408F4" w:rsidP="00A408F4">
      <w:pPr>
        <w:pStyle w:val="ListBullet"/>
      </w:pPr>
      <w:r w:rsidRPr="00A408F4">
        <w:t>service and adjustment procedures for hydrostatic transmissions, including</w:t>
      </w:r>
    </w:p>
    <w:p w:rsidR="00000000" w:rsidRPr="00A408F4" w:rsidP="00A408F4">
      <w:pPr>
        <w:pStyle w:val="ListBullet2"/>
      </w:pPr>
      <w:r w:rsidRPr="00A408F4">
        <w:t>adjusting or replenishing oil level as required</w:t>
      </w:r>
    </w:p>
    <w:p w:rsidR="00000000" w:rsidRPr="00A408F4" w:rsidP="00A408F4">
      <w:pPr>
        <w:pStyle w:val="ListBullet2"/>
      </w:pPr>
      <w:r w:rsidRPr="00A408F4">
        <w:t>replacing filters as required</w:t>
      </w:r>
    </w:p>
    <w:p w:rsidR="00000000" w:rsidRPr="00A408F4" w:rsidP="00A408F4">
      <w:pPr>
        <w:pStyle w:val="ListBullet"/>
      </w:pPr>
      <w:r w:rsidRPr="00A408F4">
        <w:t>post-service testing procedures for hydrostatic transmissions.</w:t>
      </w:r>
    </w:p>
    <w:p w:rsidR="00000000" w:rsidRPr="00A408F4" w:rsidP="00A408F4">
      <w:pPr>
        <w:pStyle w:val="AllowPageBreak"/>
      </w:pPr>
    </w:p>
    <w:p w:rsidR="00000000" w:rsidRPr="00A408F4" w:rsidP="00A408F4">
      <w:pPr>
        <w:pStyle w:val="Heading1"/>
      </w:pPr>
      <w:bookmarkStart w:id="4" w:name="O_1128383"/>
      <w:bookmarkEnd w:id="4"/>
      <w:r w:rsidRPr="00A408F4">
        <w:t>Assessment Conditions</w:t>
      </w:r>
    </w:p>
    <w:p w:rsidR="00000000" w:rsidRPr="00A408F4" w:rsidP="00DA4E81">
      <w:pPr>
        <w:pStyle w:val="BodyText"/>
      </w:pPr>
      <w:r w:rsidRPr="00A408F4">
        <w:t>Competency is to be assessed in the workplace or a simulated environment that accurately reflects performance in a real workplace setting.</w:t>
      </w:r>
    </w:p>
    <w:p w:rsidR="00000000" w:rsidRPr="00A408F4" w:rsidP="00DA4E81">
      <w:pPr>
        <w:pStyle w:val="BodyText"/>
      </w:pPr>
      <w:r w:rsidRPr="00A408F4">
        <w:t>Assessment must include direct observation of tasks.</w:t>
      </w:r>
    </w:p>
    <w:p w:rsidR="00000000" w:rsidRPr="00A408F4" w:rsidP="00DA4E81">
      <w:pPr>
        <w:pStyle w:val="BodyText"/>
      </w:pPr>
      <w:r w:rsidRPr="00A408F4">
        <w:t>Where assessment of competency i</w:t>
      </w:r>
      <w:r w:rsidRPr="00A408F4">
        <w:t>ncludes third-party evidence, individuals must provide evidence that links them to the hydrostatic transmissions that they have worked on, e.g. repair orders.</w:t>
      </w:r>
    </w:p>
    <w:p w:rsidR="00000000" w:rsidRPr="00A408F4" w:rsidP="00DA4E81">
      <w:pPr>
        <w:pStyle w:val="BodyText"/>
      </w:pPr>
      <w:r w:rsidRPr="00A408F4">
        <w:t xml:space="preserve">Assessors must verify performance evidence through questioning on skills and knowledge to ensure </w:t>
      </w:r>
      <w:r w:rsidRPr="00A408F4">
        <w:t>correct interpretation and application.</w:t>
      </w:r>
    </w:p>
    <w:p w:rsidR="00000000" w:rsidRPr="00A408F4" w:rsidP="00DA4E81">
      <w:pPr>
        <w:pStyle w:val="BodyText"/>
      </w:pPr>
      <w:r w:rsidRPr="00A408F4">
        <w:t>The following resources must be made available:</w:t>
      </w:r>
    </w:p>
    <w:p w:rsidR="00000000" w:rsidRPr="00A408F4" w:rsidP="00A408F4">
      <w:pPr>
        <w:pStyle w:val="ListBullet"/>
      </w:pPr>
      <w:r w:rsidRPr="00A408F4">
        <w:t>mechanical repair workplace or simulated workplace</w:t>
      </w:r>
    </w:p>
    <w:p w:rsidR="00000000" w:rsidRPr="00A408F4" w:rsidP="00A408F4">
      <w:pPr>
        <w:pStyle w:val="ListBullet"/>
      </w:pPr>
      <w:r w:rsidRPr="00A408F4">
        <w:t>workplace instructions</w:t>
      </w:r>
    </w:p>
    <w:p w:rsidR="00000000" w:rsidRPr="00A408F4" w:rsidP="00A408F4">
      <w:pPr>
        <w:pStyle w:val="ListBullet"/>
      </w:pPr>
      <w:r w:rsidRPr="00A408F4">
        <w:t xml:space="preserve">manufacturer hydrostatic transmission specifications </w:t>
      </w:r>
    </w:p>
    <w:p w:rsidR="00000000" w:rsidRPr="00A408F4" w:rsidP="00A408F4">
      <w:pPr>
        <w:pStyle w:val="ListBullet"/>
      </w:pPr>
      <w:r w:rsidRPr="00A408F4">
        <w:t xml:space="preserve">two different machinery with hydrostatic transmissions requiring servicing </w:t>
      </w:r>
    </w:p>
    <w:p w:rsidR="00000000" w:rsidRPr="00A408F4" w:rsidP="00A408F4">
      <w:pPr>
        <w:pStyle w:val="ListBullet"/>
      </w:pPr>
      <w:r w:rsidRPr="00A408F4">
        <w:t>tools, equipment and materials appropriate for inspecting and servicing hydrostatic transmissions.</w:t>
      </w:r>
    </w:p>
    <w:p w:rsidR="00000000" w:rsidRPr="00A408F4" w:rsidP="00A408F4">
      <w:pPr>
        <w:pStyle w:val="List"/>
      </w:pPr>
    </w:p>
    <w:p w:rsidR="00000000" w:rsidRPr="00A408F4" w:rsidP="00DA4E81">
      <w:pPr>
        <w:pStyle w:val="BodyText"/>
      </w:pPr>
      <w:r w:rsidRPr="00A408F4">
        <w:t>Assessors of this unit must satisfy the requirements for assessors in applicable</w:t>
      </w:r>
      <w:r w:rsidRPr="00A408F4">
        <w:t xml:space="preserve"> vocational education and training legislation, frameworks and/or standards.</w:t>
      </w:r>
    </w:p>
    <w:p w:rsidR="00000000" w:rsidRPr="00A408F4" w:rsidP="00A408F4">
      <w:pPr>
        <w:pStyle w:val="Heading1"/>
      </w:pPr>
      <w:bookmarkStart w:id="5" w:name="O_1128381"/>
      <w:bookmarkEnd w:id="5"/>
      <w:r w:rsidRPr="00A408F4">
        <w:t>Links</w:t>
      </w:r>
    </w:p>
    <w:p w:rsidR="00000000" w:rsidRPr="00A408F4" w:rsidP="00DA4E81">
      <w:pPr>
        <w:pStyle w:val="BodyText"/>
      </w:pPr>
      <w:r w:rsidRPr="00A408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70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08F4" w:rsidP="00A408F4"/>
    <w:sectPr w:rsidSect="00A408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F4" w:rsidRPr="00DA4E81" w:rsidP="00DA4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81" w:rsidP="00A40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E81" w:rsidP="00A40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4E81" w:rsidP="00A408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8F4" w:rsidRPr="00DA4E81" w:rsidP="00DA4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81" w:rsidRPr="002D2AF8" w:rsidP="00A40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AURTTX104 Inspect and service hydrostatic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A4E81" w:rsidP="00A408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568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A6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245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8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8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8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8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8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8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8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8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8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8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8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8F4"/>
  </w:style>
  <w:style w:type="character" w:customStyle="1" w:styleId="Heading1Char">
    <w:name w:val="Heading 1 Char"/>
    <w:basedOn w:val="DefaultParagraphFont"/>
    <w:link w:val="Heading1"/>
    <w:rsid w:val="00A408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8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8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08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08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8F4"/>
    <w:rPr>
      <w:b/>
      <w:spacing w:val="0"/>
    </w:rPr>
  </w:style>
  <w:style w:type="paragraph" w:styleId="ListBullet2">
    <w:name w:val="List Bullet 2"/>
    <w:basedOn w:val="List2"/>
    <w:rsid w:val="00A408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8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8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08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08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8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8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8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8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8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8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8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8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8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8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8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8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8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08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8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8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8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8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8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8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8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8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8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8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8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8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8F4"/>
    <w:rPr>
      <w:i/>
    </w:rPr>
  </w:style>
  <w:style w:type="paragraph" w:styleId="Caption">
    <w:name w:val="caption"/>
    <w:basedOn w:val="BodyText"/>
    <w:next w:val="Normal"/>
    <w:qFormat/>
    <w:rsid w:val="00A408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8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8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8F4"/>
  </w:style>
  <w:style w:type="paragraph" w:styleId="TableofFigures">
    <w:name w:val="table of figures"/>
    <w:basedOn w:val="Normal"/>
    <w:next w:val="Normal"/>
    <w:semiHidden/>
    <w:rsid w:val="00A408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8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08F4"/>
    <w:rPr>
      <w:rFonts w:ascii="Wingdings" w:hAnsi="Wingdings"/>
    </w:rPr>
  </w:style>
  <w:style w:type="paragraph" w:customStyle="1" w:styleId="TableHeading">
    <w:name w:val="Table Heading"/>
    <w:basedOn w:val="HeadingBase"/>
    <w:rsid w:val="00A408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8F4"/>
    <w:rPr>
      <w:color w:val="0033CC"/>
      <w:u w:val="none"/>
    </w:rPr>
  </w:style>
  <w:style w:type="paragraph" w:customStyle="1" w:styleId="BodyTextRight">
    <w:name w:val="Body Text Right"/>
    <w:basedOn w:val="BodyText"/>
    <w:rsid w:val="00A408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8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8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8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8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8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8F4"/>
    <w:rPr>
      <w:sz w:val="32"/>
    </w:rPr>
  </w:style>
  <w:style w:type="paragraph" w:customStyle="1" w:styleId="HeadingProcedure">
    <w:name w:val="Heading Procedure"/>
    <w:basedOn w:val="HeadingBase"/>
    <w:next w:val="Normal"/>
    <w:rsid w:val="00A408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8F4"/>
    <w:pPr>
      <w:spacing w:before="60" w:after="60"/>
    </w:pPr>
  </w:style>
  <w:style w:type="paragraph" w:styleId="ListContinue">
    <w:name w:val="List Continue"/>
    <w:basedOn w:val="List"/>
    <w:rsid w:val="00A408F4"/>
    <w:pPr>
      <w:ind w:firstLine="0"/>
    </w:pPr>
  </w:style>
  <w:style w:type="paragraph" w:customStyle="1" w:styleId="ListNote">
    <w:name w:val="List Note"/>
    <w:basedOn w:val="List"/>
    <w:rsid w:val="00A408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8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8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8F4"/>
    <w:rPr>
      <w:rFonts w:ascii="Courier New" w:hAnsi="Courier New"/>
    </w:rPr>
  </w:style>
  <w:style w:type="paragraph" w:customStyle="1" w:styleId="NoteBullet">
    <w:name w:val="Note Bullet"/>
    <w:basedOn w:val="Note"/>
    <w:rsid w:val="00A408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8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8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8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8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08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8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8F4"/>
    <w:rPr>
      <w:b/>
      <w:smallCaps/>
    </w:rPr>
  </w:style>
  <w:style w:type="paragraph" w:customStyle="1" w:styleId="TableListNumber">
    <w:name w:val="Table List Number"/>
    <w:basedOn w:val="ListNumber"/>
    <w:rsid w:val="00A408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8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8F4"/>
    <w:pPr>
      <w:numPr>
        <w:numId w:val="10"/>
      </w:numPr>
    </w:pPr>
  </w:style>
  <w:style w:type="paragraph" w:customStyle="1" w:styleId="ListAlpha2">
    <w:name w:val="List Alpha 2"/>
    <w:basedOn w:val="List2"/>
    <w:rsid w:val="00A408F4"/>
    <w:pPr>
      <w:numPr>
        <w:numId w:val="9"/>
      </w:numPr>
    </w:pPr>
  </w:style>
  <w:style w:type="paragraph" w:styleId="List2">
    <w:name w:val="List 2"/>
    <w:basedOn w:val="BodyText"/>
    <w:rsid w:val="00A408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8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8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8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08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08F4"/>
    <w:pPr>
      <w:numPr>
        <w:numId w:val="5"/>
      </w:numPr>
    </w:pPr>
  </w:style>
  <w:style w:type="paragraph" w:styleId="ListContinue2">
    <w:name w:val="List Continue 2"/>
    <w:basedOn w:val="List2"/>
    <w:rsid w:val="00A408F4"/>
    <w:pPr>
      <w:ind w:firstLine="0"/>
    </w:pPr>
  </w:style>
  <w:style w:type="paragraph" w:styleId="ListContinue3">
    <w:name w:val="List Continue 3"/>
    <w:basedOn w:val="List3"/>
    <w:rsid w:val="00A408F4"/>
    <w:pPr>
      <w:ind w:left="1021" w:firstLine="0"/>
    </w:pPr>
  </w:style>
  <w:style w:type="paragraph" w:styleId="ListContinue4">
    <w:name w:val="List Continue 4"/>
    <w:basedOn w:val="List4"/>
    <w:rsid w:val="00A408F4"/>
    <w:pPr>
      <w:ind w:firstLine="0"/>
    </w:pPr>
  </w:style>
  <w:style w:type="paragraph" w:styleId="ListContinue5">
    <w:name w:val="List Continue 5"/>
    <w:basedOn w:val="List5"/>
    <w:rsid w:val="00A408F4"/>
    <w:pPr>
      <w:ind w:firstLine="0"/>
    </w:pPr>
  </w:style>
  <w:style w:type="paragraph" w:styleId="ListNumber3">
    <w:name w:val="List Number 3"/>
    <w:basedOn w:val="List3"/>
    <w:rsid w:val="00A408F4"/>
    <w:pPr>
      <w:numPr>
        <w:numId w:val="6"/>
      </w:numPr>
    </w:pPr>
  </w:style>
  <w:style w:type="paragraph" w:styleId="ListNumber4">
    <w:name w:val="List Number 4"/>
    <w:basedOn w:val="List4"/>
    <w:rsid w:val="00A408F4"/>
    <w:pPr>
      <w:numPr>
        <w:numId w:val="7"/>
      </w:numPr>
    </w:pPr>
  </w:style>
  <w:style w:type="paragraph" w:styleId="ListNumber5">
    <w:name w:val="List Number 5"/>
    <w:basedOn w:val="List5"/>
    <w:rsid w:val="00A408F4"/>
    <w:pPr>
      <w:numPr>
        <w:numId w:val="8"/>
      </w:numPr>
    </w:pPr>
  </w:style>
  <w:style w:type="paragraph" w:styleId="BlockText">
    <w:name w:val="Block Text"/>
    <w:basedOn w:val="Normal"/>
    <w:rsid w:val="00A408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8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8F4"/>
    <w:rPr>
      <w:sz w:val="16"/>
      <w:vertAlign w:val="superscript"/>
    </w:rPr>
  </w:style>
  <w:style w:type="character" w:customStyle="1" w:styleId="Symbols">
    <w:name w:val="Symbols"/>
    <w:basedOn w:val="DefaultParagraphFont"/>
    <w:rsid w:val="00A408F4"/>
    <w:rPr>
      <w:rFonts w:ascii="Symbol" w:hAnsi="Symbol"/>
    </w:rPr>
  </w:style>
  <w:style w:type="character" w:customStyle="1" w:styleId="MenuOptions">
    <w:name w:val="Menu Options"/>
    <w:basedOn w:val="DefaultParagraphFont"/>
    <w:rsid w:val="00A408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8F4"/>
    <w:rPr>
      <w:b/>
    </w:rPr>
  </w:style>
  <w:style w:type="character" w:customStyle="1" w:styleId="Underlined">
    <w:name w:val="Underlined"/>
    <w:basedOn w:val="DefaultParagraphFont"/>
    <w:rsid w:val="00A408F4"/>
    <w:rPr>
      <w:u w:val="single"/>
    </w:rPr>
  </w:style>
  <w:style w:type="paragraph" w:customStyle="1" w:styleId="TableBodyTextRight">
    <w:name w:val="Table Body Text Right"/>
    <w:basedOn w:val="TableBodyText"/>
    <w:rsid w:val="00A408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8F4"/>
    <w:rPr>
      <w:sz w:val="18"/>
    </w:rPr>
  </w:style>
  <w:style w:type="paragraph" w:customStyle="1" w:styleId="BodySmallRight">
    <w:name w:val="Body Small Right"/>
    <w:basedOn w:val="BodyTextRight"/>
    <w:rsid w:val="00A408F4"/>
    <w:rPr>
      <w:sz w:val="18"/>
      <w:szCs w:val="18"/>
    </w:rPr>
  </w:style>
  <w:style w:type="paragraph" w:customStyle="1" w:styleId="MarginEdition">
    <w:name w:val="Margin Edition"/>
    <w:basedOn w:val="MarginNote"/>
    <w:rsid w:val="00A408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8F4"/>
    <w:rPr>
      <w:sz w:val="2"/>
      <w:szCs w:val="2"/>
    </w:rPr>
  </w:style>
  <w:style w:type="character" w:customStyle="1" w:styleId="Small">
    <w:name w:val="Small"/>
    <w:basedOn w:val="DefaultParagraphFont"/>
    <w:rsid w:val="00A408F4"/>
    <w:rPr>
      <w:sz w:val="16"/>
    </w:rPr>
  </w:style>
  <w:style w:type="paragraph" w:customStyle="1" w:styleId="WideTable">
    <w:name w:val="Wide Table"/>
    <w:basedOn w:val="Normal"/>
    <w:rsid w:val="00A408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8F4"/>
  </w:style>
  <w:style w:type="paragraph" w:styleId="Quote">
    <w:name w:val="Quote"/>
    <w:basedOn w:val="Heading1"/>
    <w:link w:val="QuoteChar"/>
    <w:qFormat/>
    <w:rsid w:val="00A408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8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8F4"/>
    <w:pPr>
      <w:pageBreakBefore/>
    </w:pPr>
  </w:style>
  <w:style w:type="paragraph" w:customStyle="1" w:styleId="Border">
    <w:name w:val="Border"/>
    <w:basedOn w:val="Normal"/>
    <w:qFormat/>
    <w:rsid w:val="00A408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8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8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8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8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8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8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8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8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8F4"/>
    <w:rPr>
      <w:u w:val="single"/>
    </w:rPr>
  </w:style>
  <w:style w:type="character" w:customStyle="1" w:styleId="BoldandItalics">
    <w:name w:val="Bold and Italics"/>
    <w:qFormat/>
    <w:rsid w:val="00A408F4"/>
    <w:rPr>
      <w:b/>
      <w:i/>
      <w:u w:val="none"/>
    </w:rPr>
  </w:style>
  <w:style w:type="paragraph" w:styleId="BalloonText">
    <w:name w:val="Balloon Text"/>
    <w:basedOn w:val="Normal"/>
    <w:link w:val="BalloonTextChar"/>
    <w:rsid w:val="00A40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8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8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8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8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8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8F4"/>
    <w:pPr>
      <w:spacing w:before="0" w:after="0"/>
    </w:pPr>
  </w:style>
  <w:style w:type="paragraph" w:customStyle="1" w:styleId="BodyTextBold">
    <w:name w:val="Body Text Bold"/>
    <w:basedOn w:val="BodyText"/>
    <w:qFormat/>
    <w:rsid w:val="00A408F4"/>
    <w:rPr>
      <w:b/>
    </w:rPr>
  </w:style>
  <w:style w:type="character" w:styleId="Hyperlink">
    <w:name w:val="Hyperlink"/>
    <w:basedOn w:val="DefaultParagraphFont"/>
    <w:uiPriority w:val="99"/>
    <w:unhideWhenUsed/>
    <w:rsid w:val="00DA4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3393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AURTTX104 Inspect and service hydrostatic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2022-06-23T06:39:00Z</dcterms:created>
  <dcterms:modified xsi:type="dcterms:W3CDTF">2022-06-23T06:39:00Z</dcterms:modified>
</cp:coreProperties>
</file>