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752" w:rsidP="00BA7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AURTTX102 Inspect and service manual transmissions</w:t>
      </w:r>
      <w:r>
        <w:fldChar w:fldCharType="end"/>
      </w:r>
    </w:p>
    <w:p w:rsidR="00BA7752" w:rsidP="00BA7752">
      <w:pPr>
        <w:pStyle w:val="Version"/>
        <w:sectPr w:rsidSect="00445A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A25" w:rsidP="00445A25">
      <w:pPr>
        <w:pStyle w:val="SuperHeading"/>
      </w:pPr>
      <w:r w:rsidRPr="00445A25">
        <w:t>AURTTX102 Inspect and service manual transmissions</w:t>
      </w:r>
    </w:p>
    <w:p w:rsidR="00000000" w:rsidRPr="00445A25" w:rsidP="00445A25">
      <w:pPr>
        <w:pStyle w:val="Heading1"/>
      </w:pPr>
      <w:bookmarkStart w:id="1" w:name="O_1128350"/>
      <w:bookmarkEnd w:id="1"/>
      <w:r w:rsidRPr="00445A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25" w:rsidP="00445A25">
            <w:pPr>
              <w:pStyle w:val="BodyText"/>
            </w:pPr>
            <w:r w:rsidRPr="00445A2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BodyText"/>
              <w:rPr>
                <w:lang w:val="en-NZ"/>
              </w:rPr>
            </w:pPr>
            <w:r w:rsidRPr="00445A25">
              <w:rPr>
                <w:rStyle w:val="SpecialBold"/>
              </w:rPr>
              <w:t>Comments</w:t>
            </w:r>
          </w:p>
        </w:tc>
      </w:tr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BodyText"/>
              <w:rPr>
                <w:lang w:val="en-NZ"/>
              </w:rPr>
            </w:pPr>
            <w:r w:rsidRPr="00445A2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25" w:rsidP="00445A25">
            <w:pPr>
              <w:pStyle w:val="BodyText"/>
            </w:pPr>
            <w:r w:rsidRPr="00445A25">
              <w:t>This version first released with AUR Automotive Retail, Service and Repair Training Package Version 6.0</w:t>
            </w:r>
          </w:p>
        </w:tc>
      </w:tr>
    </w:tbl>
    <w:p w:rsidR="00000000" w:rsidRPr="00445A25" w:rsidP="00445A25">
      <w:pPr>
        <w:pStyle w:val="BodyText"/>
      </w:pPr>
    </w:p>
    <w:p w:rsidR="00000000" w:rsidRPr="00445A25" w:rsidP="00445A25">
      <w:pPr>
        <w:pStyle w:val="AllowPageBreak"/>
      </w:pPr>
    </w:p>
    <w:p w:rsidR="00000000" w:rsidRPr="00445A25" w:rsidP="00445A25">
      <w:pPr>
        <w:pStyle w:val="Heading1"/>
      </w:pPr>
      <w:bookmarkStart w:id="2" w:name="O_1128357"/>
      <w:bookmarkEnd w:id="2"/>
      <w:r w:rsidRPr="00445A25">
        <w:t>Application</w:t>
      </w:r>
    </w:p>
    <w:p w:rsidR="00000000" w:rsidRPr="00445A25" w:rsidP="00BA7752">
      <w:pPr>
        <w:pStyle w:val="BodyText"/>
      </w:pPr>
      <w:r w:rsidRPr="00445A25">
        <w:t>This unit describes the skills and knowledge required to insp</w:t>
      </w:r>
      <w:r w:rsidRPr="00445A25">
        <w:t>ect and service manual transmissions. It involves preparing for the task, inspecting the transmission, reporting the inspection findings, servicing and adjusting the transmission, and completing workplace processes and documentation.</w:t>
      </w:r>
    </w:p>
    <w:p w:rsidR="00000000" w:rsidRPr="00445A25" w:rsidP="00BA7752">
      <w:pPr>
        <w:pStyle w:val="BodyText"/>
      </w:pPr>
      <w:r w:rsidRPr="00445A25">
        <w:t>This unit applies to t</w:t>
      </w:r>
      <w:r w:rsidRPr="00445A25">
        <w:t>hose working in the automotive service and repair industry. The manual transmissions include those of agricultural machinery, heavy commercial vehicles, light vehicles, motorcycles, mobile plant machinery or outdoor power equipment.</w:t>
      </w:r>
    </w:p>
    <w:p w:rsidR="00000000" w:rsidRPr="00445A25" w:rsidP="00BA7752">
      <w:pPr>
        <w:pStyle w:val="BodyText"/>
      </w:pPr>
      <w:r w:rsidRPr="00445A25">
        <w:t>No licensing, legislati</w:t>
      </w:r>
      <w:r w:rsidRPr="00445A25">
        <w:t>ve, regulatory or certification requirements apply to this unit at the time of publication.</w:t>
      </w:r>
    </w:p>
    <w:p w:rsidR="00000000" w:rsidRPr="00445A25" w:rsidP="00445A25">
      <w:pPr>
        <w:pStyle w:val="Heading1"/>
      </w:pPr>
      <w:bookmarkStart w:id="3" w:name="O_1128355"/>
      <w:bookmarkEnd w:id="3"/>
      <w:r w:rsidRPr="00445A25">
        <w:t>Unit Sector</w:t>
      </w:r>
    </w:p>
    <w:p w:rsidR="00000000" w:rsidRPr="00445A25" w:rsidP="00BA7752">
      <w:pPr>
        <w:pStyle w:val="BodyText"/>
      </w:pPr>
      <w:r w:rsidRPr="00445A25">
        <w:t>Mechanical Miscellaneous Technical - Transmission</w:t>
      </w:r>
    </w:p>
    <w:p w:rsidR="00000000" w:rsidRPr="00445A25" w:rsidP="00445A25">
      <w:pPr>
        <w:pStyle w:val="Heading1"/>
      </w:pPr>
      <w:bookmarkStart w:id="4" w:name="O_1128354"/>
      <w:bookmarkEnd w:id="4"/>
      <w:r w:rsidRPr="00445A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25" w:rsidP="00445A25">
            <w:pPr>
              <w:pStyle w:val="BodyText"/>
            </w:pPr>
            <w:r w:rsidRPr="00445A25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BodyText"/>
              <w:rPr>
                <w:lang w:val="en-NZ"/>
              </w:rPr>
            </w:pPr>
            <w:r w:rsidRPr="00445A25">
              <w:rPr>
                <w:rStyle w:val="SpecialBold"/>
              </w:rPr>
              <w:t>PERFORMANCE CRITERIA</w:t>
            </w:r>
          </w:p>
        </w:tc>
      </w:tr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25" w:rsidP="00445A25">
            <w:pPr>
              <w:pStyle w:val="BodyText"/>
            </w:pPr>
            <w:r w:rsidRPr="00445A25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BodyText"/>
              <w:rPr>
                <w:lang w:val="en-NZ"/>
              </w:rPr>
            </w:pPr>
            <w:r w:rsidRPr="00445A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List"/>
              <w:rPr>
                <w:lang w:val="en-NZ"/>
              </w:rPr>
            </w:pPr>
            <w:r w:rsidRPr="00445A25">
              <w:t>1. Prepare to inspect and service manual transmission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25" w:rsidP="00445A25">
            <w:pPr>
              <w:pStyle w:val="List"/>
            </w:pPr>
            <w:r w:rsidRPr="00445A25">
              <w:t>1.1 Determine job requirements from workplace instructions</w:t>
            </w:r>
          </w:p>
          <w:p w:rsidR="00000000" w:rsidRPr="00445A25" w:rsidP="00445A25">
            <w:pPr>
              <w:pStyle w:val="List"/>
            </w:pPr>
            <w:r w:rsidRPr="00445A25">
              <w:t xml:space="preserve">1.2 Source and interpret servicing information </w:t>
            </w:r>
          </w:p>
          <w:p w:rsidR="00000000" w:rsidRPr="00445A25" w:rsidP="00445A25">
            <w:pPr>
              <w:pStyle w:val="List"/>
            </w:pPr>
            <w:r w:rsidRPr="00445A25">
              <w:t xml:space="preserve">1.3 Identify hazards associated with the work and manage risks </w:t>
            </w:r>
          </w:p>
          <w:p w:rsidR="00000000" w:rsidP="00445A25">
            <w:pPr>
              <w:pStyle w:val="List"/>
              <w:rPr>
                <w:lang w:val="en-NZ"/>
              </w:rPr>
            </w:pPr>
            <w:r w:rsidRPr="00445A25">
              <w:t>1.4 Select and check tools, equipment and materials for serviceability</w:t>
            </w:r>
          </w:p>
        </w:tc>
      </w:tr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List"/>
              <w:rPr>
                <w:lang w:val="en-NZ"/>
              </w:rPr>
            </w:pPr>
            <w:r w:rsidRPr="00445A25">
              <w:t>2. Inspect manual transmission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25" w:rsidP="00445A25">
            <w:pPr>
              <w:pStyle w:val="List"/>
            </w:pPr>
            <w:r w:rsidRPr="00445A25">
              <w:t>2.1 Carry out inspection according to man</w:t>
            </w:r>
            <w:r w:rsidRPr="00445A25">
              <w:t>ufacturer specifications, workplace procedures, and safety and environmental requirements</w:t>
            </w:r>
          </w:p>
          <w:p w:rsidR="00000000" w:rsidRPr="00445A25" w:rsidP="00445A25">
            <w:pPr>
              <w:pStyle w:val="List"/>
            </w:pPr>
            <w:r w:rsidRPr="00445A25">
              <w:t>2.2 Compare inspection results with manufacturer specifications</w:t>
            </w:r>
          </w:p>
          <w:p w:rsidR="00000000" w:rsidP="00445A25">
            <w:pPr>
              <w:pStyle w:val="List"/>
              <w:rPr>
                <w:lang w:val="en-NZ"/>
              </w:rPr>
            </w:pPr>
            <w:r w:rsidRPr="00445A25">
              <w:t>2.3 Report recommendations for required repairs or adjustments according to workplace procedures</w:t>
            </w:r>
          </w:p>
        </w:tc>
      </w:tr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List"/>
              <w:rPr>
                <w:lang w:val="en-NZ"/>
              </w:rPr>
            </w:pPr>
            <w:r w:rsidRPr="00445A25">
              <w:t>3. S</w:t>
            </w:r>
            <w:r w:rsidRPr="00445A25">
              <w:t>ervice manual transmission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25" w:rsidP="00445A25">
            <w:pPr>
              <w:pStyle w:val="List"/>
            </w:pPr>
            <w:r w:rsidRPr="00445A25">
              <w:t>3.1 Carry out service and adjustments according to manufacturer specifications, workplace procedures, and safety and environmental requirements, and without causing damage to components or systems</w:t>
            </w:r>
          </w:p>
          <w:p w:rsidR="00000000" w:rsidP="00445A25">
            <w:pPr>
              <w:pStyle w:val="List"/>
              <w:rPr>
                <w:lang w:val="en-NZ"/>
              </w:rPr>
            </w:pPr>
            <w:r w:rsidRPr="00445A25">
              <w:t>3.2 Carry out post-service testing according to workplace procedures</w:t>
            </w:r>
          </w:p>
        </w:tc>
      </w:tr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List"/>
              <w:rPr>
                <w:lang w:val="en-NZ"/>
              </w:rPr>
            </w:pPr>
            <w:r w:rsidRPr="00445A25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25" w:rsidP="00445A25">
            <w:pPr>
              <w:pStyle w:val="List"/>
            </w:pPr>
            <w:r w:rsidRPr="00445A25">
              <w:t>4.1 Conduct final inspection according to workplace procedures and confirm vehicle is ready for use </w:t>
            </w:r>
          </w:p>
          <w:p w:rsidR="00000000" w:rsidRPr="00445A25" w:rsidP="00445A25">
            <w:pPr>
              <w:pStyle w:val="List"/>
            </w:pPr>
            <w:r w:rsidRPr="00445A25">
              <w:t>4.2 Clear work area and dispose of or recycle materials ac</w:t>
            </w:r>
            <w:r w:rsidRPr="00445A25">
              <w:t>cording to workplace procedures</w:t>
            </w:r>
          </w:p>
          <w:p w:rsidR="00000000" w:rsidRPr="00445A25" w:rsidP="00445A25">
            <w:pPr>
              <w:pStyle w:val="List"/>
            </w:pPr>
            <w:r w:rsidRPr="00445A25">
              <w:t>4.3 Complete documentation according to workplace procedures</w:t>
            </w:r>
          </w:p>
        </w:tc>
      </w:tr>
    </w:tbl>
    <w:p w:rsidR="00000000" w:rsidRPr="00445A25" w:rsidP="00445A25">
      <w:pPr>
        <w:pStyle w:val="BodyText"/>
      </w:pPr>
    </w:p>
    <w:p w:rsidR="00000000" w:rsidRPr="00445A25" w:rsidP="00445A25">
      <w:pPr>
        <w:pStyle w:val="AllowPageBreak"/>
      </w:pPr>
    </w:p>
    <w:p w:rsidR="00000000" w:rsidRPr="00445A25" w:rsidP="00445A25">
      <w:pPr>
        <w:pStyle w:val="Heading1"/>
      </w:pPr>
      <w:bookmarkStart w:id="5" w:name="O_1128353"/>
      <w:bookmarkEnd w:id="5"/>
      <w:r w:rsidRPr="00445A25">
        <w:t>Foundation Skills</w:t>
      </w:r>
    </w:p>
    <w:p w:rsidR="00000000" w:rsidRPr="00BA7752" w:rsidP="00BA7752">
      <w:pPr>
        <w:pStyle w:val="BodyText"/>
        <w:rPr>
          <w:i/>
        </w:rPr>
      </w:pPr>
      <w:r w:rsidRPr="00BA7752">
        <w:rPr>
          <w:rStyle w:val="Emphasis"/>
        </w:rPr>
        <w:t>This section describes those language, literacy, numeracy and employment skills that are essential to performance but not ex</w:t>
      </w:r>
      <w:r w:rsidRPr="00BA7752">
        <w:rPr>
          <w:rStyle w:val="Emphasis"/>
        </w:rPr>
        <w:t>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25" w:rsidP="00445A25">
            <w:pPr>
              <w:pStyle w:val="BodyText"/>
            </w:pPr>
            <w:r w:rsidRPr="00445A25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BodyText"/>
              <w:rPr>
                <w:lang w:val="en-NZ"/>
              </w:rPr>
            </w:pPr>
            <w:r w:rsidRPr="00445A25">
              <w:rPr>
                <w:rStyle w:val="SpecialBold"/>
              </w:rPr>
              <w:t>DESCRIPTION</w:t>
            </w:r>
          </w:p>
        </w:tc>
      </w:tr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BodyText"/>
              <w:rPr>
                <w:lang w:val="en-NZ"/>
              </w:rPr>
            </w:pPr>
            <w:r w:rsidRPr="00445A25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A25">
            <w:pPr>
              <w:pStyle w:val="ListBullet"/>
              <w:rPr>
                <w:lang w:val="en-NZ"/>
              </w:rPr>
            </w:pPr>
            <w:r w:rsidRPr="00445A25">
              <w:t>Locates required sources of information efficiently.</w:t>
            </w:r>
          </w:p>
        </w:tc>
      </w:tr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BodyText"/>
              <w:rPr>
                <w:lang w:val="en-NZ"/>
              </w:rPr>
            </w:pPr>
            <w:r w:rsidRPr="00445A25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A25">
            <w:pPr>
              <w:pStyle w:val="ListBullet"/>
              <w:rPr>
                <w:lang w:val="en-NZ"/>
              </w:rPr>
            </w:pPr>
            <w:r w:rsidRPr="00445A25">
              <w:t xml:space="preserve">Interprets information from manufacturer and workshop literature when seeking service </w:t>
            </w:r>
            <w:r w:rsidRPr="00445A25">
              <w:t>procedures and specifications relating to manual transmissions.</w:t>
            </w:r>
          </w:p>
        </w:tc>
      </w:tr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BodyText"/>
              <w:rPr>
                <w:lang w:val="en-NZ"/>
              </w:rPr>
            </w:pPr>
            <w:r w:rsidRPr="00445A25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A25">
            <w:pPr>
              <w:pStyle w:val="ListBullet"/>
              <w:rPr>
                <w:lang w:val="en-NZ"/>
              </w:rPr>
            </w:pPr>
            <w:r w:rsidRPr="00445A25">
              <w:t>Clarifies instructions.</w:t>
            </w:r>
          </w:p>
        </w:tc>
      </w:tr>
      <w:tr w:rsidTr="0044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25">
            <w:pPr>
              <w:pStyle w:val="BodyText"/>
              <w:rPr>
                <w:lang w:val="en-NZ"/>
              </w:rPr>
            </w:pPr>
            <w:r w:rsidRPr="00445A25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5A25" w:rsidP="00445A25">
            <w:pPr>
              <w:pStyle w:val="ListBullet"/>
            </w:pPr>
            <w:r w:rsidRPr="00445A25">
              <w:t>Calculates liquid volumes and service schedule intervals using basic mathematical operations, including addition and subtraction.</w:t>
            </w:r>
          </w:p>
        </w:tc>
      </w:tr>
    </w:tbl>
    <w:p w:rsidR="00000000" w:rsidRPr="00445A25" w:rsidP="00445A25">
      <w:pPr>
        <w:pStyle w:val="BodyText"/>
      </w:pPr>
    </w:p>
    <w:p w:rsidR="00000000" w:rsidRPr="00445A25" w:rsidP="00445A25">
      <w:pPr>
        <w:pStyle w:val="AllowPageBreak"/>
      </w:pPr>
    </w:p>
    <w:p w:rsidR="00000000" w:rsidRPr="00445A25" w:rsidP="00445A25">
      <w:pPr>
        <w:pStyle w:val="Heading1"/>
      </w:pPr>
      <w:bookmarkStart w:id="6" w:name="O_1128351"/>
      <w:bookmarkEnd w:id="6"/>
      <w:r w:rsidRPr="00445A25">
        <w:t>Unit Mapping Information</w:t>
      </w:r>
    </w:p>
    <w:p w:rsidR="00000000" w:rsidRPr="00445A25" w:rsidP="00BA7752">
      <w:pPr>
        <w:pStyle w:val="BodyText"/>
      </w:pPr>
      <w:r w:rsidRPr="00445A25">
        <w:t xml:space="preserve">Supersedes and is equivalent to AURTTX002 Inspect and service manual transmissions. </w:t>
      </w:r>
    </w:p>
    <w:p w:rsidR="00000000" w:rsidRPr="00445A25" w:rsidP="00445A25">
      <w:pPr>
        <w:pStyle w:val="Heading1"/>
      </w:pPr>
      <w:bookmarkStart w:id="7" w:name="O_1128344"/>
      <w:bookmarkEnd w:id="7"/>
      <w:r w:rsidRPr="00445A25">
        <w:t>Links</w:t>
      </w:r>
    </w:p>
    <w:p w:rsidR="00000000" w:rsidRPr="00445A25" w:rsidP="00BA7752">
      <w:pPr>
        <w:pStyle w:val="BodyText"/>
      </w:pPr>
      <w:r w:rsidRPr="00445A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1774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45A25" w:rsidP="00445A25"/>
    <w:sectPr w:rsidSect="00445A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25" w:rsidRPr="00BA7752" w:rsidP="00BA7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52" w:rsidP="00445A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752" w:rsidP="00445A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7752" w:rsidP="00445A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A25" w:rsidRPr="00BA7752" w:rsidP="00BA7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52" w:rsidRPr="002D2AF8" w:rsidP="00445A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AURTTX102 Inspect and service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BA7752" w:rsidP="00445A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26D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D450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A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A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A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A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A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A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A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A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A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A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A25"/>
  </w:style>
  <w:style w:type="character" w:customStyle="1" w:styleId="Heading1Char">
    <w:name w:val="Heading 1 Char"/>
    <w:basedOn w:val="DefaultParagraphFont"/>
    <w:link w:val="Heading1"/>
    <w:rsid w:val="00445A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A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A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5A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5A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A25"/>
    <w:rPr>
      <w:b/>
      <w:spacing w:val="0"/>
    </w:rPr>
  </w:style>
  <w:style w:type="character" w:styleId="Emphasis">
    <w:name w:val="Emphasis"/>
    <w:basedOn w:val="DefaultParagraphFont"/>
    <w:qFormat/>
    <w:rsid w:val="00445A25"/>
    <w:rPr>
      <w:i/>
    </w:rPr>
  </w:style>
  <w:style w:type="paragraph" w:customStyle="1" w:styleId="SuperHeading">
    <w:name w:val="SuperHeading"/>
    <w:basedOn w:val="Normal"/>
    <w:rsid w:val="00445A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A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A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A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A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A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A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A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A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A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A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A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A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A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A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A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5A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A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A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A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A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A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A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A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A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A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A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A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A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A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A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A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A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A25"/>
  </w:style>
  <w:style w:type="paragraph" w:styleId="TableofFigures">
    <w:name w:val="table of figures"/>
    <w:basedOn w:val="Normal"/>
    <w:next w:val="Normal"/>
    <w:semiHidden/>
    <w:rsid w:val="00445A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A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5A25"/>
    <w:rPr>
      <w:rFonts w:ascii="Wingdings" w:hAnsi="Wingdings"/>
    </w:rPr>
  </w:style>
  <w:style w:type="paragraph" w:customStyle="1" w:styleId="TableHeading">
    <w:name w:val="Table Heading"/>
    <w:basedOn w:val="HeadingBase"/>
    <w:rsid w:val="00445A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A25"/>
    <w:rPr>
      <w:color w:val="0033CC"/>
      <w:u w:val="none"/>
    </w:rPr>
  </w:style>
  <w:style w:type="paragraph" w:customStyle="1" w:styleId="BodyTextRight">
    <w:name w:val="Body Text Right"/>
    <w:basedOn w:val="BodyText"/>
    <w:rsid w:val="00445A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A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A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A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A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A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A25"/>
    <w:rPr>
      <w:sz w:val="32"/>
    </w:rPr>
  </w:style>
  <w:style w:type="paragraph" w:customStyle="1" w:styleId="HeadingProcedure">
    <w:name w:val="Heading Procedure"/>
    <w:basedOn w:val="HeadingBase"/>
    <w:next w:val="Normal"/>
    <w:rsid w:val="00445A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A25"/>
    <w:pPr>
      <w:spacing w:before="60" w:after="60"/>
    </w:pPr>
  </w:style>
  <w:style w:type="paragraph" w:styleId="ListContinue">
    <w:name w:val="List Continue"/>
    <w:basedOn w:val="List"/>
    <w:rsid w:val="00445A25"/>
    <w:pPr>
      <w:ind w:firstLine="0"/>
    </w:pPr>
  </w:style>
  <w:style w:type="paragraph" w:customStyle="1" w:styleId="ListNote">
    <w:name w:val="List Note"/>
    <w:basedOn w:val="List"/>
    <w:rsid w:val="00445A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A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A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A25"/>
    <w:rPr>
      <w:rFonts w:ascii="Courier New" w:hAnsi="Courier New"/>
    </w:rPr>
  </w:style>
  <w:style w:type="paragraph" w:customStyle="1" w:styleId="NoteBullet">
    <w:name w:val="Note Bullet"/>
    <w:basedOn w:val="Note"/>
    <w:rsid w:val="00445A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A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A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A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A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A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A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A25"/>
    <w:rPr>
      <w:b/>
      <w:smallCaps/>
    </w:rPr>
  </w:style>
  <w:style w:type="paragraph" w:customStyle="1" w:styleId="TableListNumber">
    <w:name w:val="Table List Number"/>
    <w:basedOn w:val="ListNumber"/>
    <w:rsid w:val="00445A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A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A25"/>
    <w:pPr>
      <w:numPr>
        <w:numId w:val="8"/>
      </w:numPr>
    </w:pPr>
  </w:style>
  <w:style w:type="paragraph" w:customStyle="1" w:styleId="ListAlpha2">
    <w:name w:val="List Alpha 2"/>
    <w:basedOn w:val="List2"/>
    <w:rsid w:val="00445A25"/>
    <w:pPr>
      <w:numPr>
        <w:numId w:val="7"/>
      </w:numPr>
    </w:pPr>
  </w:style>
  <w:style w:type="paragraph" w:styleId="List2">
    <w:name w:val="List 2"/>
    <w:basedOn w:val="BodyText"/>
    <w:rsid w:val="00445A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A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A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A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A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A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5A25"/>
    <w:pPr>
      <w:numPr>
        <w:numId w:val="3"/>
      </w:numPr>
    </w:pPr>
  </w:style>
  <w:style w:type="paragraph" w:styleId="ListContinue2">
    <w:name w:val="List Continue 2"/>
    <w:basedOn w:val="List2"/>
    <w:rsid w:val="00445A25"/>
    <w:pPr>
      <w:ind w:firstLine="0"/>
    </w:pPr>
  </w:style>
  <w:style w:type="paragraph" w:styleId="ListContinue3">
    <w:name w:val="List Continue 3"/>
    <w:basedOn w:val="List3"/>
    <w:rsid w:val="00445A25"/>
    <w:pPr>
      <w:ind w:left="1021" w:firstLine="0"/>
    </w:pPr>
  </w:style>
  <w:style w:type="paragraph" w:styleId="ListContinue4">
    <w:name w:val="List Continue 4"/>
    <w:basedOn w:val="List4"/>
    <w:rsid w:val="00445A25"/>
    <w:pPr>
      <w:ind w:firstLine="0"/>
    </w:pPr>
  </w:style>
  <w:style w:type="paragraph" w:styleId="ListContinue5">
    <w:name w:val="List Continue 5"/>
    <w:basedOn w:val="List5"/>
    <w:rsid w:val="00445A25"/>
    <w:pPr>
      <w:ind w:firstLine="0"/>
    </w:pPr>
  </w:style>
  <w:style w:type="paragraph" w:styleId="ListNumber3">
    <w:name w:val="List Number 3"/>
    <w:basedOn w:val="List3"/>
    <w:rsid w:val="00445A25"/>
    <w:pPr>
      <w:numPr>
        <w:numId w:val="4"/>
      </w:numPr>
    </w:pPr>
  </w:style>
  <w:style w:type="paragraph" w:styleId="ListNumber4">
    <w:name w:val="List Number 4"/>
    <w:basedOn w:val="List4"/>
    <w:rsid w:val="00445A25"/>
    <w:pPr>
      <w:numPr>
        <w:numId w:val="5"/>
      </w:numPr>
    </w:pPr>
  </w:style>
  <w:style w:type="paragraph" w:styleId="ListNumber5">
    <w:name w:val="List Number 5"/>
    <w:basedOn w:val="List5"/>
    <w:rsid w:val="00445A25"/>
    <w:pPr>
      <w:numPr>
        <w:numId w:val="6"/>
      </w:numPr>
    </w:pPr>
  </w:style>
  <w:style w:type="paragraph" w:styleId="BlockText">
    <w:name w:val="Block Text"/>
    <w:basedOn w:val="Normal"/>
    <w:rsid w:val="00445A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A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A25"/>
    <w:rPr>
      <w:sz w:val="16"/>
      <w:vertAlign w:val="superscript"/>
    </w:rPr>
  </w:style>
  <w:style w:type="character" w:customStyle="1" w:styleId="Symbols">
    <w:name w:val="Symbols"/>
    <w:basedOn w:val="DefaultParagraphFont"/>
    <w:rsid w:val="00445A25"/>
    <w:rPr>
      <w:rFonts w:ascii="Symbol" w:hAnsi="Symbol"/>
    </w:rPr>
  </w:style>
  <w:style w:type="character" w:customStyle="1" w:styleId="MenuOptions">
    <w:name w:val="Menu Options"/>
    <w:basedOn w:val="DefaultParagraphFont"/>
    <w:rsid w:val="00445A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A25"/>
    <w:rPr>
      <w:b/>
    </w:rPr>
  </w:style>
  <w:style w:type="character" w:customStyle="1" w:styleId="Underlined">
    <w:name w:val="Underlined"/>
    <w:basedOn w:val="DefaultParagraphFont"/>
    <w:rsid w:val="00445A25"/>
    <w:rPr>
      <w:u w:val="single"/>
    </w:rPr>
  </w:style>
  <w:style w:type="paragraph" w:customStyle="1" w:styleId="TableBodyTextRight">
    <w:name w:val="Table Body Text Right"/>
    <w:basedOn w:val="TableBodyText"/>
    <w:rsid w:val="00445A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A25"/>
    <w:rPr>
      <w:sz w:val="18"/>
    </w:rPr>
  </w:style>
  <w:style w:type="paragraph" w:customStyle="1" w:styleId="BodySmallRight">
    <w:name w:val="Body Small Right"/>
    <w:basedOn w:val="BodyTextRight"/>
    <w:rsid w:val="00445A25"/>
    <w:rPr>
      <w:sz w:val="18"/>
      <w:szCs w:val="18"/>
    </w:rPr>
  </w:style>
  <w:style w:type="paragraph" w:customStyle="1" w:styleId="MarginEdition">
    <w:name w:val="Margin Edition"/>
    <w:basedOn w:val="MarginNote"/>
    <w:rsid w:val="00445A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A25"/>
    <w:rPr>
      <w:sz w:val="2"/>
      <w:szCs w:val="2"/>
    </w:rPr>
  </w:style>
  <w:style w:type="character" w:customStyle="1" w:styleId="Small">
    <w:name w:val="Small"/>
    <w:basedOn w:val="DefaultParagraphFont"/>
    <w:rsid w:val="00445A25"/>
    <w:rPr>
      <w:sz w:val="16"/>
    </w:rPr>
  </w:style>
  <w:style w:type="paragraph" w:customStyle="1" w:styleId="WideTable">
    <w:name w:val="Wide Table"/>
    <w:basedOn w:val="Normal"/>
    <w:rsid w:val="00445A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A25"/>
  </w:style>
  <w:style w:type="paragraph" w:styleId="Quote">
    <w:name w:val="Quote"/>
    <w:basedOn w:val="Heading1"/>
    <w:link w:val="QuoteChar"/>
    <w:qFormat/>
    <w:rsid w:val="00445A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A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A25"/>
    <w:pPr>
      <w:pageBreakBefore/>
    </w:pPr>
  </w:style>
  <w:style w:type="paragraph" w:customStyle="1" w:styleId="Border">
    <w:name w:val="Border"/>
    <w:basedOn w:val="Normal"/>
    <w:qFormat/>
    <w:rsid w:val="00445A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A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A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A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A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A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A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A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A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A25"/>
    <w:rPr>
      <w:u w:val="single"/>
    </w:rPr>
  </w:style>
  <w:style w:type="character" w:customStyle="1" w:styleId="BoldandItalics">
    <w:name w:val="Bold and Italics"/>
    <w:qFormat/>
    <w:rsid w:val="00445A25"/>
    <w:rPr>
      <w:b/>
      <w:i/>
      <w:u w:val="none"/>
    </w:rPr>
  </w:style>
  <w:style w:type="paragraph" w:styleId="BalloonText">
    <w:name w:val="Balloon Text"/>
    <w:basedOn w:val="Normal"/>
    <w:link w:val="BalloonTextChar"/>
    <w:rsid w:val="00445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A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A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A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A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A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A25"/>
    <w:pPr>
      <w:spacing w:before="0" w:after="0"/>
    </w:pPr>
  </w:style>
  <w:style w:type="paragraph" w:customStyle="1" w:styleId="BodyTextBold">
    <w:name w:val="Body Text Bold"/>
    <w:basedOn w:val="BodyText"/>
    <w:qFormat/>
    <w:rsid w:val="00445A25"/>
    <w:rPr>
      <w:b/>
    </w:rPr>
  </w:style>
  <w:style w:type="character" w:styleId="Hyperlink">
    <w:name w:val="Hyperlink"/>
    <w:basedOn w:val="DefaultParagraphFont"/>
    <w:uiPriority w:val="99"/>
    <w:unhideWhenUsed/>
    <w:rsid w:val="00BA77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3021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AURTTX102 Inspect and service manual transmissions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2022-02-23T11:04:00Z</dcterms:created>
  <dcterms:modified xsi:type="dcterms:W3CDTF">2022-02-23T11:04:00Z</dcterms:modified>
</cp:coreProperties>
</file>