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78" w:rsidP="00606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AURTTX015 Inspect and service clutch systems</w:t>
      </w:r>
      <w:r>
        <w:fldChar w:fldCharType="end"/>
      </w:r>
    </w:p>
    <w:p w:rsidR="00606378" w:rsidP="00606378">
      <w:pPr>
        <w:pStyle w:val="Version"/>
        <w:sectPr w:rsidSect="00037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780" w:rsidP="00037780">
      <w:pPr>
        <w:pStyle w:val="SuperHeading"/>
      </w:pPr>
      <w:r w:rsidRPr="00037780">
        <w:t>AURTTX015 Inspect and service clutch systems</w:t>
      </w:r>
    </w:p>
    <w:p w:rsidR="00000000" w:rsidRPr="00037780" w:rsidP="00037780">
      <w:pPr>
        <w:pStyle w:val="Heading1"/>
      </w:pPr>
      <w:bookmarkStart w:id="1" w:name="O_1016697"/>
      <w:bookmarkEnd w:id="1"/>
      <w:r w:rsidRPr="000377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606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rPr>
                <w:rStyle w:val="SpecialBold"/>
              </w:rPr>
              <w:t>Comment</w:t>
            </w:r>
          </w:p>
        </w:tc>
      </w:tr>
      <w:tr w:rsidTr="00606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New unit of competency.</w:t>
            </w:r>
          </w:p>
        </w:tc>
      </w:tr>
    </w:tbl>
    <w:p w:rsidR="00000000" w:rsidRPr="00037780" w:rsidP="00037780">
      <w:pPr>
        <w:pStyle w:val="BodyText"/>
      </w:pPr>
    </w:p>
    <w:p w:rsidR="00000000" w:rsidRPr="00037780" w:rsidP="00037780">
      <w:pPr>
        <w:pStyle w:val="AllowPageBreak"/>
      </w:pPr>
    </w:p>
    <w:p w:rsidR="00000000" w:rsidRPr="00037780" w:rsidP="00037780">
      <w:pPr>
        <w:pStyle w:val="Heading1"/>
      </w:pPr>
      <w:bookmarkStart w:id="2" w:name="O_1016704"/>
      <w:bookmarkEnd w:id="2"/>
      <w:r w:rsidRPr="00037780">
        <w:t>Application</w:t>
      </w:r>
    </w:p>
    <w:p w:rsidR="00000000" w:rsidRPr="00037780" w:rsidP="00606378">
      <w:pPr>
        <w:pStyle w:val="BodyText"/>
      </w:pPr>
      <w:r w:rsidRPr="00037780">
        <w:t>This unit describes the skills and knowledge required to inspect and service clutch systems. It involves preparing for the task, inspecting th</w:t>
      </w:r>
      <w:r w:rsidRPr="00037780">
        <w:t>e system, reporting the inspection findings, servicing and adjusting the system, and completing workplace processes and documentation.</w:t>
      </w:r>
    </w:p>
    <w:p w:rsidR="00000000" w:rsidRPr="00037780" w:rsidP="00606378">
      <w:pPr>
        <w:pStyle w:val="BodyText"/>
      </w:pPr>
      <w:r w:rsidRPr="00037780">
        <w:t>This unit applies to those working in the automotive service and repair industry. The clutch systems include those of ag</w:t>
      </w:r>
      <w:r w:rsidRPr="00037780">
        <w:t>ricultural machinery, heavy commercial vehicles, light vehicles, mobile plant machinery, motorcycles or outdoor power equipment.</w:t>
      </w:r>
    </w:p>
    <w:p w:rsidR="00606378" w:rsidP="00606378">
      <w:pPr>
        <w:pStyle w:val="BodyText"/>
      </w:pPr>
      <w:r w:rsidRPr="00037780">
        <w:t>No licensing, legislative, regulatory or certification requirements apply to this unit at the time of publication.</w:t>
      </w:r>
    </w:p>
    <w:p w:rsidR="00000000" w:rsidRPr="00037780" w:rsidP="00037780">
      <w:pPr>
        <w:pStyle w:val="Heading1"/>
      </w:pPr>
      <w:bookmarkStart w:id="3" w:name="O_1016702"/>
      <w:bookmarkEnd w:id="3"/>
      <w:r w:rsidRPr="00037780">
        <w:t>Unit Sector</w:t>
      </w:r>
    </w:p>
    <w:p w:rsidR="00000000" w:rsidRPr="00037780" w:rsidP="00606378">
      <w:pPr>
        <w:pStyle w:val="BodyText"/>
      </w:pPr>
      <w:r w:rsidRPr="00037780">
        <w:t>Technical - Transmission</w:t>
      </w:r>
    </w:p>
    <w:p w:rsidR="00000000" w:rsidRPr="00037780" w:rsidP="00037780">
      <w:pPr>
        <w:pStyle w:val="Heading1"/>
      </w:pPr>
      <w:bookmarkStart w:id="4" w:name="O_1016701"/>
      <w:bookmarkEnd w:id="4"/>
      <w:r w:rsidRPr="0003778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Elements</w:t>
            </w:r>
          </w:p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Performance Criteria</w:t>
            </w:r>
          </w:p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 xml:space="preserve">Performance criteria describe the performance needed to demonstrate achievement of the element. 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"/>
              <w:rPr>
                <w:lang w:val="en-NZ"/>
              </w:rPr>
            </w:pPr>
            <w:r w:rsidRPr="00037780">
              <w:t>1.</w:t>
            </w:r>
            <w:r w:rsidRPr="00037780">
              <w:tab/>
              <w:t>Prepare to inspect and service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"/>
            </w:pPr>
            <w:r w:rsidRPr="00037780">
              <w:t>1.1</w:t>
            </w:r>
            <w:r w:rsidRPr="00037780">
              <w:tab/>
              <w:t>Identify job requirements from workplace instructions</w:t>
            </w:r>
          </w:p>
          <w:p w:rsidR="00000000" w:rsidRPr="00037780" w:rsidP="00037780">
            <w:pPr>
              <w:pStyle w:val="List"/>
            </w:pPr>
            <w:r w:rsidRPr="00037780">
              <w:t>1.2</w:t>
            </w:r>
            <w:r w:rsidRPr="00037780">
              <w:tab/>
              <w:t>Obtain and interpret servicing information</w:t>
            </w:r>
          </w:p>
          <w:p w:rsidR="00000000" w:rsidRPr="00037780" w:rsidP="00037780">
            <w:pPr>
              <w:pStyle w:val="List"/>
            </w:pPr>
            <w:r w:rsidRPr="00037780">
              <w:t>1.3</w:t>
            </w:r>
            <w:r w:rsidRPr="00037780">
              <w:tab/>
              <w:t>I</w:t>
            </w:r>
            <w:r w:rsidRPr="00037780">
              <w:t xml:space="preserve">dentify hazards and environmental issues, assess potential risks and implement control measures in line with workplace policies </w:t>
            </w:r>
          </w:p>
          <w:p w:rsidR="00000000" w:rsidP="00037780">
            <w:pPr>
              <w:pStyle w:val="List"/>
              <w:rPr>
                <w:lang w:val="en-NZ"/>
              </w:rPr>
            </w:pPr>
            <w:r w:rsidRPr="00037780">
              <w:t>1.4</w:t>
            </w:r>
            <w:r w:rsidRPr="00037780">
              <w:tab/>
              <w:t>Identify tools, equipment and materials required for the job, and examine for serviceability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"/>
              <w:rPr>
                <w:lang w:val="en-NZ"/>
              </w:rPr>
            </w:pPr>
            <w:r w:rsidRPr="00037780">
              <w:t>2.</w:t>
            </w:r>
            <w:r w:rsidRPr="00037780">
              <w:tab/>
              <w:t>Inspect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"/>
            </w:pPr>
            <w:r w:rsidRPr="00037780">
              <w:t>2.1</w:t>
            </w:r>
            <w:r w:rsidRPr="00037780">
              <w:tab/>
            </w:r>
            <w:r w:rsidRPr="00037780">
              <w:t xml:space="preserve">Carry out inspection according to manufacturer specifications, workplace procedures and workplace health and safety and </w:t>
            </w:r>
            <w:r w:rsidRPr="00037780">
              <w:t>environmental requirements</w:t>
            </w:r>
          </w:p>
          <w:p w:rsidR="00000000" w:rsidRPr="00037780" w:rsidP="00037780">
            <w:pPr>
              <w:pStyle w:val="List"/>
            </w:pPr>
            <w:r w:rsidRPr="00037780">
              <w:t>2.2</w:t>
            </w:r>
            <w:r w:rsidRPr="00037780">
              <w:tab/>
              <w:t>Compare inspection results with manufacturer specifications</w:t>
            </w:r>
          </w:p>
          <w:p w:rsidR="00000000" w:rsidP="00037780">
            <w:pPr>
              <w:pStyle w:val="List"/>
              <w:rPr>
                <w:lang w:val="en-NZ"/>
              </w:rPr>
            </w:pPr>
            <w:r w:rsidRPr="00037780">
              <w:t>2.3</w:t>
            </w:r>
            <w:r w:rsidRPr="00037780">
              <w:tab/>
            </w:r>
            <w:r w:rsidRPr="00037780">
              <w:t>Report inspection findings and make recommendations for necessary repairs or adjustments according to workplace procedures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"/>
              <w:rPr>
                <w:lang w:val="en-NZ"/>
              </w:rPr>
            </w:pPr>
            <w:r w:rsidRPr="00037780">
              <w:t>3.</w:t>
            </w:r>
            <w:r w:rsidRPr="00037780">
              <w:tab/>
              <w:t>Service clutch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"/>
            </w:pPr>
            <w:r w:rsidRPr="00037780">
              <w:t>3.1</w:t>
            </w:r>
            <w:r w:rsidRPr="00037780">
              <w:tab/>
              <w:t>Carry out service and adjustment activities according to manufacturer specifications, workplace procedu</w:t>
            </w:r>
            <w:r w:rsidRPr="00037780">
              <w:t>res, workplace health and safety and environmental requirements, and without causing damage to components or systems</w:t>
            </w:r>
          </w:p>
          <w:p w:rsidR="00000000" w:rsidP="00037780">
            <w:pPr>
              <w:pStyle w:val="List"/>
              <w:rPr>
                <w:lang w:val="en-NZ"/>
              </w:rPr>
            </w:pPr>
            <w:r w:rsidRPr="00037780">
              <w:t>3.2</w:t>
            </w:r>
            <w:r w:rsidRPr="00037780">
              <w:tab/>
              <w:t xml:space="preserve">Carry out post-service testing according to workplace procedures and rectify any issues identified 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"/>
              <w:rPr>
                <w:lang w:val="en-NZ"/>
              </w:rPr>
            </w:pPr>
            <w:r w:rsidRPr="00037780">
              <w:t>4.</w:t>
            </w:r>
            <w:r w:rsidRPr="00037780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"/>
            </w:pPr>
            <w:r w:rsidRPr="00037780">
              <w:t>4.1</w:t>
            </w:r>
            <w:r w:rsidRPr="00037780">
              <w:tab/>
              <w:t>Car</w:t>
            </w:r>
            <w:r w:rsidRPr="00037780">
              <w:t>ry out final inspection to ensure work meets workplace expectations and vehicle or machinery is ready for use</w:t>
            </w:r>
          </w:p>
          <w:p w:rsidR="00000000" w:rsidRPr="00037780" w:rsidP="00037780">
            <w:pPr>
              <w:pStyle w:val="List"/>
            </w:pPr>
            <w:r w:rsidRPr="00037780">
              <w:t>4.2</w:t>
            </w:r>
            <w:r w:rsidRPr="00037780">
              <w:tab/>
              <w:t>Clear work area and dispose of or recycle materials according to workplace procedures</w:t>
            </w:r>
          </w:p>
          <w:p w:rsidR="00000000" w:rsidRPr="00037780" w:rsidP="00037780">
            <w:pPr>
              <w:pStyle w:val="List"/>
            </w:pPr>
            <w:r w:rsidRPr="00037780">
              <w:t>4.3</w:t>
            </w:r>
            <w:r w:rsidRPr="00037780">
              <w:tab/>
              <w:t>Examine and store tools and equipment according to w</w:t>
            </w:r>
            <w:r w:rsidRPr="00037780">
              <w:t>orkplace procedures</w:t>
            </w:r>
          </w:p>
          <w:p w:rsidR="00000000" w:rsidRPr="00037780" w:rsidP="00037780">
            <w:pPr>
              <w:pStyle w:val="List"/>
            </w:pPr>
            <w:r w:rsidRPr="00037780">
              <w:t>4.4</w:t>
            </w:r>
            <w:r w:rsidRPr="00037780">
              <w:tab/>
              <w:t>Complete workplace documentation according to workplace procedures</w:t>
            </w:r>
          </w:p>
        </w:tc>
      </w:tr>
    </w:tbl>
    <w:p w:rsidR="00000000" w:rsidRPr="00037780" w:rsidP="00037780">
      <w:pPr>
        <w:pStyle w:val="List"/>
      </w:pPr>
    </w:p>
    <w:p w:rsidR="00000000" w:rsidRPr="00037780" w:rsidP="00037780">
      <w:pPr>
        <w:pStyle w:val="AllowPageBreak"/>
      </w:pPr>
    </w:p>
    <w:p w:rsidR="00000000" w:rsidRPr="00037780" w:rsidP="00037780">
      <w:pPr>
        <w:pStyle w:val="Heading1"/>
      </w:pPr>
      <w:bookmarkStart w:id="5" w:name="O_1016700"/>
      <w:bookmarkEnd w:id="5"/>
      <w:r w:rsidRPr="00037780">
        <w:t>Foundation Skills</w:t>
      </w:r>
    </w:p>
    <w:p w:rsidR="00000000" w:rsidRPr="00037780" w:rsidP="00606378">
      <w:pPr>
        <w:pStyle w:val="BodyText"/>
      </w:pPr>
      <w:r w:rsidRPr="00037780">
        <w:t xml:space="preserve">This section describes those language, literacy, numeracy and employment skills that are essential to performance and are not </w:t>
      </w:r>
      <w:r w:rsidRPr="00037780">
        <w:t>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Description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Bullet"/>
              <w:rPr>
                <w:lang w:val="en-NZ"/>
              </w:rPr>
            </w:pPr>
            <w:r w:rsidRPr="00037780">
              <w:t>locate relevant sources of clutch systems information efficiently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Bullet"/>
              <w:rPr>
                <w:lang w:val="en-NZ"/>
              </w:rPr>
            </w:pPr>
            <w:r w:rsidRPr="00037780">
              <w:t>read and interpret information from manufacturer specifications, workplace procedures and documentation ,when seeking clutch systems service procedures and specifications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ListBullet"/>
              <w:rPr>
                <w:lang w:val="en-NZ"/>
              </w:rPr>
            </w:pPr>
            <w:r w:rsidRPr="00037780">
              <w:t>legibly and accurately fill out workplace documentation when rep</w:t>
            </w:r>
            <w:r w:rsidRPr="00037780">
              <w:t>orting inspection findings, making repair recommendations, and recording parts and material used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Bullet"/>
            </w:pPr>
            <w:r w:rsidRPr="00037780">
              <w:t>clarify instructions</w:t>
            </w:r>
          </w:p>
          <w:p w:rsidR="00000000" w:rsidRPr="00037780" w:rsidP="00037780">
            <w:pPr>
              <w:pStyle w:val="ListBullet"/>
            </w:pPr>
            <w:r w:rsidRPr="00037780">
              <w:t xml:space="preserve">report inspection findings </w:t>
            </w:r>
          </w:p>
          <w:p w:rsidR="00000000" w:rsidP="00037780">
            <w:pPr>
              <w:pStyle w:val="ListBullet"/>
              <w:rPr>
                <w:lang w:val="en-NZ"/>
              </w:rPr>
            </w:pPr>
            <w:r w:rsidRPr="00037780">
              <w:t>make repair recommendations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Bullet"/>
            </w:pPr>
            <w:r w:rsidRPr="00037780">
              <w:t>use mathematical operations, including addition and subtraction</w:t>
            </w:r>
          </w:p>
          <w:p w:rsidR="00000000" w:rsidRPr="00037780" w:rsidP="00037780">
            <w:pPr>
              <w:pStyle w:val="ListBullet"/>
            </w:pPr>
            <w:r w:rsidRPr="00037780">
              <w:t xml:space="preserve">measure clutch system components </w:t>
            </w:r>
          </w:p>
          <w:p w:rsidR="00000000" w:rsidP="00037780">
            <w:pPr>
              <w:pStyle w:val="ListBullet"/>
              <w:rPr>
                <w:lang w:val="en-NZ"/>
              </w:rPr>
            </w:pPr>
            <w:r w:rsidRPr="00037780">
              <w:t>compare measurements against specifications</w:t>
            </w:r>
          </w:p>
        </w:tc>
      </w:tr>
      <w:tr w:rsidTr="000377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Problem 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ListBullet"/>
            </w:pPr>
            <w:r w:rsidRPr="00037780">
              <w:t>refer problems outside area of responsibility to relevant person</w:t>
            </w:r>
          </w:p>
        </w:tc>
      </w:tr>
    </w:tbl>
    <w:p w:rsidR="00000000" w:rsidRPr="00037780" w:rsidP="00037780">
      <w:pPr>
        <w:pStyle w:val="BodyText"/>
      </w:pPr>
    </w:p>
    <w:p w:rsidR="00000000" w:rsidRPr="00037780" w:rsidP="00037780">
      <w:pPr>
        <w:pStyle w:val="AllowPageBreak"/>
      </w:pPr>
    </w:p>
    <w:p w:rsidR="00000000" w:rsidRPr="00037780" w:rsidP="00037780">
      <w:pPr>
        <w:pStyle w:val="Heading1"/>
      </w:pPr>
      <w:bookmarkStart w:id="6" w:name="O_1016698"/>
      <w:bookmarkEnd w:id="6"/>
      <w:r w:rsidRPr="000377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0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Equivalence status</w:t>
            </w:r>
          </w:p>
        </w:tc>
      </w:tr>
      <w:tr w:rsidTr="000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>AURTTX015 Inspect and service clutch systems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AURTTX005 Inspect and service clutch systems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 xml:space="preserve">Wording changes to ensure compliance with Standards for Training Packages. </w:t>
            </w:r>
          </w:p>
          <w:p w:rsidR="00000000" w:rsidRPr="00037780" w:rsidP="00037780">
            <w:pPr>
              <w:pStyle w:val="BodyText"/>
            </w:pPr>
            <w:r w:rsidRPr="00037780">
              <w:t>Removal of reference to OHS requirements. Removal of range of conditions.</w:t>
            </w:r>
          </w:p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t xml:space="preserve">Addition of assessor requirements. 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Equivalent</w:t>
            </w:r>
          </w:p>
        </w:tc>
      </w:tr>
    </w:tbl>
    <w:p w:rsidR="00000000" w:rsidRPr="00037780" w:rsidP="00037780">
      <w:pPr>
        <w:pStyle w:val="BodyText"/>
      </w:pPr>
    </w:p>
    <w:p w:rsidR="00000000" w:rsidRPr="00037780" w:rsidP="00037780">
      <w:pPr>
        <w:pStyle w:val="AllowPageBreak"/>
      </w:pPr>
    </w:p>
    <w:p w:rsidR="00000000" w:rsidRPr="00037780" w:rsidP="00037780">
      <w:pPr>
        <w:pStyle w:val="Heading1"/>
      </w:pPr>
      <w:bookmarkStart w:id="7" w:name="O_1016691"/>
      <w:bookmarkEnd w:id="7"/>
      <w:r w:rsidRPr="00037780">
        <w:t>Links</w:t>
      </w:r>
    </w:p>
    <w:p w:rsidR="00000000" w:rsidRPr="00037780" w:rsidP="00606378">
      <w:pPr>
        <w:pStyle w:val="BodyText"/>
      </w:pPr>
      <w:r w:rsidRPr="00037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18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7780" w:rsidP="00606378">
      <w:pPr>
        <w:pStyle w:val="BodyText"/>
        <w:sectPr w:rsidSect="000377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780" w:rsidP="00037780">
      <w:pPr>
        <w:pStyle w:val="SuperHeading"/>
      </w:pPr>
      <w:r w:rsidRPr="00037780">
        <w:t>Assessment Requirements for AURTTX015 Inspect and service clutc</w:t>
      </w:r>
      <w:r w:rsidRPr="00037780">
        <w:t>h systems</w:t>
      </w:r>
    </w:p>
    <w:p w:rsidR="00000000" w:rsidRPr="00037780" w:rsidP="00037780">
      <w:pPr>
        <w:pStyle w:val="Heading1"/>
      </w:pPr>
      <w:bookmarkStart w:id="8" w:name="O_1016693"/>
      <w:bookmarkEnd w:id="8"/>
      <w:r w:rsidRPr="000377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606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rPr>
                <w:rStyle w:val="SpecialBold"/>
              </w:rPr>
              <w:t>Comment</w:t>
            </w:r>
          </w:p>
        </w:tc>
      </w:tr>
      <w:tr w:rsidTr="00606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80">
            <w:pPr>
              <w:pStyle w:val="BodyText"/>
              <w:rPr>
                <w:lang w:val="en-NZ"/>
              </w:rPr>
            </w:pPr>
            <w:r w:rsidRPr="00037780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80" w:rsidP="00037780">
            <w:pPr>
              <w:pStyle w:val="BodyText"/>
            </w:pPr>
            <w:r w:rsidRPr="00037780">
              <w:t>New unit of competency.</w:t>
            </w:r>
          </w:p>
        </w:tc>
      </w:tr>
    </w:tbl>
    <w:p w:rsidR="00000000" w:rsidRPr="00037780" w:rsidP="00037780">
      <w:pPr>
        <w:pStyle w:val="BodyText"/>
      </w:pPr>
    </w:p>
    <w:p w:rsidR="00000000" w:rsidRPr="00037780" w:rsidP="00037780">
      <w:pPr>
        <w:pStyle w:val="AllowPageBreak"/>
      </w:pPr>
    </w:p>
    <w:p w:rsidR="00000000" w:rsidRPr="00037780" w:rsidP="00037780">
      <w:pPr>
        <w:pStyle w:val="Heading1"/>
      </w:pPr>
      <w:bookmarkStart w:id="9" w:name="O_1016696"/>
      <w:bookmarkEnd w:id="9"/>
      <w:r w:rsidRPr="00037780">
        <w:t>Performance Evidence</w:t>
      </w:r>
    </w:p>
    <w:p w:rsidR="00000000" w:rsidRPr="00037780" w:rsidP="00606378">
      <w:pPr>
        <w:pStyle w:val="BodyText"/>
      </w:pPr>
      <w:r w:rsidRPr="00037780">
        <w:t xml:space="preserve">The candidate must demonstrate the following according to the standards defined in the elements, performance criteria and foundation skills of this unit. </w:t>
      </w:r>
    </w:p>
    <w:p w:rsidR="00000000" w:rsidRPr="00037780" w:rsidP="00606378">
      <w:pPr>
        <w:pStyle w:val="BodyText"/>
      </w:pPr>
      <w:r w:rsidRPr="00037780">
        <w:t xml:space="preserve">The candidate must demonstrate inspecting and servicing the clutch systems of two different vehicles </w:t>
      </w:r>
      <w:r w:rsidRPr="00037780">
        <w:t>or machinery, including:</w:t>
      </w:r>
    </w:p>
    <w:p w:rsidR="00000000" w:rsidRPr="00037780" w:rsidP="00037780">
      <w:pPr>
        <w:pStyle w:val="ListBullet"/>
      </w:pPr>
      <w:r w:rsidRPr="00037780">
        <w:t>one mechanically operated clutch system</w:t>
      </w:r>
    </w:p>
    <w:p w:rsidR="00606378" w:rsidP="00037780">
      <w:pPr>
        <w:pStyle w:val="ListBullet"/>
      </w:pPr>
      <w:r w:rsidRPr="00037780">
        <w:t>one hydraulically operated clutch system</w:t>
      </w:r>
    </w:p>
    <w:p w:rsidR="00606378" w:rsidP="00037780">
      <w:pPr>
        <w:pStyle w:val="ListBullet"/>
      </w:pPr>
    </w:p>
    <w:p w:rsidR="00000000" w:rsidRPr="00037780" w:rsidP="00037780">
      <w:pPr>
        <w:pStyle w:val="Heading1"/>
      </w:pPr>
      <w:bookmarkStart w:id="10" w:name="O_1016695"/>
      <w:bookmarkEnd w:id="10"/>
      <w:r w:rsidRPr="00037780">
        <w:t>Knowledge Evidence</w:t>
      </w:r>
    </w:p>
    <w:p w:rsidR="00000000" w:rsidRPr="00037780" w:rsidP="00606378">
      <w:pPr>
        <w:pStyle w:val="BodyText"/>
      </w:pPr>
      <w:r w:rsidRPr="00037780">
        <w:t>The candidate must demonstrate the following knowledge:</w:t>
      </w:r>
    </w:p>
    <w:p w:rsidR="00000000" w:rsidRPr="00037780" w:rsidP="00606378">
      <w:pPr>
        <w:pStyle w:val="BodyText"/>
      </w:pPr>
      <w:r w:rsidRPr="00037780">
        <w:t xml:space="preserve">Key policies and procedures for the inspection and service of clutch, including: </w:t>
      </w:r>
    </w:p>
    <w:p w:rsidR="00000000" w:rsidRPr="00037780" w:rsidP="00037780">
      <w:pPr>
        <w:pStyle w:val="ListBullet"/>
      </w:pPr>
      <w:r w:rsidRPr="00037780">
        <w:t xml:space="preserve">how to locate and interpret manufacturer specifications or equivalent documentation and workplace procedures for inspecting and servicing clutch systems </w:t>
      </w:r>
    </w:p>
    <w:p w:rsidR="00000000" w:rsidRPr="00037780" w:rsidP="00037780">
      <w:pPr>
        <w:pStyle w:val="ListBullet"/>
      </w:pPr>
      <w:r w:rsidRPr="00037780">
        <w:t>the following workp</w:t>
      </w:r>
      <w:r w:rsidRPr="00037780">
        <w:t>lace health and safety requirements for inspecting and servicing clutch systems:</w:t>
      </w:r>
    </w:p>
    <w:p w:rsidR="00000000" w:rsidRPr="00037780" w:rsidP="00037780">
      <w:pPr>
        <w:pStyle w:val="ListBullet2"/>
      </w:pPr>
      <w:r w:rsidRPr="00037780">
        <w:t>procedures for controlling clutch dust and clutch fluid hazards</w:t>
      </w:r>
    </w:p>
    <w:p w:rsidR="00000000" w:rsidRPr="00037780" w:rsidP="00037780">
      <w:pPr>
        <w:pStyle w:val="ListBullet"/>
      </w:pPr>
      <w:r w:rsidRPr="00037780">
        <w:t>the following environmental requirements and procedures for inspecting and servicing clutch systems:</w:t>
      </w:r>
    </w:p>
    <w:p w:rsidR="00000000" w:rsidRPr="00037780" w:rsidP="00037780">
      <w:pPr>
        <w:pStyle w:val="ListBullet2"/>
      </w:pPr>
      <w:r w:rsidRPr="00037780">
        <w:t>trappin</w:t>
      </w:r>
      <w:r w:rsidRPr="00037780">
        <w:t>g, storing and disposing of clutch fluid released during clutch bleeding</w:t>
      </w:r>
    </w:p>
    <w:p w:rsidR="00000000" w:rsidRPr="00037780" w:rsidP="00037780">
      <w:pPr>
        <w:pStyle w:val="ListBullet"/>
      </w:pPr>
      <w:r w:rsidRPr="00037780">
        <w:t>the following inspection procedures for clutch systems:</w:t>
      </w:r>
    </w:p>
    <w:p w:rsidR="00000000" w:rsidRPr="00037780" w:rsidP="00037780">
      <w:pPr>
        <w:pStyle w:val="ListBullet2"/>
      </w:pPr>
      <w:r w:rsidRPr="00037780">
        <w:t>mechanically or cable operated clutch component wear</w:t>
      </w:r>
    </w:p>
    <w:p w:rsidR="00000000" w:rsidRPr="00037780" w:rsidP="00037780">
      <w:pPr>
        <w:pStyle w:val="ListBullet2"/>
      </w:pPr>
      <w:r w:rsidRPr="00037780">
        <w:t>hydraulic operating system for leaks</w:t>
      </w:r>
    </w:p>
    <w:p w:rsidR="00000000" w:rsidRPr="00037780" w:rsidP="00037780">
      <w:pPr>
        <w:pStyle w:val="ListBullet"/>
      </w:pPr>
      <w:r w:rsidRPr="00037780">
        <w:t xml:space="preserve">service and adjustment procedures </w:t>
      </w:r>
      <w:r w:rsidRPr="00037780">
        <w:t>for clutch systems, including:</w:t>
      </w:r>
    </w:p>
    <w:p w:rsidR="00000000" w:rsidRPr="00037780" w:rsidP="00037780">
      <w:pPr>
        <w:pStyle w:val="ListBullet2"/>
      </w:pPr>
      <w:r w:rsidRPr="00037780">
        <w:t>adjusting clutch pedal</w:t>
      </w:r>
    </w:p>
    <w:p w:rsidR="00000000" w:rsidRPr="00037780" w:rsidP="00037780">
      <w:pPr>
        <w:pStyle w:val="ListBullet2"/>
      </w:pPr>
      <w:r w:rsidRPr="00037780">
        <w:t>adjusting release fork</w:t>
      </w:r>
    </w:p>
    <w:p w:rsidR="00000000" w:rsidRPr="00037780" w:rsidP="00037780">
      <w:pPr>
        <w:pStyle w:val="ListBullet2"/>
      </w:pPr>
      <w:r w:rsidRPr="00037780">
        <w:t xml:space="preserve">bleeding clutch fluid </w:t>
      </w:r>
    </w:p>
    <w:p w:rsidR="00000000" w:rsidRPr="00037780" w:rsidP="00037780">
      <w:pPr>
        <w:pStyle w:val="ListBullet"/>
      </w:pPr>
      <w:r w:rsidRPr="00037780">
        <w:t>post-service testing procedures for clutch systems</w:t>
      </w:r>
    </w:p>
    <w:p w:rsidR="00000000" w:rsidRPr="00037780" w:rsidP="00037780">
      <w:pPr>
        <w:pStyle w:val="ListBullet"/>
      </w:pPr>
      <w:r w:rsidRPr="00037780">
        <w:t xml:space="preserve">workplace housekeeping and documentation procedures </w:t>
      </w:r>
    </w:p>
    <w:p w:rsidR="00000000" w:rsidRPr="00037780" w:rsidP="00037780">
      <w:pPr>
        <w:pStyle w:val="BodyText"/>
      </w:pPr>
    </w:p>
    <w:p w:rsidR="00000000" w:rsidRPr="00037780" w:rsidP="00606378">
      <w:pPr>
        <w:pStyle w:val="BodyText"/>
      </w:pPr>
      <w:r w:rsidRPr="00037780">
        <w:t>Clutch systems technical information including:</w:t>
      </w:r>
    </w:p>
    <w:p w:rsidR="00000000" w:rsidRPr="00037780" w:rsidP="00037780">
      <w:pPr>
        <w:pStyle w:val="ListBullet"/>
      </w:pPr>
      <w:r w:rsidRPr="00037780">
        <w:t>the identification, function and operation of the following clutch system and components:</w:t>
      </w:r>
    </w:p>
    <w:p w:rsidR="00000000" w:rsidRPr="00037780" w:rsidP="00037780">
      <w:pPr>
        <w:pStyle w:val="ListBullet2"/>
      </w:pPr>
      <w:r w:rsidRPr="00037780">
        <w:t>clutch plate</w:t>
      </w:r>
    </w:p>
    <w:p w:rsidR="00000000" w:rsidRPr="00037780" w:rsidP="00037780">
      <w:pPr>
        <w:pStyle w:val="ListBullet2"/>
      </w:pPr>
      <w:r w:rsidRPr="00037780">
        <w:t>pressure plate</w:t>
      </w:r>
    </w:p>
    <w:p w:rsidR="00000000" w:rsidRPr="00037780" w:rsidP="00037780">
      <w:pPr>
        <w:pStyle w:val="ListBullet2"/>
      </w:pPr>
      <w:r w:rsidRPr="00037780">
        <w:t>flywheel</w:t>
      </w:r>
    </w:p>
    <w:p w:rsidR="00000000" w:rsidRPr="00037780" w:rsidP="00037780">
      <w:pPr>
        <w:pStyle w:val="ListBullet2"/>
      </w:pPr>
      <w:r w:rsidRPr="00037780">
        <w:t>release bearing and release fork</w:t>
      </w:r>
    </w:p>
    <w:p w:rsidR="00000000" w:rsidRPr="00037780" w:rsidP="00037780">
      <w:pPr>
        <w:pStyle w:val="ListBullet2"/>
      </w:pPr>
      <w:r w:rsidRPr="00037780">
        <w:t>pedals and cables</w:t>
      </w:r>
    </w:p>
    <w:p w:rsidR="00000000" w:rsidRPr="00037780" w:rsidP="00037780">
      <w:pPr>
        <w:pStyle w:val="ListBullet2"/>
      </w:pPr>
      <w:r w:rsidRPr="00037780">
        <w:t>master cylinder</w:t>
      </w:r>
    </w:p>
    <w:p w:rsidR="00000000" w:rsidRPr="00037780" w:rsidP="00037780">
      <w:pPr>
        <w:pStyle w:val="ListBullet2"/>
      </w:pPr>
      <w:r w:rsidRPr="00037780">
        <w:t>slave cylinder</w:t>
      </w:r>
    </w:p>
    <w:p w:rsidR="00000000" w:rsidRPr="00037780" w:rsidP="00037780">
      <w:pPr>
        <w:pStyle w:val="ListBullet"/>
      </w:pPr>
      <w:r w:rsidRPr="00037780">
        <w:t>basic operation of the following clutch systems:</w:t>
      </w:r>
    </w:p>
    <w:p w:rsidR="00000000" w:rsidRPr="00037780" w:rsidP="00037780">
      <w:pPr>
        <w:pStyle w:val="ListBullet2"/>
      </w:pPr>
      <w:r w:rsidRPr="00037780">
        <w:t>dry single or multi-plate clutch</w:t>
      </w:r>
    </w:p>
    <w:p w:rsidR="00000000" w:rsidRPr="00037780" w:rsidP="00037780">
      <w:pPr>
        <w:pStyle w:val="ListBullet2"/>
      </w:pPr>
      <w:r w:rsidRPr="00037780">
        <w:t>wet multi-plate clutch</w:t>
      </w:r>
    </w:p>
    <w:p w:rsidR="00000000" w:rsidRPr="00037780" w:rsidP="00037780">
      <w:pPr>
        <w:pStyle w:val="ListBullet2"/>
      </w:pPr>
      <w:r w:rsidRPr="00037780">
        <w:t>centrifugal clutch</w:t>
      </w:r>
    </w:p>
    <w:p w:rsidR="00000000" w:rsidRPr="00037780" w:rsidP="00037780">
      <w:pPr>
        <w:pStyle w:val="ListBullet2"/>
      </w:pPr>
      <w:r w:rsidRPr="00037780">
        <w:t>hydraulically operated clutch</w:t>
      </w:r>
    </w:p>
    <w:p w:rsidR="00000000" w:rsidRPr="00037780" w:rsidP="00037780">
      <w:pPr>
        <w:pStyle w:val="ListBullet2"/>
      </w:pPr>
      <w:r w:rsidRPr="00037780">
        <w:t>mechanically or cable operated clutch</w:t>
      </w:r>
    </w:p>
    <w:p w:rsidR="00606378" w:rsidP="00037780">
      <w:pPr>
        <w:pStyle w:val="ListBullet"/>
      </w:pPr>
      <w:r w:rsidRPr="00037780">
        <w:t>types and applications of clutch fluids</w:t>
      </w:r>
    </w:p>
    <w:p w:rsidR="00606378" w:rsidP="00037780">
      <w:pPr>
        <w:pStyle w:val="ListBullet"/>
      </w:pPr>
    </w:p>
    <w:p w:rsidR="00000000" w:rsidRPr="00037780" w:rsidP="00037780">
      <w:pPr>
        <w:pStyle w:val="Heading1"/>
      </w:pPr>
      <w:bookmarkStart w:id="11" w:name="O_1016694"/>
      <w:bookmarkEnd w:id="11"/>
      <w:r w:rsidRPr="00037780">
        <w:t>As</w:t>
      </w:r>
      <w:r w:rsidRPr="00037780">
        <w:t>sessment Conditions</w:t>
      </w:r>
    </w:p>
    <w:p w:rsidR="00000000" w:rsidRPr="00037780" w:rsidP="00606378">
      <w:pPr>
        <w:pStyle w:val="BodyText"/>
      </w:pPr>
      <w:r w:rsidRPr="00037780">
        <w:t>The assessment must:</w:t>
      </w:r>
    </w:p>
    <w:p w:rsidR="00000000" w:rsidRPr="00037780" w:rsidP="00037780">
      <w:pPr>
        <w:pStyle w:val="ListBullet"/>
      </w:pPr>
      <w:r w:rsidRPr="00037780">
        <w:t>include access to:</w:t>
      </w:r>
    </w:p>
    <w:p w:rsidR="00000000" w:rsidRPr="00037780" w:rsidP="00037780">
      <w:pPr>
        <w:pStyle w:val="ListBullet2"/>
      </w:pPr>
      <w:r w:rsidRPr="00037780">
        <w:t xml:space="preserve">an automotive repair workplace or simulated workplace that reflects workplace conditions - where </w:t>
      </w:r>
      <w:r w:rsidRPr="00037780">
        <w:t>simulation is used, it must reflect real working conditions by modelling industry operating conditions and contingencies, as well as, using suitable facilities, equipment and resources</w:t>
      </w:r>
    </w:p>
    <w:p w:rsidR="00000000" w:rsidRPr="00037780" w:rsidP="00037780">
      <w:pPr>
        <w:pStyle w:val="ListBullet2"/>
      </w:pPr>
      <w:r w:rsidRPr="00037780">
        <w:t>repair orders and workplace instructions relating to inspect and servic</w:t>
      </w:r>
      <w:r w:rsidRPr="00037780">
        <w:t>e activity</w:t>
      </w:r>
    </w:p>
    <w:p w:rsidR="00000000" w:rsidRPr="00037780" w:rsidP="00037780">
      <w:pPr>
        <w:pStyle w:val="ListBullet2"/>
      </w:pPr>
      <w:r w:rsidRPr="00037780">
        <w:t>workplace procedures relating to inspect and service activity</w:t>
      </w:r>
    </w:p>
    <w:p w:rsidR="00000000" w:rsidRPr="00037780" w:rsidP="00037780">
      <w:pPr>
        <w:pStyle w:val="ListBullet2"/>
      </w:pPr>
      <w:r w:rsidRPr="00037780">
        <w:t>manufacturer clutch system specifications or equivalent documentation to complete inspect and service activity</w:t>
      </w:r>
    </w:p>
    <w:p w:rsidR="00000000" w:rsidRPr="00037780" w:rsidP="00037780">
      <w:pPr>
        <w:pStyle w:val="ListBullet2"/>
      </w:pPr>
      <w:r w:rsidRPr="00037780">
        <w:t>two different vehicles or machinery with clutch systems requiring servic</w:t>
      </w:r>
      <w:r w:rsidRPr="00037780">
        <w:t>ing</w:t>
      </w:r>
    </w:p>
    <w:p w:rsidR="00000000" w:rsidRPr="00037780" w:rsidP="00037780">
      <w:pPr>
        <w:pStyle w:val="ListBullet2"/>
      </w:pPr>
      <w:r w:rsidRPr="00037780">
        <w:t>tools, equipment and materials suitable for inspecting and servicing clutch systems</w:t>
      </w:r>
    </w:p>
    <w:p w:rsidR="00000000" w:rsidRPr="00037780" w:rsidP="00037780">
      <w:pPr>
        <w:pStyle w:val="ListBullet"/>
      </w:pPr>
      <w:r w:rsidRPr="00037780">
        <w:t>be demonstrated in the workplace or in a simulated environment that reflects workplace conditions</w:t>
      </w:r>
    </w:p>
    <w:p w:rsidR="00000000" w:rsidRPr="00037780" w:rsidP="00037780">
      <w:pPr>
        <w:pStyle w:val="ListBullet"/>
      </w:pPr>
      <w:r w:rsidRPr="00037780">
        <w:t>be conducted in a safe environment</w:t>
      </w:r>
    </w:p>
    <w:p w:rsidR="00000000" w:rsidRPr="00037780" w:rsidP="00037780">
      <w:pPr>
        <w:pStyle w:val="ListBullet"/>
      </w:pPr>
      <w:r w:rsidRPr="00037780">
        <w:t>be assessed in compliance with rel</w:t>
      </w:r>
      <w:r w:rsidRPr="00037780">
        <w:t>evant policies, procedures, processes and operational manuals directly related to the industry sector for which it is being assessed</w:t>
      </w:r>
    </w:p>
    <w:p w:rsidR="00000000" w:rsidRPr="00037780" w:rsidP="00037780">
      <w:pPr>
        <w:pStyle w:val="ListBullet"/>
      </w:pPr>
      <w:r w:rsidRPr="00037780">
        <w:t>confirm consistent performance can be applied in a range of relevant workplace circumstances</w:t>
      </w:r>
    </w:p>
    <w:p w:rsidR="00000000" w:rsidRPr="00037780" w:rsidP="00037780">
      <w:pPr>
        <w:pStyle w:val="BodyText"/>
      </w:pPr>
    </w:p>
    <w:p w:rsidR="00000000" w:rsidRPr="00037780" w:rsidP="00037780">
      <w:pPr>
        <w:pStyle w:val="Heading2"/>
      </w:pPr>
      <w:r w:rsidRPr="00037780">
        <w:t xml:space="preserve">Assessor Requirements </w:t>
      </w:r>
    </w:p>
    <w:p w:rsidR="00000000" w:rsidRPr="00037780" w:rsidP="00606378">
      <w:pPr>
        <w:pStyle w:val="BodyText"/>
      </w:pPr>
      <w:r w:rsidRPr="00037780">
        <w:t xml:space="preserve">Assessors of this unit must: </w:t>
      </w:r>
    </w:p>
    <w:p w:rsidR="00606378" w:rsidP="00037780">
      <w:pPr>
        <w:pStyle w:val="ListBullet"/>
      </w:pPr>
      <w:r w:rsidRPr="00037780">
        <w:t>satisfy the assessor requirements in applicable vocational education and training legislation, frameworks and/or standards</w:t>
      </w:r>
    </w:p>
    <w:p w:rsidR="00606378" w:rsidP="00037780">
      <w:pPr>
        <w:pStyle w:val="ListBullet"/>
      </w:pPr>
    </w:p>
    <w:p w:rsidR="00000000" w:rsidRPr="00037780" w:rsidP="00037780">
      <w:pPr>
        <w:pStyle w:val="Heading1"/>
      </w:pPr>
      <w:bookmarkStart w:id="12" w:name="O_1016692"/>
      <w:bookmarkEnd w:id="12"/>
      <w:r w:rsidRPr="00037780">
        <w:t>Links</w:t>
      </w:r>
    </w:p>
    <w:p w:rsidR="00000000" w:rsidRPr="00037780" w:rsidP="00606378">
      <w:pPr>
        <w:pStyle w:val="BodyText"/>
      </w:pPr>
      <w:r w:rsidRPr="00037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18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7780" w:rsidP="00037780"/>
    <w:sectPr w:rsidSect="000377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 w:rsidRPr="00606378" w:rsidP="00606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78" w:rsidP="0003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6378" w:rsidP="0003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6378" w:rsidP="000377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 w:rsidP="0003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378">
      <w:t>Approved</w:t>
    </w:r>
    <w:r w:rsidR="006063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3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378">
      <w:rPr>
        <w:noProof/>
      </w:rPr>
      <w:t>5</w:t>
    </w:r>
    <w:r>
      <w:rPr>
        <w:noProof/>
      </w:rPr>
      <w:fldChar w:fldCharType="end"/>
    </w:r>
  </w:p>
  <w:p w:rsidR="00037780" w:rsidP="0003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3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378">
      <w:t>Mining and Automotive Skills Alliance</w:t>
    </w:r>
    <w:r w:rsidR="00606378">
      <w:fldChar w:fldCharType="end"/>
    </w:r>
  </w:p>
  <w:p w:rsidR="00037780" w:rsidP="00037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780" w:rsidRPr="00606378" w:rsidP="00606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78" w:rsidRPr="002D2AF8" w:rsidP="0003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AURTTX015 Inspect and service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6378" w:rsidP="000377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80" w:rsidRPr="002D2AF8" w:rsidP="0003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378">
      <w:t>AURTTX015 Inspect and service clutch systems</w:t>
    </w:r>
    <w:r w:rsidR="006063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378">
      <w:rPr>
        <w:noProof/>
      </w:rPr>
      <w:t>1 March 2025</w:t>
    </w:r>
    <w:r>
      <w:fldChar w:fldCharType="end"/>
    </w:r>
  </w:p>
  <w:p w:rsidR="00037780" w:rsidP="00037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CAD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E4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6C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780"/>
  </w:style>
  <w:style w:type="character" w:customStyle="1" w:styleId="Heading1Char">
    <w:name w:val="Heading 1 Char"/>
    <w:basedOn w:val="DefaultParagraphFont"/>
    <w:link w:val="Heading1"/>
    <w:rsid w:val="00037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37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7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7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7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780"/>
    <w:rPr>
      <w:b/>
      <w:spacing w:val="0"/>
    </w:rPr>
  </w:style>
  <w:style w:type="paragraph" w:styleId="ListBullet2">
    <w:name w:val="List Bullet 2"/>
    <w:basedOn w:val="List2"/>
    <w:rsid w:val="000377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37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7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780"/>
    <w:rPr>
      <w:i/>
    </w:rPr>
  </w:style>
  <w:style w:type="paragraph" w:styleId="Caption">
    <w:name w:val="caption"/>
    <w:basedOn w:val="BodyText"/>
    <w:next w:val="Normal"/>
    <w:qFormat/>
    <w:rsid w:val="00037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780"/>
  </w:style>
  <w:style w:type="paragraph" w:styleId="TableofFigures">
    <w:name w:val="table of figures"/>
    <w:basedOn w:val="Normal"/>
    <w:next w:val="Normal"/>
    <w:semiHidden/>
    <w:rsid w:val="00037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7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780"/>
    <w:rPr>
      <w:rFonts w:ascii="Wingdings" w:hAnsi="Wingdings"/>
    </w:rPr>
  </w:style>
  <w:style w:type="paragraph" w:customStyle="1" w:styleId="TableHeading">
    <w:name w:val="Table Heading"/>
    <w:basedOn w:val="HeadingBase"/>
    <w:rsid w:val="00037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780"/>
    <w:rPr>
      <w:color w:val="0033CC"/>
      <w:u w:val="none"/>
    </w:rPr>
  </w:style>
  <w:style w:type="paragraph" w:customStyle="1" w:styleId="BodyTextRight">
    <w:name w:val="Body Text Right"/>
    <w:basedOn w:val="BodyText"/>
    <w:rsid w:val="00037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7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780"/>
    <w:rPr>
      <w:sz w:val="32"/>
    </w:rPr>
  </w:style>
  <w:style w:type="paragraph" w:customStyle="1" w:styleId="HeadingProcedure">
    <w:name w:val="Heading Procedure"/>
    <w:basedOn w:val="HeadingBase"/>
    <w:next w:val="Normal"/>
    <w:rsid w:val="00037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780"/>
    <w:pPr>
      <w:spacing w:before="60" w:after="60"/>
    </w:pPr>
  </w:style>
  <w:style w:type="paragraph" w:styleId="ListContinue">
    <w:name w:val="List Continue"/>
    <w:basedOn w:val="List"/>
    <w:rsid w:val="00037780"/>
    <w:pPr>
      <w:ind w:firstLine="0"/>
    </w:pPr>
  </w:style>
  <w:style w:type="paragraph" w:customStyle="1" w:styleId="ListNote">
    <w:name w:val="List Note"/>
    <w:basedOn w:val="List"/>
    <w:rsid w:val="00037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780"/>
    <w:rPr>
      <w:rFonts w:ascii="Courier New" w:hAnsi="Courier New"/>
    </w:rPr>
  </w:style>
  <w:style w:type="paragraph" w:customStyle="1" w:styleId="NoteBullet">
    <w:name w:val="Note Bullet"/>
    <w:basedOn w:val="Note"/>
    <w:rsid w:val="00037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7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780"/>
    <w:rPr>
      <w:b/>
      <w:smallCaps/>
    </w:rPr>
  </w:style>
  <w:style w:type="paragraph" w:customStyle="1" w:styleId="TableListNumber">
    <w:name w:val="Table List Number"/>
    <w:basedOn w:val="ListNumber"/>
    <w:rsid w:val="00037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780"/>
    <w:pPr>
      <w:numPr>
        <w:numId w:val="9"/>
      </w:numPr>
    </w:pPr>
  </w:style>
  <w:style w:type="paragraph" w:customStyle="1" w:styleId="ListAlpha2">
    <w:name w:val="List Alpha 2"/>
    <w:basedOn w:val="List2"/>
    <w:rsid w:val="00037780"/>
    <w:pPr>
      <w:numPr>
        <w:numId w:val="8"/>
      </w:numPr>
    </w:pPr>
  </w:style>
  <w:style w:type="paragraph" w:styleId="List2">
    <w:name w:val="List 2"/>
    <w:basedOn w:val="BodyText"/>
    <w:rsid w:val="00037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7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7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780"/>
    <w:pPr>
      <w:numPr>
        <w:numId w:val="4"/>
      </w:numPr>
    </w:pPr>
  </w:style>
  <w:style w:type="paragraph" w:styleId="ListContinue2">
    <w:name w:val="List Continue 2"/>
    <w:basedOn w:val="List2"/>
    <w:rsid w:val="00037780"/>
    <w:pPr>
      <w:ind w:firstLine="0"/>
    </w:pPr>
  </w:style>
  <w:style w:type="paragraph" w:styleId="ListContinue3">
    <w:name w:val="List Continue 3"/>
    <w:basedOn w:val="List3"/>
    <w:rsid w:val="00037780"/>
    <w:pPr>
      <w:ind w:left="1021" w:firstLine="0"/>
    </w:pPr>
  </w:style>
  <w:style w:type="paragraph" w:styleId="ListContinue4">
    <w:name w:val="List Continue 4"/>
    <w:basedOn w:val="List4"/>
    <w:rsid w:val="00037780"/>
    <w:pPr>
      <w:ind w:firstLine="0"/>
    </w:pPr>
  </w:style>
  <w:style w:type="paragraph" w:styleId="ListContinue5">
    <w:name w:val="List Continue 5"/>
    <w:basedOn w:val="List5"/>
    <w:rsid w:val="00037780"/>
    <w:pPr>
      <w:ind w:firstLine="0"/>
    </w:pPr>
  </w:style>
  <w:style w:type="paragraph" w:styleId="ListNumber3">
    <w:name w:val="List Number 3"/>
    <w:basedOn w:val="List3"/>
    <w:rsid w:val="00037780"/>
    <w:pPr>
      <w:numPr>
        <w:numId w:val="5"/>
      </w:numPr>
    </w:pPr>
  </w:style>
  <w:style w:type="paragraph" w:styleId="ListNumber4">
    <w:name w:val="List Number 4"/>
    <w:basedOn w:val="List4"/>
    <w:rsid w:val="00037780"/>
    <w:pPr>
      <w:numPr>
        <w:numId w:val="6"/>
      </w:numPr>
    </w:pPr>
  </w:style>
  <w:style w:type="paragraph" w:styleId="ListNumber5">
    <w:name w:val="List Number 5"/>
    <w:basedOn w:val="List5"/>
    <w:rsid w:val="00037780"/>
    <w:pPr>
      <w:numPr>
        <w:numId w:val="7"/>
      </w:numPr>
    </w:pPr>
  </w:style>
  <w:style w:type="paragraph" w:styleId="BlockText">
    <w:name w:val="Block Text"/>
    <w:basedOn w:val="Normal"/>
    <w:rsid w:val="00037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780"/>
    <w:rPr>
      <w:sz w:val="16"/>
      <w:vertAlign w:val="superscript"/>
    </w:rPr>
  </w:style>
  <w:style w:type="character" w:customStyle="1" w:styleId="Symbols">
    <w:name w:val="Symbols"/>
    <w:basedOn w:val="DefaultParagraphFont"/>
    <w:rsid w:val="00037780"/>
    <w:rPr>
      <w:rFonts w:ascii="Symbol" w:hAnsi="Symbol"/>
    </w:rPr>
  </w:style>
  <w:style w:type="character" w:customStyle="1" w:styleId="MenuOptions">
    <w:name w:val="Menu Options"/>
    <w:basedOn w:val="DefaultParagraphFont"/>
    <w:rsid w:val="00037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780"/>
    <w:rPr>
      <w:b/>
    </w:rPr>
  </w:style>
  <w:style w:type="character" w:customStyle="1" w:styleId="Underlined">
    <w:name w:val="Underlined"/>
    <w:basedOn w:val="DefaultParagraphFont"/>
    <w:rsid w:val="00037780"/>
    <w:rPr>
      <w:u w:val="single"/>
    </w:rPr>
  </w:style>
  <w:style w:type="paragraph" w:customStyle="1" w:styleId="TableBodyTextRight">
    <w:name w:val="Table Body Text Right"/>
    <w:basedOn w:val="TableBodyText"/>
    <w:rsid w:val="00037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780"/>
    <w:rPr>
      <w:sz w:val="18"/>
    </w:rPr>
  </w:style>
  <w:style w:type="paragraph" w:customStyle="1" w:styleId="BodySmallRight">
    <w:name w:val="Body Small Right"/>
    <w:basedOn w:val="BodyTextRight"/>
    <w:rsid w:val="00037780"/>
    <w:rPr>
      <w:sz w:val="18"/>
      <w:szCs w:val="18"/>
    </w:rPr>
  </w:style>
  <w:style w:type="paragraph" w:customStyle="1" w:styleId="MarginEdition">
    <w:name w:val="Margin Edition"/>
    <w:basedOn w:val="MarginNote"/>
    <w:rsid w:val="00037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780"/>
    <w:rPr>
      <w:sz w:val="2"/>
      <w:szCs w:val="2"/>
    </w:rPr>
  </w:style>
  <w:style w:type="character" w:customStyle="1" w:styleId="Small">
    <w:name w:val="Small"/>
    <w:basedOn w:val="DefaultParagraphFont"/>
    <w:rsid w:val="00037780"/>
    <w:rPr>
      <w:sz w:val="16"/>
    </w:rPr>
  </w:style>
  <w:style w:type="paragraph" w:customStyle="1" w:styleId="WideTable">
    <w:name w:val="Wide Table"/>
    <w:basedOn w:val="Normal"/>
    <w:rsid w:val="00037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780"/>
  </w:style>
  <w:style w:type="paragraph" w:styleId="Quote">
    <w:name w:val="Quote"/>
    <w:basedOn w:val="Heading1"/>
    <w:link w:val="QuoteChar"/>
    <w:qFormat/>
    <w:rsid w:val="00037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780"/>
    <w:pPr>
      <w:pageBreakBefore/>
    </w:pPr>
  </w:style>
  <w:style w:type="paragraph" w:customStyle="1" w:styleId="Border">
    <w:name w:val="Border"/>
    <w:basedOn w:val="Normal"/>
    <w:qFormat/>
    <w:rsid w:val="00037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780"/>
    <w:rPr>
      <w:u w:val="single"/>
    </w:rPr>
  </w:style>
  <w:style w:type="character" w:customStyle="1" w:styleId="BoldandItalics">
    <w:name w:val="Bold and Italics"/>
    <w:qFormat/>
    <w:rsid w:val="00037780"/>
    <w:rPr>
      <w:b/>
      <w:i/>
      <w:u w:val="none"/>
    </w:rPr>
  </w:style>
  <w:style w:type="paragraph" w:styleId="BalloonText">
    <w:name w:val="Balloon Text"/>
    <w:basedOn w:val="Normal"/>
    <w:link w:val="BalloonTextChar"/>
    <w:rsid w:val="0003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780"/>
    <w:pPr>
      <w:spacing w:before="0" w:after="0"/>
    </w:pPr>
  </w:style>
  <w:style w:type="paragraph" w:customStyle="1" w:styleId="BodyTextBold">
    <w:name w:val="Body Text Bold"/>
    <w:basedOn w:val="BodyText"/>
    <w:qFormat/>
    <w:rsid w:val="00037780"/>
    <w:rPr>
      <w:b/>
    </w:rPr>
  </w:style>
  <w:style w:type="character" w:styleId="Hyperlink">
    <w:name w:val="Hyperlink"/>
    <w:basedOn w:val="DefaultParagraphFont"/>
    <w:uiPriority w:val="99"/>
    <w:unhideWhenUsed/>
    <w:rsid w:val="00606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6964</Characters>
  <Application>Microsoft Office Word</Application>
  <DocSecurity>0</DocSecurity>
  <Lines>224</Lines>
  <Paragraphs>153</Paragraphs>
  <ScaleCrop>false</ScaleCrop>
  <Company>Author-it Software Corporation Ltd.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AURTTX015 Inspect and service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