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240" w:rsidP="00832240">
      <w:pPr>
        <w:pStyle w:val="Title"/>
      </w:pPr>
      <w:r>
        <w:fldChar w:fldCharType="begin"/>
      </w:r>
      <w:r>
        <w:instrText xml:space="preserve"> TITLE   \* MERGEFORMAT </w:instrText>
      </w:r>
      <w:r>
        <w:fldChar w:fldCharType="separate"/>
      </w:r>
      <w:r>
        <w:t>AURTTM007 Carry out crankshaft grinding</w:t>
      </w:r>
      <w:r>
        <w:fldChar w:fldCharType="end"/>
      </w:r>
    </w:p>
    <w:p w:rsidR="00832240" w:rsidP="00832240">
      <w:pPr>
        <w:pStyle w:val="Version"/>
        <w:sectPr w:rsidSect="009C40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4042" w:rsidP="009C4042">
      <w:pPr>
        <w:pStyle w:val="SuperHeading"/>
      </w:pPr>
      <w:r w:rsidRPr="009C4042">
        <w:t>AURTTM007 Carry out crankshaft grinding</w:t>
      </w:r>
    </w:p>
    <w:p w:rsidR="00000000" w:rsidRPr="009C4042" w:rsidP="009C4042">
      <w:pPr>
        <w:pStyle w:val="Heading1"/>
      </w:pPr>
      <w:bookmarkStart w:id="1" w:name="O_786077"/>
      <w:bookmarkEnd w:id="1"/>
      <w:r w:rsidRPr="009C4042">
        <w:t>Modification History</w:t>
      </w:r>
    </w:p>
    <w:tbl>
      <w:tblPr>
        <w:tblW w:w="9639" w:type="dxa"/>
        <w:tblLayout w:type="fixed"/>
        <w:tblCellMar>
          <w:left w:w="62" w:type="dxa"/>
          <w:right w:w="62" w:type="dxa"/>
        </w:tblCellMar>
        <w:tblLook w:val="0000"/>
      </w:tblPr>
      <w:tblGrid>
        <w:gridCol w:w="2835"/>
        <w:gridCol w:w="6804"/>
      </w:tblGrid>
      <w:tr w:rsidTr="0083224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042" w:rsidP="009C4042">
            <w:pPr>
              <w:pStyle w:val="BodyText"/>
            </w:pPr>
            <w:r w:rsidRPr="009C404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042">
            <w:pPr>
              <w:pStyle w:val="BodyText"/>
              <w:rPr>
                <w:lang w:val="en-NZ"/>
              </w:rPr>
            </w:pPr>
            <w:r w:rsidRPr="009C4042">
              <w:rPr>
                <w:rStyle w:val="SpecialBold"/>
              </w:rPr>
              <w:t>Comment</w:t>
            </w:r>
          </w:p>
        </w:tc>
      </w:tr>
      <w:tr w:rsidTr="0083224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042">
            <w:pPr>
              <w:pStyle w:val="BodyText"/>
              <w:rPr>
                <w:lang w:val="en-NZ"/>
              </w:rPr>
            </w:pPr>
            <w:r w:rsidRPr="009C404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042" w:rsidP="009C4042">
            <w:pPr>
              <w:pStyle w:val="BodyText"/>
            </w:pPr>
            <w:r w:rsidRPr="009C4042">
              <w:t>New unit of competency.</w:t>
            </w:r>
          </w:p>
        </w:tc>
      </w:tr>
    </w:tbl>
    <w:p w:rsidR="00000000" w:rsidRPr="009C4042" w:rsidP="009C4042">
      <w:pPr>
        <w:pStyle w:val="BodyText"/>
      </w:pPr>
    </w:p>
    <w:p w:rsidR="00000000" w:rsidRPr="009C4042" w:rsidP="009C4042">
      <w:pPr>
        <w:pStyle w:val="AllowPageBreak"/>
      </w:pPr>
    </w:p>
    <w:p w:rsidR="00000000" w:rsidRPr="009C4042" w:rsidP="009C4042">
      <w:pPr>
        <w:pStyle w:val="Heading1"/>
      </w:pPr>
      <w:bookmarkStart w:id="2" w:name="O_786078"/>
      <w:bookmarkEnd w:id="2"/>
      <w:r w:rsidRPr="009C4042">
        <w:t>Application</w:t>
      </w:r>
    </w:p>
    <w:p w:rsidR="00000000" w:rsidRPr="009C4042" w:rsidP="00832240">
      <w:pPr>
        <w:pStyle w:val="BodyText"/>
      </w:pPr>
      <w:r w:rsidRPr="009C4042">
        <w:t>This unit describes the performance outcomes required to carry out grinding operations on engine crankshafts to specific under sizes. It involves prepari</w:t>
      </w:r>
      <w:r w:rsidRPr="009C4042">
        <w:t>ng for the task, determining crankshaft damage and required repair action, preparing and using grinding machines to grind crankshafts to specifications, tolerances and workplace requirements, and completing workplace processes and documentation.</w:t>
      </w:r>
    </w:p>
    <w:p w:rsidR="00000000" w:rsidRPr="009C4042" w:rsidP="00832240">
      <w:pPr>
        <w:pStyle w:val="BodyText"/>
      </w:pPr>
      <w:r w:rsidRPr="009C4042">
        <w:t>It applie</w:t>
      </w:r>
      <w:r w:rsidRPr="009C4042">
        <w:t>s to those working in the automotive service and repair industry. The crankshafts include those in vehicles from all sectors of the industry.</w:t>
      </w:r>
    </w:p>
    <w:p w:rsidR="00000000" w:rsidRPr="009C4042" w:rsidP="00832240">
      <w:pPr>
        <w:pStyle w:val="BodyText"/>
      </w:pPr>
      <w:r w:rsidRPr="009C4042">
        <w:t>No licensing, legislative, regulatory or certification requirements apply to this unit at the time of publication</w:t>
      </w:r>
      <w:r w:rsidRPr="009C4042">
        <w:t>.</w:t>
      </w:r>
    </w:p>
    <w:p w:rsidR="00000000" w:rsidRPr="009C4042" w:rsidP="009C4042">
      <w:pPr>
        <w:pStyle w:val="Heading1"/>
      </w:pPr>
      <w:bookmarkStart w:id="3" w:name="O_786080"/>
      <w:bookmarkEnd w:id="3"/>
      <w:r w:rsidRPr="009C4042">
        <w:t>Competency Field</w:t>
      </w:r>
    </w:p>
    <w:p w:rsidR="00000000" w:rsidRPr="009C4042" w:rsidP="00832240">
      <w:pPr>
        <w:pStyle w:val="BodyText"/>
      </w:pPr>
      <w:r w:rsidRPr="009C4042">
        <w:t>Mechanical Miscellaneous</w:t>
      </w:r>
    </w:p>
    <w:p w:rsidR="00000000" w:rsidRPr="009C4042" w:rsidP="009C4042">
      <w:pPr>
        <w:pStyle w:val="Heading1"/>
      </w:pPr>
      <w:bookmarkStart w:id="4" w:name="O_786081"/>
      <w:bookmarkEnd w:id="4"/>
      <w:r w:rsidRPr="009C4042">
        <w:t>Unit Sector</w:t>
      </w:r>
    </w:p>
    <w:p w:rsidR="00000000" w:rsidRPr="009C4042" w:rsidP="00832240">
      <w:pPr>
        <w:pStyle w:val="BodyText"/>
      </w:pPr>
      <w:r w:rsidRPr="009C4042">
        <w:t>Technical - Manufacture</w:t>
      </w:r>
    </w:p>
    <w:p w:rsidR="00000000" w:rsidRPr="009C4042" w:rsidP="009C4042">
      <w:pPr>
        <w:pStyle w:val="Heading1"/>
      </w:pPr>
      <w:bookmarkStart w:id="5" w:name="O_786082"/>
      <w:bookmarkEnd w:id="5"/>
      <w:r w:rsidRPr="009C4042">
        <w:t>Elements and Performance Criteria</w:t>
      </w:r>
    </w:p>
    <w:tbl>
      <w:tblPr>
        <w:tblW w:w="9639" w:type="dxa"/>
        <w:tblLayout w:type="fixed"/>
        <w:tblCellMar>
          <w:left w:w="62" w:type="dxa"/>
          <w:right w:w="62" w:type="dxa"/>
        </w:tblCellMar>
        <w:tblLook w:val="0000"/>
      </w:tblPr>
      <w:tblGrid>
        <w:gridCol w:w="2835"/>
        <w:gridCol w:w="6804"/>
      </w:tblGrid>
      <w:tr w:rsidTr="009C404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042" w:rsidP="009C4042">
            <w:pPr>
              <w:pStyle w:val="BodyText"/>
            </w:pPr>
            <w:r w:rsidRPr="009C4042">
              <w:rPr>
                <w:rStyle w:val="SpecialBold"/>
              </w:rPr>
              <w:t>Elements</w:t>
            </w:r>
          </w:p>
          <w:p w:rsidR="00000000" w:rsidRPr="009C4042" w:rsidP="009C4042">
            <w:pPr>
              <w:pStyle w:val="BodyText"/>
            </w:pPr>
            <w:r w:rsidRPr="009C404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042" w:rsidP="009C4042">
            <w:pPr>
              <w:pStyle w:val="BodyText"/>
            </w:pPr>
            <w:r w:rsidRPr="009C4042">
              <w:rPr>
                <w:rStyle w:val="SpecialBold"/>
              </w:rPr>
              <w:t>Performance Criteria</w:t>
            </w:r>
          </w:p>
          <w:p w:rsidR="00000000" w:rsidP="009C4042">
            <w:pPr>
              <w:pStyle w:val="BodyText"/>
              <w:rPr>
                <w:lang w:val="en-NZ"/>
              </w:rPr>
            </w:pPr>
            <w:r w:rsidRPr="009C4042">
              <w:t>Performance criteria describe the performance needed to demonstrate achievement of the element. Where bold and italicised text is used, further information is detailed in the range of conditions section.</w:t>
            </w:r>
          </w:p>
        </w:tc>
      </w:tr>
      <w:tr w:rsidTr="009C404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042">
            <w:pPr>
              <w:pStyle w:val="List"/>
              <w:rPr>
                <w:lang w:val="en-NZ"/>
              </w:rPr>
            </w:pPr>
            <w:r w:rsidRPr="009C4042">
              <w:t>1.</w:t>
            </w:r>
            <w:r w:rsidRPr="009C4042">
              <w:tab/>
              <w:t>Prepare to grind crankshaft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042" w:rsidP="009C4042">
            <w:pPr>
              <w:pStyle w:val="List"/>
            </w:pPr>
            <w:r w:rsidRPr="009C4042">
              <w:t>1.1</w:t>
            </w:r>
            <w:r w:rsidRPr="009C4042">
              <w:tab/>
              <w:t>Job requirements</w:t>
            </w:r>
            <w:r w:rsidRPr="009C4042">
              <w:t xml:space="preserve"> are determined from workplace instructions</w:t>
            </w:r>
          </w:p>
          <w:p w:rsidR="00000000" w:rsidRPr="009C4042" w:rsidP="009C4042">
            <w:pPr>
              <w:pStyle w:val="List"/>
            </w:pPr>
            <w:r w:rsidRPr="009C4042">
              <w:t>1.2</w:t>
            </w:r>
            <w:r w:rsidRPr="009C4042">
              <w:tab/>
            </w:r>
            <w:r w:rsidRPr="009C4042">
              <w:rPr>
                <w:rStyle w:val="BoldandItalics"/>
              </w:rPr>
              <w:t>Crankshaft is cleaned and inspected</w:t>
            </w:r>
            <w:r w:rsidRPr="009C4042">
              <w:t xml:space="preserve"> and condition reported</w:t>
            </w:r>
          </w:p>
          <w:p w:rsidR="00000000" w:rsidRPr="009C4042" w:rsidP="009C4042">
            <w:pPr>
              <w:pStyle w:val="List"/>
            </w:pPr>
            <w:r w:rsidRPr="009C4042">
              <w:t>1.3</w:t>
            </w:r>
            <w:r w:rsidRPr="009C4042">
              <w:tab/>
              <w:t>Information is sourced, procedures and methods are analysed, and appropriate crankshaft grinding machine and equipment are selected for the crank</w:t>
            </w:r>
            <w:r w:rsidRPr="009C4042">
              <w:t>shaft</w:t>
            </w:r>
          </w:p>
          <w:p w:rsidR="00000000" w:rsidRPr="009C4042" w:rsidP="009C4042">
            <w:pPr>
              <w:pStyle w:val="List"/>
            </w:pPr>
            <w:r w:rsidRPr="009C4042">
              <w:t>1.4</w:t>
            </w:r>
            <w:r w:rsidRPr="009C4042">
              <w:tab/>
              <w:t>Hazards associated with the work are identified and risks are managed</w:t>
            </w:r>
          </w:p>
          <w:p w:rsidR="00000000" w:rsidRPr="009C4042" w:rsidP="009C4042">
            <w:pPr>
              <w:pStyle w:val="List"/>
            </w:pPr>
            <w:r w:rsidRPr="009C4042">
              <w:t>1.5</w:t>
            </w:r>
            <w:r w:rsidRPr="009C4042">
              <w:tab/>
              <w:t>Tools and measuring equipment are selected and checked for serviceability</w:t>
            </w:r>
          </w:p>
          <w:p w:rsidR="00000000" w:rsidRPr="009C4042" w:rsidP="009C4042">
            <w:pPr>
              <w:pStyle w:val="List"/>
            </w:pPr>
            <w:r w:rsidRPr="009C4042">
              <w:t>1.6</w:t>
            </w:r>
            <w:r w:rsidRPr="009C4042">
              <w:tab/>
              <w:t>Crankshaft grinding wheel is</w:t>
            </w:r>
            <w:r w:rsidRPr="009C4042">
              <w:rPr>
                <w:rStyle w:val="BoldandItalics"/>
              </w:rPr>
              <w:t xml:space="preserve"> prepared</w:t>
            </w:r>
            <w:r w:rsidRPr="009C4042">
              <w:t xml:space="preserve"> according to machine manufacturer specifications and tol</w:t>
            </w:r>
            <w:r w:rsidRPr="009C4042">
              <w:t>erances, and workplace procedures</w:t>
            </w:r>
          </w:p>
          <w:p w:rsidR="00000000" w:rsidRPr="009C4042" w:rsidP="009C4042">
            <w:pPr>
              <w:pStyle w:val="List"/>
            </w:pPr>
            <w:r w:rsidRPr="009C4042">
              <w:t>1.7</w:t>
            </w:r>
            <w:r w:rsidRPr="009C4042">
              <w:tab/>
              <w:t>Crankshaft is measured to determine under size and tolerances, including journal diameters and sizes of grind</w:t>
            </w:r>
          </w:p>
          <w:p w:rsidR="00000000" w:rsidP="009C4042">
            <w:pPr>
              <w:pStyle w:val="List"/>
              <w:rPr>
                <w:lang w:val="en-NZ"/>
              </w:rPr>
            </w:pPr>
            <w:r w:rsidRPr="009C4042">
              <w:t>1.8</w:t>
            </w:r>
            <w:r w:rsidRPr="009C4042">
              <w:tab/>
            </w:r>
            <w:r w:rsidRPr="009C4042">
              <w:t>Crankshaft is positioned in grinder in correct direction of rotation, and clamped according to manufacturer specifications and workplace procedures</w:t>
            </w:r>
          </w:p>
        </w:tc>
      </w:tr>
      <w:tr w:rsidTr="009C4042">
        <w:tblPrEx>
          <w:tblW w:w="9639" w:type="dxa"/>
          <w:tblLayout w:type="fixed"/>
          <w:tblCellMar>
            <w:left w:w="62" w:type="dxa"/>
            <w:right w:w="62" w:type="dxa"/>
          </w:tblCellMar>
          <w:tblLook w:val="0000"/>
        </w:tblPrEx>
        <w:trPr>
          <w:trHeight w:val="38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042">
            <w:pPr>
              <w:pStyle w:val="List"/>
              <w:rPr>
                <w:lang w:val="en-NZ"/>
              </w:rPr>
            </w:pPr>
            <w:r w:rsidRPr="009C4042">
              <w:t>2.</w:t>
            </w:r>
            <w:r w:rsidRPr="009C4042">
              <w:tab/>
              <w:t>Grind crankshaft big end bearing journals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042" w:rsidP="009C4042">
            <w:pPr>
              <w:pStyle w:val="List"/>
            </w:pPr>
            <w:r w:rsidRPr="009C4042">
              <w:t>2.1</w:t>
            </w:r>
            <w:r w:rsidRPr="009C4042">
              <w:tab/>
              <w:t>Chuck offsets are set according to the stroke of crankshaf</w:t>
            </w:r>
            <w:r w:rsidRPr="009C4042">
              <w:t>t</w:t>
            </w:r>
          </w:p>
          <w:p w:rsidR="00000000" w:rsidRPr="009C4042" w:rsidP="009C4042">
            <w:pPr>
              <w:pStyle w:val="List"/>
            </w:pPr>
            <w:r w:rsidRPr="009C4042">
              <w:t>2.2</w:t>
            </w:r>
            <w:r w:rsidRPr="009C4042">
              <w:tab/>
              <w:t>Crankshaft grinder wheel head position is set according to machine manufacturer procedures</w:t>
            </w:r>
          </w:p>
          <w:p w:rsidR="00000000" w:rsidRPr="009C4042" w:rsidP="009C4042">
            <w:pPr>
              <w:pStyle w:val="List"/>
            </w:pPr>
            <w:r w:rsidRPr="009C4042">
              <w:t>2.3</w:t>
            </w:r>
            <w:r w:rsidRPr="009C4042">
              <w:tab/>
              <w:t>Constant measuring gauge and steady rest are positioned on big end journal taking into account position of oil hole</w:t>
            </w:r>
          </w:p>
          <w:p w:rsidR="00000000" w:rsidRPr="009C4042" w:rsidP="009C4042">
            <w:pPr>
              <w:pStyle w:val="List"/>
            </w:pPr>
            <w:r w:rsidRPr="009C4042">
              <w:t>2.4</w:t>
            </w:r>
            <w:r w:rsidRPr="009C4042">
              <w:tab/>
              <w:t>Crankshaft is ground at correct rot</w:t>
            </w:r>
            <w:r w:rsidRPr="009C4042">
              <w:t xml:space="preserve">ational speed for crankshaft material and diameter according to </w:t>
            </w:r>
            <w:r w:rsidRPr="009C4042">
              <w:rPr>
                <w:rStyle w:val="BoldandItalics"/>
              </w:rPr>
              <w:t>safety requirements</w:t>
            </w:r>
            <w:r w:rsidRPr="009C4042">
              <w:t>, and following machinery safe operating procedures</w:t>
            </w:r>
          </w:p>
          <w:p w:rsidR="00000000" w:rsidRPr="009C4042" w:rsidP="009C4042">
            <w:pPr>
              <w:pStyle w:val="List"/>
            </w:pPr>
            <w:r w:rsidRPr="009C4042">
              <w:t>2.5</w:t>
            </w:r>
            <w:r w:rsidRPr="009C4042">
              <w:tab/>
              <w:t>Crankshaft is measured to ensure compliance with specifications and tolerances</w:t>
            </w:r>
          </w:p>
          <w:p w:rsidR="00000000" w:rsidP="009C4042">
            <w:pPr>
              <w:pStyle w:val="List"/>
              <w:rPr>
                <w:lang w:val="en-NZ"/>
              </w:rPr>
            </w:pPr>
            <w:r w:rsidRPr="009C4042">
              <w:t>2.6</w:t>
            </w:r>
            <w:r w:rsidRPr="009C4042">
              <w:tab/>
              <w:t xml:space="preserve">Grinding operations are completed </w:t>
            </w:r>
            <w:r w:rsidRPr="009C4042">
              <w:t>to required specifications and tolerances according to safety requirements, and following machinery safe operating procedures</w:t>
            </w:r>
          </w:p>
        </w:tc>
      </w:tr>
      <w:tr w:rsidTr="009C404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042">
            <w:pPr>
              <w:pStyle w:val="List"/>
              <w:rPr>
                <w:lang w:val="en-NZ"/>
              </w:rPr>
            </w:pPr>
            <w:r w:rsidRPr="009C4042">
              <w:t>3.</w:t>
            </w:r>
            <w:r w:rsidRPr="009C4042">
              <w:tab/>
              <w:t>Grind crankshaft main bearing journals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042" w:rsidP="009C4042">
            <w:pPr>
              <w:pStyle w:val="List"/>
            </w:pPr>
            <w:r w:rsidRPr="009C4042">
              <w:t>3.1</w:t>
            </w:r>
            <w:r w:rsidRPr="009C4042">
              <w:tab/>
              <w:t>Crankshaft is removed from grinder</w:t>
            </w:r>
          </w:p>
          <w:p w:rsidR="00000000" w:rsidRPr="009C4042" w:rsidP="009C4042">
            <w:pPr>
              <w:pStyle w:val="List"/>
            </w:pPr>
            <w:r w:rsidRPr="009C4042">
              <w:t>3.2</w:t>
            </w:r>
            <w:r w:rsidRPr="009C4042">
              <w:tab/>
              <w:t>Chucks are centralised for main bearings and</w:t>
            </w:r>
            <w:r w:rsidRPr="009C4042">
              <w:t xml:space="preserve"> counterweights are adjusted</w:t>
            </w:r>
          </w:p>
          <w:p w:rsidR="00000000" w:rsidRPr="009C4042" w:rsidP="009C4042">
            <w:pPr>
              <w:pStyle w:val="List"/>
            </w:pPr>
            <w:r w:rsidRPr="009C4042">
              <w:t>3.3</w:t>
            </w:r>
            <w:r w:rsidRPr="009C4042">
              <w:tab/>
              <w:t>Crankshaft is refitted to grinder in correct direction of rotation, and is clamped according to manufacturer specifications and workplace procedures</w:t>
            </w:r>
          </w:p>
          <w:p w:rsidR="00000000" w:rsidRPr="009C4042" w:rsidP="009C4042">
            <w:pPr>
              <w:pStyle w:val="List"/>
            </w:pPr>
            <w:r w:rsidRPr="009C4042">
              <w:t>3.4</w:t>
            </w:r>
            <w:r w:rsidRPr="009C4042">
              <w:tab/>
              <w:t>Datum is set in relation to crankshaft rear flange and nose</w:t>
            </w:r>
          </w:p>
          <w:p w:rsidR="00000000" w:rsidRPr="009C4042" w:rsidP="009C4042">
            <w:pPr>
              <w:pStyle w:val="List"/>
            </w:pPr>
            <w:r w:rsidRPr="009C4042">
              <w:t>3.5</w:t>
            </w:r>
            <w:r w:rsidRPr="009C4042">
              <w:tab/>
              <w:t>Cranks</w:t>
            </w:r>
            <w:r w:rsidRPr="009C4042">
              <w:t xml:space="preserve">haft grinder wheel head movement is set according to </w:t>
            </w:r>
            <w:r w:rsidRPr="009C4042">
              <w:t>manufacturer procedures</w:t>
            </w:r>
          </w:p>
          <w:p w:rsidR="00000000" w:rsidRPr="009C4042" w:rsidP="009C4042">
            <w:pPr>
              <w:pStyle w:val="List"/>
            </w:pPr>
            <w:r w:rsidRPr="009C4042">
              <w:t>3.6</w:t>
            </w:r>
            <w:r w:rsidRPr="009C4042">
              <w:tab/>
              <w:t>Constant measuring gauge and steady rest are positioned on main bearing journal taking into account position of oil hole</w:t>
            </w:r>
          </w:p>
          <w:p w:rsidR="00000000" w:rsidRPr="009C4042" w:rsidP="009C4042">
            <w:pPr>
              <w:pStyle w:val="List"/>
            </w:pPr>
            <w:r w:rsidRPr="009C4042">
              <w:t>3.7</w:t>
            </w:r>
            <w:r w:rsidRPr="009C4042">
              <w:tab/>
            </w:r>
            <w:r w:rsidRPr="009C4042">
              <w:t>Crankshaft is ground at correct rotational speed for crankshaft material and diameter according to safety requirements, and following machinery safe operating procedures</w:t>
            </w:r>
          </w:p>
          <w:p w:rsidR="00000000" w:rsidRPr="009C4042" w:rsidP="009C4042">
            <w:pPr>
              <w:pStyle w:val="List"/>
            </w:pPr>
            <w:r w:rsidRPr="009C4042">
              <w:t>3.8</w:t>
            </w:r>
            <w:r w:rsidRPr="009C4042">
              <w:tab/>
              <w:t>Crankshaft is inspected to ensure compliance with specifications and tolerances</w:t>
            </w:r>
          </w:p>
          <w:p w:rsidR="00000000" w:rsidP="009C4042">
            <w:pPr>
              <w:pStyle w:val="List"/>
              <w:rPr>
                <w:lang w:val="en-NZ"/>
              </w:rPr>
            </w:pPr>
            <w:r w:rsidRPr="009C4042">
              <w:t>3.</w:t>
            </w:r>
            <w:r w:rsidRPr="009C4042">
              <w:t>9</w:t>
            </w:r>
            <w:r w:rsidRPr="009C4042">
              <w:tab/>
              <w:t>Grinding operations are completed to required specifications and tolerances according to safety requirements, and following machinery safe operating procedures</w:t>
            </w:r>
          </w:p>
        </w:tc>
      </w:tr>
      <w:tr w:rsidTr="009C404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042">
            <w:pPr>
              <w:pStyle w:val="List"/>
              <w:rPr>
                <w:lang w:val="en-NZ"/>
              </w:rPr>
            </w:pPr>
            <w:r w:rsidRPr="009C4042">
              <w:t>4.</w:t>
            </w:r>
            <w:r w:rsidRPr="009C4042">
              <w:tab/>
              <w:t>Finish crankshaft grinding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042" w:rsidP="009C4042">
            <w:pPr>
              <w:pStyle w:val="List"/>
            </w:pPr>
            <w:r w:rsidRPr="009C4042">
              <w:t>4.1</w:t>
            </w:r>
            <w:r w:rsidRPr="009C4042">
              <w:tab/>
              <w:t>Oil holes are chamfered and dressed</w:t>
            </w:r>
          </w:p>
          <w:p w:rsidR="00000000" w:rsidRPr="009C4042" w:rsidP="009C4042">
            <w:pPr>
              <w:pStyle w:val="List"/>
            </w:pPr>
            <w:r w:rsidRPr="009C4042">
              <w:t>4.2</w:t>
            </w:r>
            <w:r w:rsidRPr="009C4042">
              <w:tab/>
              <w:t>Journals are linish</w:t>
            </w:r>
            <w:r w:rsidRPr="009C4042">
              <w:t>ed with correct grade of belt and in right direction of rotation and required finish</w:t>
            </w:r>
          </w:p>
          <w:p w:rsidR="00000000" w:rsidRPr="009C4042" w:rsidP="009C4042">
            <w:pPr>
              <w:pStyle w:val="List"/>
            </w:pPr>
            <w:r w:rsidRPr="009C4042">
              <w:t>4.3</w:t>
            </w:r>
            <w:r w:rsidRPr="009C4042">
              <w:tab/>
              <w:t>Flange ends and seal areas are faced</w:t>
            </w:r>
          </w:p>
          <w:p w:rsidR="00000000" w:rsidRPr="009C4042" w:rsidP="009C4042">
            <w:pPr>
              <w:pStyle w:val="List"/>
            </w:pPr>
            <w:r w:rsidRPr="009C4042">
              <w:t>4.4</w:t>
            </w:r>
            <w:r w:rsidRPr="009C4042">
              <w:tab/>
            </w:r>
            <w:r w:rsidRPr="009C4042">
              <w:rPr>
                <w:rStyle w:val="BoldandItalics"/>
              </w:rPr>
              <w:t>Crankshaft is examined and measured</w:t>
            </w:r>
            <w:r w:rsidRPr="009C4042">
              <w:t xml:space="preserve"> according to manufacturer specifications and tolerances, and workplace procedures</w:t>
            </w:r>
          </w:p>
          <w:p w:rsidR="00000000" w:rsidRPr="009C4042" w:rsidP="009C4042">
            <w:pPr>
              <w:pStyle w:val="List"/>
            </w:pPr>
            <w:r w:rsidRPr="009C4042">
              <w:t>4.5</w:t>
            </w:r>
            <w:r w:rsidRPr="009C4042">
              <w:tab/>
              <w:t>Cran</w:t>
            </w:r>
            <w:r w:rsidRPr="009C4042">
              <w:t>kshaft is cleaned according to workplace procedures</w:t>
            </w:r>
          </w:p>
          <w:p w:rsidR="00000000" w:rsidP="009C4042">
            <w:pPr>
              <w:pStyle w:val="List"/>
              <w:rPr>
                <w:lang w:val="en-NZ"/>
              </w:rPr>
            </w:pPr>
            <w:r w:rsidRPr="009C4042">
              <w:t>4.6</w:t>
            </w:r>
            <w:r w:rsidRPr="009C4042">
              <w:tab/>
              <w:t>Bright surfaces are treated with rust prevention solution and crankshaft is prepared for further process or storage according to workplace procedures</w:t>
            </w:r>
          </w:p>
        </w:tc>
      </w:tr>
      <w:tr w:rsidTr="009C404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042">
            <w:pPr>
              <w:pStyle w:val="List"/>
              <w:rPr>
                <w:lang w:val="en-NZ"/>
              </w:rPr>
            </w:pPr>
            <w:r w:rsidRPr="009C4042">
              <w:t>5.</w:t>
            </w:r>
            <w:r w:rsidRPr="009C404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042" w:rsidP="009C4042">
            <w:pPr>
              <w:pStyle w:val="List"/>
            </w:pPr>
            <w:r w:rsidRPr="009C4042">
              <w:t>5.1</w:t>
            </w:r>
            <w:r w:rsidRPr="009C4042">
              <w:tab/>
              <w:t>Final inspection i</w:t>
            </w:r>
            <w:r w:rsidRPr="009C4042">
              <w:t>s made to ensure finished work complies with workplace requirements and crankshaft is presented ready for use or storage</w:t>
            </w:r>
          </w:p>
          <w:p w:rsidR="00000000" w:rsidRPr="009C4042" w:rsidP="009C4042">
            <w:pPr>
              <w:pStyle w:val="List"/>
            </w:pPr>
            <w:r w:rsidRPr="009C4042">
              <w:t>5.2</w:t>
            </w:r>
            <w:r w:rsidRPr="009C4042">
              <w:tab/>
              <w:t>Work area is cleaned, waste and non-recyclable materials are disposed of, and recyclable material is collected</w:t>
            </w:r>
          </w:p>
          <w:p w:rsidR="00000000" w:rsidRPr="009C4042" w:rsidP="009C4042">
            <w:pPr>
              <w:pStyle w:val="List"/>
            </w:pPr>
            <w:r w:rsidRPr="009C4042">
              <w:t>5.3</w:t>
            </w:r>
            <w:r w:rsidRPr="009C4042">
              <w:tab/>
              <w:t>Tools and equipm</w:t>
            </w:r>
            <w:r w:rsidRPr="009C4042">
              <w:t>ent are checked and stored according to workplace procedures</w:t>
            </w:r>
          </w:p>
          <w:p w:rsidR="00000000" w:rsidRPr="009C4042" w:rsidP="009C4042">
            <w:pPr>
              <w:pStyle w:val="List"/>
            </w:pPr>
            <w:r w:rsidRPr="009C4042">
              <w:t>5.4</w:t>
            </w:r>
            <w:r w:rsidRPr="009C4042">
              <w:tab/>
              <w:t>Workplace documentation is processed according to workplace procedures</w:t>
            </w:r>
          </w:p>
        </w:tc>
      </w:tr>
    </w:tbl>
    <w:p w:rsidR="00000000" w:rsidRPr="009C4042" w:rsidP="009C4042">
      <w:pPr>
        <w:pStyle w:val="BodyText"/>
      </w:pPr>
    </w:p>
    <w:p w:rsidR="00000000" w:rsidRPr="009C4042" w:rsidP="009C4042">
      <w:pPr>
        <w:pStyle w:val="AllowPageBreak"/>
      </w:pPr>
    </w:p>
    <w:p w:rsidR="00000000" w:rsidRPr="009C4042" w:rsidP="009C4042">
      <w:pPr>
        <w:pStyle w:val="Heading1"/>
      </w:pPr>
      <w:bookmarkStart w:id="6" w:name="O_786083"/>
      <w:bookmarkEnd w:id="6"/>
      <w:r w:rsidRPr="009C4042">
        <w:t>Foundation Skills</w:t>
      </w:r>
    </w:p>
    <w:p w:rsidR="00000000" w:rsidRPr="009C4042" w:rsidP="00832240">
      <w:pPr>
        <w:pStyle w:val="BodyText"/>
      </w:pPr>
      <w:r w:rsidRPr="009C4042">
        <w:t xml:space="preserve">This section describes those language, literacy, numeracy </w:t>
      </w:r>
      <w:r w:rsidRPr="009C4042">
        <w:t>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C404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042" w:rsidP="009C4042">
            <w:pPr>
              <w:pStyle w:val="BodyText"/>
            </w:pPr>
            <w:r w:rsidRPr="009C404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042">
            <w:pPr>
              <w:pStyle w:val="BodyText"/>
              <w:rPr>
                <w:lang w:val="en-NZ"/>
              </w:rPr>
            </w:pPr>
            <w:r w:rsidRPr="009C4042">
              <w:rPr>
                <w:rStyle w:val="SpecialBold"/>
              </w:rPr>
              <w:t>Description</w:t>
            </w:r>
          </w:p>
        </w:tc>
      </w:tr>
      <w:tr w:rsidTr="009C404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042">
            <w:pPr>
              <w:pStyle w:val="BodyText"/>
              <w:rPr>
                <w:lang w:val="en-NZ"/>
              </w:rPr>
            </w:pPr>
            <w:r w:rsidRPr="009C404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042">
            <w:pPr>
              <w:pStyle w:val="ListBullet"/>
              <w:rPr>
                <w:lang w:val="en-NZ"/>
              </w:rPr>
            </w:pPr>
            <w:r w:rsidRPr="009C4042">
              <w:t>locate appropriate sources of information efficiently.</w:t>
            </w:r>
          </w:p>
        </w:tc>
      </w:tr>
      <w:tr w:rsidTr="009C404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042">
            <w:pPr>
              <w:pStyle w:val="BodyText"/>
              <w:rPr>
                <w:lang w:val="en-NZ"/>
              </w:rPr>
            </w:pPr>
            <w:r w:rsidRPr="009C404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042" w:rsidP="009C4042">
            <w:pPr>
              <w:pStyle w:val="ListBullet"/>
            </w:pPr>
            <w:r w:rsidRPr="009C4042">
              <w:t>interpret crankshaft specifications from workshop literature</w:t>
            </w:r>
          </w:p>
          <w:p w:rsidR="00000000" w:rsidP="009C4042">
            <w:pPr>
              <w:pStyle w:val="ListBullet"/>
              <w:rPr>
                <w:lang w:val="en-NZ"/>
              </w:rPr>
            </w:pPr>
            <w:r w:rsidRPr="009C4042">
              <w:t>interpret machinery safe operating procedures from operating manuals.</w:t>
            </w:r>
          </w:p>
        </w:tc>
      </w:tr>
      <w:tr w:rsidTr="009C404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042">
            <w:pPr>
              <w:pStyle w:val="BodyText"/>
              <w:rPr>
                <w:lang w:val="en-NZ"/>
              </w:rPr>
            </w:pPr>
            <w:r w:rsidRPr="009C404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042">
            <w:pPr>
              <w:pStyle w:val="ListBullet"/>
              <w:rPr>
                <w:lang w:val="en-NZ"/>
              </w:rPr>
            </w:pPr>
            <w:r w:rsidRPr="009C4042">
              <w:t>legibly and accurately fill out workplace documentation to record measurements.</w:t>
            </w:r>
          </w:p>
        </w:tc>
      </w:tr>
      <w:tr w:rsidTr="009C404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042">
            <w:pPr>
              <w:pStyle w:val="BodyText"/>
              <w:rPr>
                <w:lang w:val="en-NZ"/>
              </w:rPr>
            </w:pPr>
            <w:r w:rsidRPr="009C404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042" w:rsidP="009C4042">
            <w:pPr>
              <w:pStyle w:val="ListBullet"/>
            </w:pPr>
            <w:r w:rsidRPr="009C4042">
              <w:t>in</w:t>
            </w:r>
            <w:r w:rsidRPr="009C4042">
              <w:t>terpret numerical information in manufacturer specifications, workshop literature, and machinery dials, gauges and computer readouts</w:t>
            </w:r>
          </w:p>
          <w:p w:rsidR="00000000" w:rsidRPr="009C4042" w:rsidP="009C4042">
            <w:pPr>
              <w:pStyle w:val="ListBullet"/>
            </w:pPr>
            <w:r w:rsidRPr="009C4042">
              <w:t>use basic mathematical operations, including addition and subtraction, to:</w:t>
            </w:r>
          </w:p>
          <w:p w:rsidR="00000000" w:rsidRPr="009C4042" w:rsidP="009C4042">
            <w:pPr>
              <w:pStyle w:val="ListBullet2"/>
            </w:pPr>
            <w:r w:rsidRPr="009C4042">
              <w:t>convert metric dimensions to imperial, and impe</w:t>
            </w:r>
            <w:r w:rsidRPr="009C4042">
              <w:t>rial dimensions to metric</w:t>
            </w:r>
          </w:p>
          <w:p w:rsidR="00000000" w:rsidP="009C4042">
            <w:pPr>
              <w:pStyle w:val="ListBullet2"/>
              <w:rPr>
                <w:lang w:val="en-NZ"/>
              </w:rPr>
            </w:pPr>
            <w:r w:rsidRPr="009C4042">
              <w:t>calculate tolerances and clearances.</w:t>
            </w:r>
          </w:p>
        </w:tc>
      </w:tr>
      <w:tr w:rsidTr="009C404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042">
            <w:pPr>
              <w:pStyle w:val="BodyText"/>
              <w:rPr>
                <w:lang w:val="en-NZ"/>
              </w:rPr>
            </w:pPr>
            <w:r w:rsidRPr="009C404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042">
            <w:pPr>
              <w:pStyle w:val="ListBullet"/>
              <w:rPr>
                <w:lang w:val="en-NZ"/>
              </w:rPr>
            </w:pPr>
            <w:r w:rsidRPr="009C4042">
              <w:t>select best tooling option for the work and sequence procedure to reduce time and material wastage.</w:t>
            </w:r>
          </w:p>
        </w:tc>
      </w:tr>
      <w:tr w:rsidTr="009C404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042">
            <w:pPr>
              <w:pStyle w:val="BodyText"/>
              <w:rPr>
                <w:lang w:val="en-NZ"/>
              </w:rPr>
            </w:pPr>
            <w:r w:rsidRPr="009C404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042" w:rsidP="009C4042">
            <w:pPr>
              <w:pStyle w:val="ListBullet"/>
            </w:pPr>
            <w:r w:rsidRPr="009C4042">
              <w:t>use metric and imperial precision measuring equipment.</w:t>
            </w:r>
          </w:p>
        </w:tc>
      </w:tr>
    </w:tbl>
    <w:p w:rsidR="00000000" w:rsidRPr="009C4042" w:rsidP="009C4042">
      <w:pPr>
        <w:pStyle w:val="BodyText"/>
      </w:pPr>
    </w:p>
    <w:p w:rsidR="00000000" w:rsidRPr="009C4042" w:rsidP="009C4042">
      <w:pPr>
        <w:pStyle w:val="AllowPageBreak"/>
      </w:pPr>
    </w:p>
    <w:p w:rsidR="00000000" w:rsidRPr="009C4042" w:rsidP="009C4042">
      <w:pPr>
        <w:pStyle w:val="Heading1"/>
      </w:pPr>
      <w:bookmarkStart w:id="7" w:name="O_786084"/>
      <w:bookmarkEnd w:id="7"/>
      <w:r w:rsidRPr="009C4042">
        <w:t>Range of Conditions</w:t>
      </w:r>
    </w:p>
    <w:p w:rsidR="00000000" w:rsidRPr="009C4042" w:rsidP="00832240">
      <w:pPr>
        <w:pStyle w:val="BodyText"/>
      </w:pPr>
      <w:r w:rsidRPr="009C4042">
        <w:t xml:space="preserve">This section specifies work environments and conditions that may affect performance. Essential operating conditions that may be present (depending on </w:t>
      </w:r>
      <w:r w:rsidRPr="009C4042">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C404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042">
            <w:pPr>
              <w:pStyle w:val="BodyText"/>
              <w:rPr>
                <w:lang w:val="en-NZ"/>
              </w:rPr>
            </w:pPr>
            <w:r w:rsidRPr="009C4042">
              <w:rPr>
                <w:rStyle w:val="BoldandItalics"/>
              </w:rPr>
              <w:t>Cleaning and inspecting crankshaft</w:t>
            </w:r>
            <w:r w:rsidRPr="009C4042">
              <w:t xml:space="preserve"> must include</w:t>
            </w:r>
            <w:r w:rsidRPr="009C4042">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042" w:rsidP="009C4042">
            <w:pPr>
              <w:pStyle w:val="ListBullet"/>
            </w:pPr>
            <w:r w:rsidRPr="009C4042">
              <w:t>following procedures for chemically cleaning nitride and Tufftride crankshafts</w:t>
            </w:r>
          </w:p>
          <w:p w:rsidR="00000000" w:rsidRPr="009C4042" w:rsidP="009C4042">
            <w:pPr>
              <w:pStyle w:val="ListBullet"/>
            </w:pPr>
            <w:r w:rsidRPr="009C4042">
              <w:t>inspecting crankshaft, including:</w:t>
            </w:r>
          </w:p>
          <w:p w:rsidR="00000000" w:rsidRPr="009C4042" w:rsidP="009C4042">
            <w:pPr>
              <w:pStyle w:val="ListBullet2"/>
            </w:pPr>
            <w:r w:rsidRPr="009C4042">
              <w:t>coil shot</w:t>
            </w:r>
          </w:p>
          <w:p w:rsidR="00000000" w:rsidRPr="009C4042" w:rsidP="009C4042">
            <w:pPr>
              <w:pStyle w:val="ListBullet2"/>
            </w:pPr>
            <w:r w:rsidRPr="009C4042">
              <w:t>end shot</w:t>
            </w:r>
          </w:p>
          <w:p w:rsidR="00000000" w:rsidRPr="009C4042" w:rsidP="009C4042">
            <w:pPr>
              <w:pStyle w:val="ListBullet2"/>
            </w:pPr>
            <w:r w:rsidRPr="009C4042">
              <w:t>hardness</w:t>
            </w:r>
          </w:p>
          <w:p w:rsidR="00000000" w:rsidRPr="009C4042" w:rsidP="009C4042">
            <w:pPr>
              <w:pStyle w:val="ListBullet2"/>
            </w:pPr>
            <w:r w:rsidRPr="009C4042">
              <w:t>alignment</w:t>
            </w:r>
          </w:p>
          <w:p w:rsidR="00000000" w:rsidRPr="009C4042" w:rsidP="009C4042">
            <w:pPr>
              <w:pStyle w:val="ListBullet2"/>
            </w:pPr>
            <w:r w:rsidRPr="009C4042">
              <w:t>bend</w:t>
            </w:r>
          </w:p>
          <w:p w:rsidR="00000000" w:rsidRPr="009C4042" w:rsidP="009C4042">
            <w:pPr>
              <w:pStyle w:val="ListBullet2"/>
            </w:pPr>
            <w:r w:rsidRPr="009C4042">
              <w:t>thread condition</w:t>
            </w:r>
          </w:p>
          <w:p w:rsidR="00000000" w:rsidRPr="009C4042" w:rsidP="009C4042">
            <w:pPr>
              <w:pStyle w:val="ListBullet2"/>
            </w:pPr>
            <w:r w:rsidRPr="009C4042">
              <w:t>key way condition</w:t>
            </w:r>
          </w:p>
          <w:p w:rsidR="00000000" w:rsidRPr="009C4042" w:rsidP="009C4042">
            <w:pPr>
              <w:pStyle w:val="ListBullet2"/>
            </w:pPr>
            <w:r w:rsidRPr="009C4042">
              <w:t>seal running surfaces condition</w:t>
            </w:r>
          </w:p>
          <w:p w:rsidR="00000000" w:rsidRPr="009C4042" w:rsidP="009C4042">
            <w:pPr>
              <w:pStyle w:val="ListBullet2"/>
            </w:pPr>
            <w:r w:rsidRPr="009C4042">
              <w:t>rear flange condition</w:t>
            </w:r>
          </w:p>
          <w:p w:rsidR="00000000" w:rsidP="009C4042">
            <w:pPr>
              <w:pStyle w:val="ListBullet2"/>
              <w:rPr>
                <w:lang w:val="en-NZ"/>
              </w:rPr>
            </w:pPr>
            <w:r w:rsidRPr="009C4042">
              <w:t>nose gear condition.</w:t>
            </w:r>
          </w:p>
        </w:tc>
      </w:tr>
      <w:tr w:rsidTr="009C404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042">
            <w:pPr>
              <w:pStyle w:val="BodyText"/>
              <w:rPr>
                <w:lang w:val="en-NZ"/>
              </w:rPr>
            </w:pPr>
            <w:r w:rsidRPr="009C4042">
              <w:rPr>
                <w:rStyle w:val="BoldandItalics"/>
              </w:rPr>
              <w:t>Preparation</w:t>
            </w:r>
            <w:r w:rsidRPr="009C404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042" w:rsidP="009C4042">
            <w:pPr>
              <w:pStyle w:val="ListBullet"/>
            </w:pPr>
            <w:r w:rsidRPr="009C4042">
              <w:t>selecting wheel to suit radius and journal width</w:t>
            </w:r>
          </w:p>
          <w:p w:rsidR="00000000" w:rsidP="009C4042">
            <w:pPr>
              <w:pStyle w:val="ListBullet"/>
              <w:rPr>
                <w:lang w:val="en-NZ"/>
              </w:rPr>
            </w:pPr>
            <w:r w:rsidRPr="009C4042">
              <w:t>procedures for dressing wheel.</w:t>
            </w:r>
          </w:p>
        </w:tc>
      </w:tr>
      <w:tr w:rsidTr="009C404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042">
            <w:pPr>
              <w:pStyle w:val="BodyText"/>
              <w:rPr>
                <w:lang w:val="en-NZ"/>
              </w:rPr>
            </w:pPr>
            <w:r w:rsidRPr="009C4042">
              <w:rPr>
                <w:rStyle w:val="BoldandItalics"/>
              </w:rPr>
              <w:t>Safety requirements</w:t>
            </w:r>
            <w:r w:rsidRPr="009C4042">
              <w:rPr>
                <w:rStyle w:val="SpecialBold"/>
              </w:rPr>
              <w:t xml:space="preserve"> </w:t>
            </w:r>
            <w:r w:rsidRPr="009C404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042" w:rsidP="009C4042">
            <w:pPr>
              <w:pStyle w:val="ListBullet"/>
            </w:pPr>
            <w:r w:rsidRPr="009C4042">
              <w:t xml:space="preserve">work health and safety (WHS) and occupational health and safety (OHS) requirements, </w:t>
            </w:r>
            <w:r w:rsidRPr="009C4042">
              <w:t>including procedures for:</w:t>
            </w:r>
          </w:p>
          <w:p w:rsidR="00000000" w:rsidRPr="009C4042" w:rsidP="009C4042">
            <w:pPr>
              <w:pStyle w:val="ListBullet2"/>
            </w:pPr>
            <w:r w:rsidRPr="009C4042">
              <w:t>selecting and using personal protective equipment (PPE) for using grinding machines and chemical cleaning and lubricating agents</w:t>
            </w:r>
          </w:p>
          <w:p w:rsidR="00000000" w:rsidRPr="009C4042" w:rsidP="009C4042">
            <w:pPr>
              <w:pStyle w:val="ListBullet2"/>
            </w:pPr>
            <w:r w:rsidRPr="009C4042">
              <w:t>identifying hazards associated with rotating grinding machines</w:t>
            </w:r>
          </w:p>
          <w:p w:rsidR="00000000" w:rsidP="009C4042">
            <w:pPr>
              <w:pStyle w:val="ListBullet2"/>
              <w:rPr>
                <w:lang w:val="en-NZ"/>
              </w:rPr>
            </w:pPr>
            <w:r w:rsidRPr="009C4042">
              <w:t>manual handling techniques relating t</w:t>
            </w:r>
            <w:r w:rsidRPr="009C4042">
              <w:t>o grinding crankshafts.</w:t>
            </w:r>
          </w:p>
        </w:tc>
      </w:tr>
      <w:tr w:rsidTr="009C404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042">
            <w:pPr>
              <w:pStyle w:val="BodyText"/>
              <w:rPr>
                <w:lang w:val="en-NZ"/>
              </w:rPr>
            </w:pPr>
            <w:r w:rsidRPr="009C4042">
              <w:rPr>
                <w:rStyle w:val="BoldandItalics"/>
              </w:rPr>
              <w:t>Examining and measuring crankshaft</w:t>
            </w:r>
            <w:r w:rsidRPr="009C404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042" w:rsidP="009C4042">
            <w:pPr>
              <w:pStyle w:val="ListBullet"/>
            </w:pPr>
            <w:r w:rsidRPr="009C4042">
              <w:t>checking journals for:</w:t>
            </w:r>
          </w:p>
          <w:p w:rsidR="00000000" w:rsidRPr="009C4042" w:rsidP="009C4042">
            <w:pPr>
              <w:pStyle w:val="ListBullet2"/>
            </w:pPr>
            <w:r w:rsidRPr="009C4042">
              <w:t>acceptable surface finish</w:t>
            </w:r>
          </w:p>
          <w:p w:rsidR="00000000" w:rsidRPr="009C4042" w:rsidP="009C4042">
            <w:pPr>
              <w:pStyle w:val="ListBullet2"/>
            </w:pPr>
            <w:r w:rsidRPr="009C4042">
              <w:t>taper</w:t>
            </w:r>
          </w:p>
          <w:p w:rsidR="00000000" w:rsidRPr="009C4042" w:rsidP="009C4042">
            <w:pPr>
              <w:pStyle w:val="ListBullet2"/>
            </w:pPr>
            <w:r w:rsidRPr="009C4042">
              <w:t>ovality</w:t>
            </w:r>
          </w:p>
          <w:p w:rsidR="00000000" w:rsidRPr="009C4042" w:rsidP="009C4042">
            <w:pPr>
              <w:pStyle w:val="ListBullet2"/>
            </w:pPr>
            <w:r w:rsidRPr="009C4042">
              <w:t>barrelling</w:t>
            </w:r>
          </w:p>
          <w:p w:rsidR="00000000" w:rsidRPr="009C4042" w:rsidP="009C4042">
            <w:pPr>
              <w:pStyle w:val="ListBullet2"/>
            </w:pPr>
            <w:r w:rsidRPr="009C4042">
              <w:t>hourglass</w:t>
            </w:r>
          </w:p>
          <w:p w:rsidR="00000000" w:rsidRPr="009C4042" w:rsidP="009C4042">
            <w:pPr>
              <w:pStyle w:val="ListBullet2"/>
            </w:pPr>
            <w:r w:rsidRPr="009C4042">
              <w:t>grinding chatter and journal burning</w:t>
            </w:r>
          </w:p>
          <w:p w:rsidR="00000000" w:rsidRPr="009C4042" w:rsidP="009C4042">
            <w:pPr>
              <w:pStyle w:val="ListBullet"/>
            </w:pPr>
            <w:r w:rsidRPr="009C4042">
              <w:t>checking crankshaft for straightness in V blocks using a dial indicator.</w:t>
            </w:r>
          </w:p>
        </w:tc>
      </w:tr>
    </w:tbl>
    <w:p w:rsidR="00000000" w:rsidRPr="009C4042" w:rsidP="009C4042">
      <w:pPr>
        <w:pStyle w:val="BodyText"/>
      </w:pPr>
    </w:p>
    <w:p w:rsidR="00000000" w:rsidRPr="009C4042" w:rsidP="009C4042">
      <w:pPr>
        <w:pStyle w:val="AllowPageBreak"/>
      </w:pPr>
    </w:p>
    <w:p w:rsidR="00000000" w:rsidRPr="009C4042" w:rsidP="009C4042">
      <w:pPr>
        <w:pStyle w:val="Heading1"/>
      </w:pPr>
      <w:bookmarkStart w:id="8" w:name="O_786085"/>
      <w:bookmarkEnd w:id="8"/>
      <w:r w:rsidRPr="009C4042">
        <w:t>Unit Mapping Information</w:t>
      </w:r>
    </w:p>
    <w:p w:rsidR="00000000" w:rsidRPr="009C4042" w:rsidP="00832240">
      <w:pPr>
        <w:pStyle w:val="BodyText"/>
      </w:pPr>
      <w:r w:rsidRPr="009C4042">
        <w:t>Equivalent to AURTTM3007 Carry out grinding operations</w:t>
      </w:r>
    </w:p>
    <w:p w:rsidR="00000000" w:rsidRPr="009C4042" w:rsidP="009C4042">
      <w:pPr>
        <w:pStyle w:val="Heading1"/>
      </w:pPr>
      <w:bookmarkStart w:id="9" w:name="O_786092"/>
      <w:bookmarkEnd w:id="9"/>
      <w:r w:rsidRPr="009C4042">
        <w:t>Links</w:t>
      </w:r>
    </w:p>
    <w:p w:rsidR="00000000" w:rsidRPr="009C4042" w:rsidP="00832240">
      <w:pPr>
        <w:pStyle w:val="BodyText"/>
      </w:pPr>
      <w:r w:rsidRPr="009C404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D1B09">
        <w:rPr>
          <w:rStyle w:val="Hyperlink"/>
        </w:rPr>
        <w:t>https://vetnet.gov.au/Pages/TrainingDocs.aspx?q=b4278d82-d487-4070-a8c4-78045ec695b1</w:t>
      </w:r>
      <w:r>
        <w:fldChar w:fldCharType="end"/>
      </w:r>
    </w:p>
    <w:p w:rsidR="00000000" w:rsidRPr="009C4042" w:rsidP="009C4042"/>
    <w:sectPr w:rsidSect="009C40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0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042" w:rsidRPr="00832240" w:rsidP="008322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0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240" w:rsidP="009C40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2240" w:rsidP="009C404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32240" w:rsidP="009C40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0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2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4042" w:rsidRPr="00832240" w:rsidP="008322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0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240" w:rsidRPr="002D2AF8" w:rsidP="009C4042">
    <w:pPr>
      <w:pStyle w:val="Header"/>
      <w:framePr w:wrap="around"/>
    </w:pPr>
    <w:r>
      <w:fldChar w:fldCharType="begin"/>
    </w:r>
    <w:r>
      <w:instrText xml:space="preserve"> TITLE   \* MERGEFORMAT </w:instrText>
    </w:r>
    <w:r>
      <w:fldChar w:fldCharType="separate"/>
    </w:r>
    <w:r>
      <w:t>AURTTM007 Carry out crankshaft grinding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32240" w:rsidP="009C40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E6C3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E020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A80E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0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4042"/>
    <w:pPr>
      <w:spacing w:before="360" w:after="60"/>
      <w:outlineLvl w:val="0"/>
    </w:pPr>
    <w:rPr>
      <w:sz w:val="32"/>
    </w:rPr>
  </w:style>
  <w:style w:type="paragraph" w:styleId="Heading2">
    <w:name w:val="heading 2"/>
    <w:basedOn w:val="HeadingBase"/>
    <w:next w:val="BodyText"/>
    <w:link w:val="Heading2Char"/>
    <w:qFormat/>
    <w:rsid w:val="009C4042"/>
    <w:pPr>
      <w:keepLines/>
      <w:spacing w:before="240" w:after="120"/>
      <w:outlineLvl w:val="1"/>
    </w:pPr>
    <w:rPr>
      <w:sz w:val="28"/>
      <w:szCs w:val="40"/>
    </w:rPr>
  </w:style>
  <w:style w:type="paragraph" w:styleId="Heading3">
    <w:name w:val="heading 3"/>
    <w:basedOn w:val="HeadingBase"/>
    <w:next w:val="BodyText"/>
    <w:link w:val="Heading3Char"/>
    <w:qFormat/>
    <w:rsid w:val="009C4042"/>
    <w:pPr>
      <w:spacing w:before="180" w:after="120"/>
      <w:outlineLvl w:val="2"/>
    </w:pPr>
    <w:rPr>
      <w:spacing w:val="-10"/>
      <w:kern w:val="32"/>
    </w:rPr>
  </w:style>
  <w:style w:type="paragraph" w:styleId="Heading4">
    <w:name w:val="heading 4"/>
    <w:basedOn w:val="HeadingBase"/>
    <w:next w:val="BodyText"/>
    <w:link w:val="Heading4Char"/>
    <w:qFormat/>
    <w:rsid w:val="009C4042"/>
    <w:pPr>
      <w:spacing w:before="160" w:after="120"/>
      <w:outlineLvl w:val="3"/>
    </w:pPr>
    <w:rPr>
      <w:sz w:val="22"/>
    </w:rPr>
  </w:style>
  <w:style w:type="paragraph" w:styleId="Heading5">
    <w:name w:val="heading 5"/>
    <w:basedOn w:val="HeadingBase"/>
    <w:next w:val="Normal"/>
    <w:link w:val="Heading5Char"/>
    <w:qFormat/>
    <w:rsid w:val="009C4042"/>
    <w:pPr>
      <w:spacing w:before="80"/>
      <w:outlineLvl w:val="4"/>
    </w:pPr>
    <w:rPr>
      <w:color w:val="918585"/>
      <w:sz w:val="20"/>
    </w:rPr>
  </w:style>
  <w:style w:type="paragraph" w:styleId="Heading6">
    <w:name w:val="heading 6"/>
    <w:basedOn w:val="HeadingBase"/>
    <w:next w:val="Normal"/>
    <w:link w:val="Heading6Char"/>
    <w:qFormat/>
    <w:rsid w:val="009C4042"/>
    <w:pPr>
      <w:spacing w:before="60"/>
      <w:outlineLvl w:val="5"/>
    </w:pPr>
    <w:rPr>
      <w:color w:val="918585"/>
      <w:sz w:val="20"/>
    </w:rPr>
  </w:style>
  <w:style w:type="paragraph" w:styleId="Heading7">
    <w:name w:val="heading 7"/>
    <w:basedOn w:val="Normal"/>
    <w:next w:val="Normal"/>
    <w:link w:val="Heading7Char"/>
    <w:qFormat/>
    <w:rsid w:val="009C4042"/>
    <w:pPr>
      <w:ind w:left="720"/>
      <w:outlineLvl w:val="6"/>
    </w:pPr>
    <w:rPr>
      <w:i/>
    </w:rPr>
  </w:style>
  <w:style w:type="paragraph" w:styleId="Heading8">
    <w:name w:val="heading 8"/>
    <w:basedOn w:val="Normal"/>
    <w:next w:val="Normal"/>
    <w:link w:val="Heading8Char"/>
    <w:qFormat/>
    <w:rsid w:val="009C4042"/>
    <w:pPr>
      <w:ind w:left="720"/>
      <w:outlineLvl w:val="7"/>
    </w:pPr>
    <w:rPr>
      <w:i/>
    </w:rPr>
  </w:style>
  <w:style w:type="paragraph" w:styleId="Heading9">
    <w:name w:val="heading 9"/>
    <w:basedOn w:val="Normal"/>
    <w:next w:val="Normal"/>
    <w:link w:val="Heading9Char"/>
    <w:qFormat/>
    <w:rsid w:val="009C4042"/>
    <w:pPr>
      <w:ind w:left="720"/>
      <w:outlineLvl w:val="8"/>
    </w:pPr>
    <w:rPr>
      <w:i/>
    </w:rPr>
  </w:style>
  <w:style w:type="character" w:default="1" w:styleId="DefaultParagraphFont">
    <w:name w:val="Default Paragraph Font"/>
    <w:uiPriority w:val="1"/>
    <w:unhideWhenUsed/>
    <w:rsid w:val="009C40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4042"/>
  </w:style>
  <w:style w:type="character" w:customStyle="1" w:styleId="Heading1Char">
    <w:name w:val="Heading 1 Char"/>
    <w:basedOn w:val="DefaultParagraphFont"/>
    <w:link w:val="Heading1"/>
    <w:rsid w:val="009C4042"/>
    <w:rPr>
      <w:rFonts w:ascii="Times New Roman" w:eastAsia="Times New Roman" w:hAnsi="Times New Roman" w:cs="Times New Roman"/>
      <w:b/>
      <w:sz w:val="32"/>
      <w:szCs w:val="20"/>
      <w:lang w:eastAsia="en-US"/>
    </w:rPr>
  </w:style>
  <w:style w:type="paragraph" w:styleId="BodyText">
    <w:name w:val="Body Text"/>
    <w:basedOn w:val="Normal"/>
    <w:link w:val="BodyTextChar"/>
    <w:rsid w:val="009C40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4042"/>
    <w:rPr>
      <w:rFonts w:ascii="Times New Roman" w:eastAsia="Times New Roman" w:hAnsi="Times New Roman" w:cs="Times New Roman"/>
      <w:sz w:val="24"/>
      <w:lang w:eastAsia="en-US"/>
    </w:rPr>
  </w:style>
  <w:style w:type="paragraph" w:styleId="List">
    <w:name w:val="List"/>
    <w:basedOn w:val="BodyText"/>
    <w:next w:val="BodyText"/>
    <w:rsid w:val="009C4042"/>
    <w:pPr>
      <w:tabs>
        <w:tab w:val="left" w:pos="340"/>
      </w:tabs>
      <w:spacing w:before="60" w:after="60"/>
      <w:ind w:left="340" w:hanging="340"/>
    </w:pPr>
  </w:style>
  <w:style w:type="paragraph" w:styleId="ListBullet">
    <w:name w:val="List Bullet"/>
    <w:basedOn w:val="List"/>
    <w:rsid w:val="009C4042"/>
    <w:pPr>
      <w:numPr>
        <w:numId w:val="12"/>
      </w:numPr>
      <w:tabs>
        <w:tab w:val="clear" w:pos="340"/>
      </w:tabs>
      <w:spacing w:before="40" w:after="40"/>
    </w:pPr>
  </w:style>
  <w:style w:type="character" w:customStyle="1" w:styleId="SpecialBold">
    <w:name w:val="Special Bold"/>
    <w:basedOn w:val="DefaultParagraphFont"/>
    <w:rsid w:val="009C4042"/>
    <w:rPr>
      <w:b/>
      <w:spacing w:val="0"/>
    </w:rPr>
  </w:style>
  <w:style w:type="paragraph" w:styleId="ListBullet2">
    <w:name w:val="List Bullet 2"/>
    <w:basedOn w:val="List2"/>
    <w:rsid w:val="009C4042"/>
    <w:pPr>
      <w:numPr>
        <w:numId w:val="13"/>
      </w:numPr>
      <w:tabs>
        <w:tab w:val="clear" w:pos="680"/>
      </w:tabs>
    </w:pPr>
  </w:style>
  <w:style w:type="paragraph" w:customStyle="1" w:styleId="SuperHeading">
    <w:name w:val="SuperHeading"/>
    <w:basedOn w:val="Normal"/>
    <w:rsid w:val="009C4042"/>
    <w:pPr>
      <w:spacing w:before="240" w:after="120"/>
      <w:outlineLvl w:val="0"/>
    </w:pPr>
    <w:rPr>
      <w:rFonts w:ascii="Times New Roman" w:hAnsi="Times New Roman"/>
      <w:b/>
      <w:sz w:val="32"/>
    </w:rPr>
  </w:style>
  <w:style w:type="paragraph" w:customStyle="1" w:styleId="AllowPageBreak">
    <w:name w:val="AllowPageBreak"/>
    <w:rsid w:val="009C40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C4042"/>
    <w:rPr>
      <w:b/>
      <w:i/>
      <w:u w:val="none"/>
    </w:rPr>
  </w:style>
  <w:style w:type="character" w:customStyle="1" w:styleId="Heading2Char">
    <w:name w:val="Heading 2 Char"/>
    <w:basedOn w:val="DefaultParagraphFont"/>
    <w:link w:val="Heading2"/>
    <w:rsid w:val="009C40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40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40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40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40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40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40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4042"/>
    <w:rPr>
      <w:rFonts w:ascii="Courier New" w:eastAsia="Times New Roman" w:hAnsi="Courier New" w:cs="Times New Roman"/>
      <w:i/>
      <w:szCs w:val="20"/>
      <w:lang w:eastAsia="en-US"/>
    </w:rPr>
  </w:style>
  <w:style w:type="paragraph" w:customStyle="1" w:styleId="HeadingBase">
    <w:name w:val="Heading Base"/>
    <w:rsid w:val="009C40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4042"/>
    <w:pPr>
      <w:tabs>
        <w:tab w:val="right" w:leader="dot" w:pos="9072"/>
      </w:tabs>
      <w:ind w:left="567"/>
    </w:pPr>
    <w:rPr>
      <w:szCs w:val="22"/>
    </w:rPr>
  </w:style>
  <w:style w:type="paragraph" w:customStyle="1" w:styleId="TOCBase">
    <w:name w:val="TOC Base"/>
    <w:rsid w:val="009C40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4042"/>
    <w:pPr>
      <w:tabs>
        <w:tab w:val="right" w:leader="dot" w:pos="9072"/>
      </w:tabs>
      <w:spacing w:before="40" w:after="40"/>
      <w:ind w:left="284"/>
    </w:pPr>
    <w:rPr>
      <w:rFonts w:ascii="Times New Roman" w:hAnsi="Times New Roman"/>
    </w:rPr>
  </w:style>
  <w:style w:type="paragraph" w:styleId="TOC1">
    <w:name w:val="toc 1"/>
    <w:basedOn w:val="TOCBase"/>
    <w:next w:val="Normal"/>
    <w:rsid w:val="009C40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40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4042"/>
    <w:rPr>
      <w:rFonts w:ascii="Times New Roman" w:eastAsia="Times New Roman" w:hAnsi="Times New Roman" w:cs="Times New Roman"/>
      <w:sz w:val="16"/>
      <w:lang w:eastAsia="en-US"/>
    </w:rPr>
  </w:style>
  <w:style w:type="paragraph" w:styleId="Title">
    <w:name w:val="Title"/>
    <w:basedOn w:val="HeadingBase"/>
    <w:link w:val="TitleChar"/>
    <w:qFormat/>
    <w:rsid w:val="009C4042"/>
    <w:pPr>
      <w:spacing w:before="5040"/>
      <w:jc w:val="center"/>
    </w:pPr>
    <w:rPr>
      <w:sz w:val="48"/>
      <w:szCs w:val="72"/>
      <w:lang w:val="en-US"/>
    </w:rPr>
  </w:style>
  <w:style w:type="character" w:customStyle="1" w:styleId="TitleChar">
    <w:name w:val="Title Char"/>
    <w:basedOn w:val="DefaultParagraphFont"/>
    <w:link w:val="Title"/>
    <w:rsid w:val="009C40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4042"/>
    <w:pPr>
      <w:tabs>
        <w:tab w:val="left" w:pos="3600"/>
        <w:tab w:val="left" w:pos="3958"/>
      </w:tabs>
    </w:pPr>
  </w:style>
  <w:style w:type="paragraph" w:customStyle="1" w:styleId="Note">
    <w:name w:val="Note"/>
    <w:basedOn w:val="BodyText"/>
    <w:rsid w:val="009C40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4042"/>
    <w:pPr>
      <w:framePr w:wrap="auto" w:hAnchor="text" w:y="6049"/>
    </w:pPr>
    <w:rPr>
      <w:color w:val="000000"/>
      <w:sz w:val="40"/>
    </w:rPr>
  </w:style>
  <w:style w:type="paragraph" w:customStyle="1" w:styleId="TOCTitle">
    <w:name w:val="TOCTitle"/>
    <w:basedOn w:val="Heading1"/>
    <w:rsid w:val="009C4042"/>
    <w:pPr>
      <w:spacing w:after="240"/>
      <w:jc w:val="center"/>
      <w:outlineLvl w:val="9"/>
    </w:pPr>
    <w:rPr>
      <w:caps/>
    </w:rPr>
  </w:style>
  <w:style w:type="paragraph" w:customStyle="1" w:styleId="Version">
    <w:name w:val="Version"/>
    <w:rsid w:val="009C40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4042"/>
    <w:pPr>
      <w:keepNext w:val="0"/>
      <w:tabs>
        <w:tab w:val="right" w:pos="4176"/>
      </w:tabs>
      <w:ind w:left="198" w:hanging="198"/>
    </w:pPr>
    <w:rPr>
      <w:rFonts w:ascii="Garamond" w:hAnsi="Garamond"/>
    </w:rPr>
  </w:style>
  <w:style w:type="paragraph" w:styleId="IndexHeading">
    <w:name w:val="index heading"/>
    <w:basedOn w:val="Normal"/>
    <w:next w:val="Index1"/>
    <w:semiHidden/>
    <w:rsid w:val="009C4042"/>
    <w:pPr>
      <w:spacing w:before="120" w:after="120"/>
    </w:pPr>
    <w:rPr>
      <w:rFonts w:ascii="Arial" w:hAnsi="Arial"/>
      <w:b/>
      <w:color w:val="918585"/>
      <w:sz w:val="24"/>
    </w:rPr>
  </w:style>
  <w:style w:type="paragraph" w:styleId="Header">
    <w:name w:val="header"/>
    <w:basedOn w:val="Normal"/>
    <w:link w:val="HeaderChar"/>
    <w:rsid w:val="009C40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4042"/>
    <w:rPr>
      <w:rFonts w:ascii="Times New Roman" w:eastAsia="Times New Roman" w:hAnsi="Times New Roman" w:cs="Times New Roman"/>
      <w:sz w:val="16"/>
      <w:szCs w:val="20"/>
      <w:lang w:val="en-GB" w:eastAsia="en-US"/>
    </w:rPr>
  </w:style>
  <w:style w:type="paragraph" w:customStyle="1" w:styleId="Chapter">
    <w:name w:val="Chapter"/>
    <w:basedOn w:val="Normal"/>
    <w:rsid w:val="009C4042"/>
    <w:pPr>
      <w:spacing w:before="240"/>
    </w:pPr>
    <w:rPr>
      <w:rFonts w:ascii="Times New Roman" w:hAnsi="Times New Roman"/>
      <w:smallCaps/>
      <w:spacing w:val="80"/>
      <w:sz w:val="28"/>
    </w:rPr>
  </w:style>
  <w:style w:type="paragraph" w:customStyle="1" w:styleId="InChapter">
    <w:name w:val="InChapter"/>
    <w:basedOn w:val="Heading3"/>
    <w:rsid w:val="009C4042"/>
    <w:pPr>
      <w:spacing w:after="240"/>
      <w:outlineLvl w:val="9"/>
    </w:pPr>
    <w:rPr>
      <w:noProof/>
    </w:rPr>
  </w:style>
  <w:style w:type="paragraph" w:styleId="Index2">
    <w:name w:val="index 2"/>
    <w:basedOn w:val="Normal"/>
    <w:next w:val="Normal"/>
    <w:semiHidden/>
    <w:rsid w:val="009C4042"/>
    <w:pPr>
      <w:tabs>
        <w:tab w:val="right" w:pos="4176"/>
      </w:tabs>
      <w:ind w:left="568" w:hanging="284"/>
    </w:pPr>
    <w:rPr>
      <w:rFonts w:ascii="Garamond" w:hAnsi="Garamond"/>
    </w:rPr>
  </w:style>
  <w:style w:type="paragraph" w:customStyle="1" w:styleId="Byline">
    <w:name w:val="Byline"/>
    <w:rsid w:val="009C40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4042"/>
    <w:pPr>
      <w:tabs>
        <w:tab w:val="clear" w:pos="3600"/>
        <w:tab w:val="clear" w:pos="3958"/>
      </w:tabs>
      <w:jc w:val="right"/>
    </w:pPr>
  </w:style>
  <w:style w:type="character" w:styleId="Emphasis">
    <w:name w:val="Emphasis"/>
    <w:basedOn w:val="DefaultParagraphFont"/>
    <w:qFormat/>
    <w:rsid w:val="009C4042"/>
    <w:rPr>
      <w:i/>
    </w:rPr>
  </w:style>
  <w:style w:type="paragraph" w:styleId="Caption">
    <w:name w:val="caption"/>
    <w:basedOn w:val="BodyText"/>
    <w:next w:val="Normal"/>
    <w:qFormat/>
    <w:rsid w:val="009C4042"/>
    <w:pPr>
      <w:framePr w:w="2268" w:hSpace="181" w:vSpace="181" w:wrap="around" w:vAnchor="text" w:hAnchor="page" w:x="1135" w:y="285" w:anchorLock="1"/>
    </w:pPr>
    <w:rPr>
      <w:i/>
    </w:rPr>
  </w:style>
  <w:style w:type="paragraph" w:customStyle="1" w:styleId="MiniTOCTitle">
    <w:name w:val="MiniTOCTitle"/>
    <w:basedOn w:val="Heading4"/>
    <w:rsid w:val="009C4042"/>
    <w:pPr>
      <w:spacing w:before="240"/>
      <w:outlineLvl w:val="9"/>
    </w:pPr>
    <w:rPr>
      <w:noProof/>
      <w:sz w:val="24"/>
    </w:rPr>
  </w:style>
  <w:style w:type="paragraph" w:customStyle="1" w:styleId="MiniTOCItem">
    <w:name w:val="MiniTOCItem"/>
    <w:basedOn w:val="ListBullet"/>
    <w:rsid w:val="009C4042"/>
    <w:pPr>
      <w:numPr>
        <w:numId w:val="0"/>
      </w:numPr>
      <w:tabs>
        <w:tab w:val="right" w:leader="dot" w:pos="6521"/>
      </w:tabs>
      <w:spacing w:before="0" w:after="0"/>
    </w:pPr>
  </w:style>
  <w:style w:type="paragraph" w:customStyle="1" w:styleId="TOFTitle">
    <w:name w:val="TOFTitle"/>
    <w:basedOn w:val="TOCTitle"/>
    <w:rsid w:val="009C4042"/>
  </w:style>
  <w:style w:type="paragraph" w:styleId="TableofFigures">
    <w:name w:val="table of figures"/>
    <w:basedOn w:val="Normal"/>
    <w:next w:val="Normal"/>
    <w:semiHidden/>
    <w:rsid w:val="009C4042"/>
    <w:pPr>
      <w:tabs>
        <w:tab w:val="right" w:leader="dot" w:pos="9072"/>
      </w:tabs>
      <w:ind w:left="970" w:hanging="403"/>
    </w:pPr>
    <w:rPr>
      <w:rFonts w:ascii="Times New Roman" w:hAnsi="Times New Roman"/>
      <w:b/>
    </w:rPr>
  </w:style>
  <w:style w:type="paragraph" w:styleId="ListNumber">
    <w:name w:val="List Number"/>
    <w:basedOn w:val="List"/>
    <w:rsid w:val="009C4042"/>
    <w:pPr>
      <w:numPr>
        <w:numId w:val="15"/>
      </w:numPr>
      <w:tabs>
        <w:tab w:val="clear" w:pos="340"/>
      </w:tabs>
    </w:pPr>
  </w:style>
  <w:style w:type="character" w:customStyle="1" w:styleId="WingdingSymbols">
    <w:name w:val="Wingding Symbols"/>
    <w:rsid w:val="009C4042"/>
    <w:rPr>
      <w:rFonts w:ascii="Wingdings" w:hAnsi="Wingdings"/>
    </w:rPr>
  </w:style>
  <w:style w:type="paragraph" w:customStyle="1" w:styleId="TableHeading">
    <w:name w:val="Table Heading"/>
    <w:basedOn w:val="HeadingBase"/>
    <w:rsid w:val="009C4042"/>
    <w:pPr>
      <w:keepLines/>
      <w:pBdr>
        <w:bottom w:val="single" w:sz="6" w:space="1" w:color="918585"/>
      </w:pBdr>
      <w:spacing w:before="240"/>
    </w:pPr>
  </w:style>
  <w:style w:type="character" w:customStyle="1" w:styleId="HotSpot">
    <w:name w:val="HotSpot"/>
    <w:rsid w:val="009C4042"/>
    <w:rPr>
      <w:color w:val="0033CC"/>
      <w:u w:val="none"/>
    </w:rPr>
  </w:style>
  <w:style w:type="paragraph" w:customStyle="1" w:styleId="BodyTextRight">
    <w:name w:val="Body Text Right"/>
    <w:basedOn w:val="BodyText"/>
    <w:rsid w:val="009C4042"/>
    <w:pPr>
      <w:spacing w:before="0" w:after="0"/>
      <w:jc w:val="right"/>
    </w:pPr>
  </w:style>
  <w:style w:type="paragraph" w:styleId="Index3">
    <w:name w:val="index 3"/>
    <w:basedOn w:val="ListNumber2"/>
    <w:next w:val="Normal"/>
    <w:semiHidden/>
    <w:rsid w:val="009C4042"/>
    <w:pPr>
      <w:numPr>
        <w:numId w:val="0"/>
      </w:numPr>
      <w:tabs>
        <w:tab w:val="right" w:leader="dot" w:pos="4176"/>
      </w:tabs>
    </w:pPr>
  </w:style>
  <w:style w:type="paragraph" w:styleId="ListNumber2">
    <w:name w:val="List Number 2"/>
    <w:basedOn w:val="List2"/>
    <w:rsid w:val="009C4042"/>
    <w:pPr>
      <w:numPr>
        <w:numId w:val="10"/>
      </w:numPr>
      <w:tabs>
        <w:tab w:val="clear" w:pos="1060"/>
      </w:tabs>
    </w:pPr>
  </w:style>
  <w:style w:type="paragraph" w:customStyle="1" w:styleId="MarginNote">
    <w:name w:val="Margin Note"/>
    <w:basedOn w:val="BodyText"/>
    <w:rsid w:val="009C40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40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40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4042"/>
    <w:rPr>
      <w:sz w:val="32"/>
    </w:rPr>
  </w:style>
  <w:style w:type="paragraph" w:customStyle="1" w:styleId="HeadingProcedure">
    <w:name w:val="Heading Procedure"/>
    <w:basedOn w:val="HeadingBase"/>
    <w:next w:val="Normal"/>
    <w:rsid w:val="009C4042"/>
    <w:pPr>
      <w:tabs>
        <w:tab w:val="left" w:pos="0"/>
      </w:tabs>
      <w:spacing w:before="120" w:after="60"/>
    </w:pPr>
    <w:rPr>
      <w:i/>
      <w:color w:val="918585"/>
      <w:sz w:val="22"/>
    </w:rPr>
  </w:style>
  <w:style w:type="paragraph" w:customStyle="1" w:styleId="TableBodyText">
    <w:name w:val="Table Body Text"/>
    <w:basedOn w:val="BodyText"/>
    <w:rsid w:val="009C4042"/>
    <w:pPr>
      <w:spacing w:before="60" w:after="60"/>
    </w:pPr>
  </w:style>
  <w:style w:type="paragraph" w:styleId="ListContinue">
    <w:name w:val="List Continue"/>
    <w:basedOn w:val="List"/>
    <w:rsid w:val="009C4042"/>
    <w:pPr>
      <w:ind w:firstLine="0"/>
    </w:pPr>
  </w:style>
  <w:style w:type="paragraph" w:customStyle="1" w:styleId="ListNote">
    <w:name w:val="List Note"/>
    <w:basedOn w:val="List"/>
    <w:rsid w:val="009C4042"/>
    <w:pPr>
      <w:pBdr>
        <w:top w:val="single" w:sz="6" w:space="2" w:color="918585"/>
        <w:bottom w:val="single" w:sz="6" w:space="2" w:color="918585"/>
      </w:pBdr>
      <w:tabs>
        <w:tab w:val="left" w:pos="1021"/>
      </w:tabs>
      <w:ind w:firstLine="0"/>
    </w:pPr>
  </w:style>
  <w:style w:type="paragraph" w:customStyle="1" w:styleId="Warning">
    <w:name w:val="Warning"/>
    <w:basedOn w:val="BodyText"/>
    <w:rsid w:val="009C4042"/>
    <w:pPr>
      <w:shd w:val="clear" w:color="auto" w:fill="D9D9D9"/>
      <w:tabs>
        <w:tab w:val="left" w:pos="992"/>
      </w:tabs>
      <w:ind w:left="119" w:right="119"/>
    </w:pPr>
    <w:rPr>
      <w:sz w:val="20"/>
    </w:rPr>
  </w:style>
  <w:style w:type="paragraph" w:customStyle="1" w:styleId="MarginIcons">
    <w:name w:val="Margin Icons"/>
    <w:basedOn w:val="BodyText"/>
    <w:rsid w:val="009C40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4042"/>
    <w:rPr>
      <w:rFonts w:ascii="Courier New" w:hAnsi="Courier New"/>
    </w:rPr>
  </w:style>
  <w:style w:type="paragraph" w:customStyle="1" w:styleId="NoteBullet">
    <w:name w:val="Note Bullet"/>
    <w:basedOn w:val="Note"/>
    <w:rsid w:val="009C4042"/>
    <w:pPr>
      <w:tabs>
        <w:tab w:val="clear" w:pos="680"/>
      </w:tabs>
      <w:spacing w:before="60" w:after="60"/>
    </w:pPr>
  </w:style>
  <w:style w:type="paragraph" w:customStyle="1" w:styleId="SubHeading2">
    <w:name w:val="SubHeading2"/>
    <w:basedOn w:val="HeadingBase"/>
    <w:rsid w:val="009C4042"/>
    <w:pPr>
      <w:spacing w:before="240" w:after="60"/>
    </w:pPr>
    <w:rPr>
      <w:sz w:val="20"/>
    </w:rPr>
  </w:style>
  <w:style w:type="paragraph" w:customStyle="1" w:styleId="SubHeading1">
    <w:name w:val="SubHeading1"/>
    <w:basedOn w:val="HeadingBase"/>
    <w:rsid w:val="009C4042"/>
    <w:pPr>
      <w:spacing w:before="240" w:after="60"/>
    </w:pPr>
    <w:rPr>
      <w:color w:val="918585"/>
      <w:sz w:val="22"/>
    </w:rPr>
  </w:style>
  <w:style w:type="paragraph" w:customStyle="1" w:styleId="SideHeading">
    <w:name w:val="Side Heading"/>
    <w:basedOn w:val="HeadingBase"/>
    <w:rsid w:val="009C40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4042"/>
    <w:pPr>
      <w:tabs>
        <w:tab w:val="num" w:pos="360"/>
      </w:tabs>
    </w:pPr>
  </w:style>
  <w:style w:type="paragraph" w:styleId="PlainText">
    <w:name w:val="Plain Text"/>
    <w:basedOn w:val="Normal"/>
    <w:link w:val="PlainTextChar"/>
    <w:rsid w:val="009C4042"/>
    <w:rPr>
      <w:sz w:val="20"/>
    </w:rPr>
  </w:style>
  <w:style w:type="character" w:customStyle="1" w:styleId="PlainTextChar">
    <w:name w:val="Plain Text Char"/>
    <w:basedOn w:val="DefaultParagraphFont"/>
    <w:link w:val="PlainText"/>
    <w:rsid w:val="009C4042"/>
    <w:rPr>
      <w:rFonts w:ascii="Courier New" w:eastAsia="Times New Roman" w:hAnsi="Courier New" w:cs="Times New Roman"/>
      <w:sz w:val="20"/>
      <w:szCs w:val="20"/>
      <w:lang w:eastAsia="en-US"/>
    </w:rPr>
  </w:style>
  <w:style w:type="character" w:customStyle="1" w:styleId="MenuOption">
    <w:name w:val="Menu Option"/>
    <w:basedOn w:val="DefaultParagraphFont"/>
    <w:rsid w:val="009C4042"/>
    <w:rPr>
      <w:b/>
      <w:smallCaps/>
    </w:rPr>
  </w:style>
  <w:style w:type="paragraph" w:customStyle="1" w:styleId="TableListNumber">
    <w:name w:val="Table List Number"/>
    <w:basedOn w:val="ListNumber"/>
    <w:rsid w:val="009C4042"/>
    <w:pPr>
      <w:numPr>
        <w:numId w:val="0"/>
      </w:numPr>
    </w:pPr>
  </w:style>
  <w:style w:type="paragraph" w:styleId="TOC4">
    <w:name w:val="toc 4"/>
    <w:basedOn w:val="TOCBase"/>
    <w:next w:val="Normal"/>
    <w:semiHidden/>
    <w:rsid w:val="009C4042"/>
    <w:pPr>
      <w:tabs>
        <w:tab w:val="right" w:leader="dot" w:pos="9071"/>
      </w:tabs>
      <w:ind w:left="1701"/>
    </w:pPr>
  </w:style>
  <w:style w:type="paragraph" w:customStyle="1" w:styleId="ListAlpha">
    <w:name w:val="List Alpha"/>
    <w:basedOn w:val="List"/>
    <w:rsid w:val="009C4042"/>
    <w:pPr>
      <w:numPr>
        <w:numId w:val="9"/>
      </w:numPr>
    </w:pPr>
  </w:style>
  <w:style w:type="paragraph" w:customStyle="1" w:styleId="ListAlpha2">
    <w:name w:val="List Alpha 2"/>
    <w:basedOn w:val="List2"/>
    <w:rsid w:val="009C4042"/>
    <w:pPr>
      <w:numPr>
        <w:numId w:val="8"/>
      </w:numPr>
    </w:pPr>
  </w:style>
  <w:style w:type="paragraph" w:styleId="List2">
    <w:name w:val="List 2"/>
    <w:basedOn w:val="BodyText"/>
    <w:rsid w:val="009C4042"/>
    <w:pPr>
      <w:tabs>
        <w:tab w:val="left" w:pos="680"/>
      </w:tabs>
      <w:spacing w:before="60" w:after="60"/>
      <w:ind w:left="680" w:hanging="340"/>
    </w:pPr>
  </w:style>
  <w:style w:type="paragraph" w:styleId="List3">
    <w:name w:val="List 3"/>
    <w:basedOn w:val="BodyText"/>
    <w:rsid w:val="009C4042"/>
    <w:pPr>
      <w:tabs>
        <w:tab w:val="left" w:pos="1021"/>
      </w:tabs>
      <w:spacing w:before="60" w:after="60"/>
      <w:ind w:left="1020" w:hanging="340"/>
    </w:pPr>
  </w:style>
  <w:style w:type="paragraph" w:styleId="List4">
    <w:name w:val="List 4"/>
    <w:basedOn w:val="BodyText"/>
    <w:rsid w:val="009C4042"/>
    <w:pPr>
      <w:tabs>
        <w:tab w:val="left" w:pos="1361"/>
      </w:tabs>
      <w:spacing w:before="60" w:after="60"/>
      <w:ind w:left="1361" w:hanging="340"/>
    </w:pPr>
  </w:style>
  <w:style w:type="paragraph" w:styleId="List5">
    <w:name w:val="List 5"/>
    <w:basedOn w:val="BodyText"/>
    <w:rsid w:val="009C4042"/>
    <w:pPr>
      <w:tabs>
        <w:tab w:val="left" w:pos="1701"/>
      </w:tabs>
      <w:spacing w:before="60" w:after="60"/>
      <w:ind w:left="1701" w:hanging="340"/>
    </w:pPr>
  </w:style>
  <w:style w:type="paragraph" w:styleId="ListBullet3">
    <w:name w:val="List Bullet 3"/>
    <w:basedOn w:val="List3"/>
    <w:rsid w:val="009C4042"/>
    <w:pPr>
      <w:numPr>
        <w:numId w:val="14"/>
      </w:numPr>
      <w:tabs>
        <w:tab w:val="clear" w:pos="1021"/>
      </w:tabs>
      <w:ind w:left="1037" w:hanging="357"/>
    </w:pPr>
  </w:style>
  <w:style w:type="paragraph" w:styleId="ListBullet4">
    <w:name w:val="List Bullet 4"/>
    <w:basedOn w:val="List4"/>
    <w:rsid w:val="009C4042"/>
    <w:pPr>
      <w:numPr>
        <w:numId w:val="3"/>
      </w:numPr>
      <w:tabs>
        <w:tab w:val="clear" w:pos="1361"/>
      </w:tabs>
    </w:pPr>
  </w:style>
  <w:style w:type="paragraph" w:styleId="ListBullet5">
    <w:name w:val="List Bullet 5"/>
    <w:basedOn w:val="List5"/>
    <w:rsid w:val="009C4042"/>
    <w:pPr>
      <w:numPr>
        <w:numId w:val="4"/>
      </w:numPr>
    </w:pPr>
  </w:style>
  <w:style w:type="paragraph" w:styleId="ListContinue2">
    <w:name w:val="List Continue 2"/>
    <w:basedOn w:val="List2"/>
    <w:rsid w:val="009C4042"/>
    <w:pPr>
      <w:ind w:firstLine="0"/>
    </w:pPr>
  </w:style>
  <w:style w:type="paragraph" w:styleId="ListContinue3">
    <w:name w:val="List Continue 3"/>
    <w:basedOn w:val="List3"/>
    <w:rsid w:val="009C4042"/>
    <w:pPr>
      <w:ind w:left="1021" w:firstLine="0"/>
    </w:pPr>
  </w:style>
  <w:style w:type="paragraph" w:styleId="ListContinue4">
    <w:name w:val="List Continue 4"/>
    <w:basedOn w:val="List4"/>
    <w:rsid w:val="009C4042"/>
    <w:pPr>
      <w:ind w:firstLine="0"/>
    </w:pPr>
  </w:style>
  <w:style w:type="paragraph" w:styleId="ListContinue5">
    <w:name w:val="List Continue 5"/>
    <w:basedOn w:val="List5"/>
    <w:rsid w:val="009C4042"/>
    <w:pPr>
      <w:ind w:firstLine="0"/>
    </w:pPr>
  </w:style>
  <w:style w:type="paragraph" w:styleId="ListNumber3">
    <w:name w:val="List Number 3"/>
    <w:basedOn w:val="List3"/>
    <w:rsid w:val="009C4042"/>
    <w:pPr>
      <w:numPr>
        <w:numId w:val="5"/>
      </w:numPr>
    </w:pPr>
  </w:style>
  <w:style w:type="paragraph" w:styleId="ListNumber4">
    <w:name w:val="List Number 4"/>
    <w:basedOn w:val="List4"/>
    <w:rsid w:val="009C4042"/>
    <w:pPr>
      <w:numPr>
        <w:numId w:val="6"/>
      </w:numPr>
    </w:pPr>
  </w:style>
  <w:style w:type="paragraph" w:styleId="ListNumber5">
    <w:name w:val="List Number 5"/>
    <w:basedOn w:val="List5"/>
    <w:rsid w:val="009C4042"/>
    <w:pPr>
      <w:numPr>
        <w:numId w:val="7"/>
      </w:numPr>
    </w:pPr>
  </w:style>
  <w:style w:type="paragraph" w:styleId="BlockText">
    <w:name w:val="Block Text"/>
    <w:basedOn w:val="Normal"/>
    <w:rsid w:val="009C4042"/>
    <w:pPr>
      <w:spacing w:after="120"/>
      <w:ind w:left="1440" w:right="1440"/>
    </w:pPr>
  </w:style>
  <w:style w:type="character" w:customStyle="1" w:styleId="Subscript">
    <w:name w:val="Subscript"/>
    <w:basedOn w:val="DefaultParagraphFont"/>
    <w:rsid w:val="009C4042"/>
    <w:rPr>
      <w:sz w:val="16"/>
      <w:vertAlign w:val="subscript"/>
    </w:rPr>
  </w:style>
  <w:style w:type="character" w:customStyle="1" w:styleId="Superscript">
    <w:name w:val="Superscript"/>
    <w:basedOn w:val="DefaultParagraphFont"/>
    <w:rsid w:val="009C4042"/>
    <w:rPr>
      <w:sz w:val="16"/>
      <w:vertAlign w:val="superscript"/>
    </w:rPr>
  </w:style>
  <w:style w:type="character" w:customStyle="1" w:styleId="Symbols">
    <w:name w:val="Symbols"/>
    <w:basedOn w:val="DefaultParagraphFont"/>
    <w:rsid w:val="009C4042"/>
    <w:rPr>
      <w:rFonts w:ascii="Symbol" w:hAnsi="Symbol"/>
    </w:rPr>
  </w:style>
  <w:style w:type="character" w:customStyle="1" w:styleId="MenuOptions">
    <w:name w:val="Menu Options"/>
    <w:basedOn w:val="DefaultParagraphFont"/>
    <w:rsid w:val="009C4042"/>
    <w:rPr>
      <w:rFonts w:ascii="Arial Narrow" w:hAnsi="Arial Narrow"/>
      <w:smallCaps/>
    </w:rPr>
  </w:style>
  <w:style w:type="character" w:customStyle="1" w:styleId="Buttons">
    <w:name w:val="Buttons"/>
    <w:basedOn w:val="DefaultParagraphFont"/>
    <w:rsid w:val="009C4042"/>
    <w:rPr>
      <w:b/>
    </w:rPr>
  </w:style>
  <w:style w:type="character" w:customStyle="1" w:styleId="Underlined">
    <w:name w:val="Underlined"/>
    <w:basedOn w:val="DefaultParagraphFont"/>
    <w:rsid w:val="009C4042"/>
    <w:rPr>
      <w:u w:val="single"/>
    </w:rPr>
  </w:style>
  <w:style w:type="paragraph" w:customStyle="1" w:styleId="TableBodyTextRight">
    <w:name w:val="Table Body Text Right"/>
    <w:basedOn w:val="TableBodyText"/>
    <w:rsid w:val="009C4042"/>
    <w:pPr>
      <w:widowControl w:val="0"/>
      <w:autoSpaceDE w:val="0"/>
      <w:autoSpaceDN w:val="0"/>
      <w:adjustRightInd w:val="0"/>
      <w:jc w:val="right"/>
    </w:pPr>
    <w:rPr>
      <w:rFonts w:cs="Arial"/>
      <w:szCs w:val="18"/>
    </w:rPr>
  </w:style>
  <w:style w:type="paragraph" w:customStyle="1" w:styleId="CopyrightText">
    <w:name w:val="Copyright Text"/>
    <w:basedOn w:val="BodyText"/>
    <w:rsid w:val="009C4042"/>
    <w:rPr>
      <w:sz w:val="18"/>
    </w:rPr>
  </w:style>
  <w:style w:type="paragraph" w:customStyle="1" w:styleId="BodySmallRight">
    <w:name w:val="Body Small Right"/>
    <w:basedOn w:val="BodyTextRight"/>
    <w:rsid w:val="009C4042"/>
    <w:rPr>
      <w:sz w:val="18"/>
      <w:szCs w:val="18"/>
    </w:rPr>
  </w:style>
  <w:style w:type="paragraph" w:customStyle="1" w:styleId="MarginEdition">
    <w:name w:val="Margin Edition"/>
    <w:basedOn w:val="MarginNote"/>
    <w:rsid w:val="009C4042"/>
    <w:pPr>
      <w:spacing w:before="0" w:after="0"/>
    </w:pPr>
    <w:rPr>
      <w:rFonts w:ascii="Times New Roman" w:hAnsi="Times New Roman"/>
      <w:color w:val="999999"/>
    </w:rPr>
  </w:style>
  <w:style w:type="paragraph" w:customStyle="1" w:styleId="Spacer">
    <w:name w:val="Spacer"/>
    <w:basedOn w:val="Normal"/>
    <w:rsid w:val="009C4042"/>
    <w:rPr>
      <w:sz w:val="2"/>
      <w:szCs w:val="2"/>
    </w:rPr>
  </w:style>
  <w:style w:type="character" w:customStyle="1" w:styleId="Small">
    <w:name w:val="Small"/>
    <w:basedOn w:val="DefaultParagraphFont"/>
    <w:rsid w:val="009C4042"/>
    <w:rPr>
      <w:sz w:val="16"/>
    </w:rPr>
  </w:style>
  <w:style w:type="paragraph" w:customStyle="1" w:styleId="WideTable">
    <w:name w:val="Wide Table"/>
    <w:basedOn w:val="Normal"/>
    <w:rsid w:val="009C4042"/>
    <w:pPr>
      <w:ind w:left="-1418"/>
    </w:pPr>
    <w:rPr>
      <w:sz w:val="2"/>
      <w:szCs w:val="2"/>
    </w:rPr>
  </w:style>
  <w:style w:type="character" w:styleId="PageNumber">
    <w:name w:val="page number"/>
    <w:basedOn w:val="DefaultParagraphFont"/>
    <w:rsid w:val="009C4042"/>
  </w:style>
  <w:style w:type="paragraph" w:styleId="Quote">
    <w:name w:val="Quote"/>
    <w:basedOn w:val="Heading1"/>
    <w:link w:val="QuoteChar"/>
    <w:qFormat/>
    <w:rsid w:val="009C4042"/>
    <w:rPr>
      <w:b w:val="0"/>
      <w:sz w:val="72"/>
      <w:szCs w:val="72"/>
      <w:lang w:val="en-NZ"/>
    </w:rPr>
  </w:style>
  <w:style w:type="character" w:customStyle="1" w:styleId="QuoteChar">
    <w:name w:val="Quote Char"/>
    <w:basedOn w:val="DefaultParagraphFont"/>
    <w:link w:val="Quote"/>
    <w:rsid w:val="009C40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4042"/>
    <w:pPr>
      <w:pageBreakBefore/>
    </w:pPr>
  </w:style>
  <w:style w:type="paragraph" w:customStyle="1" w:styleId="Border">
    <w:name w:val="Border"/>
    <w:basedOn w:val="Normal"/>
    <w:qFormat/>
    <w:rsid w:val="009C40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4042"/>
    <w:rPr>
      <w:b/>
      <w:bCs/>
      <w:i/>
      <w:iCs/>
      <w:color w:val="auto"/>
    </w:rPr>
  </w:style>
  <w:style w:type="paragraph" w:styleId="IntenseQuote">
    <w:name w:val="Intense Quote"/>
    <w:basedOn w:val="Normal"/>
    <w:next w:val="Normal"/>
    <w:link w:val="IntenseQuoteChar"/>
    <w:uiPriority w:val="30"/>
    <w:qFormat/>
    <w:rsid w:val="009C40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40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4042"/>
    <w:rPr>
      <w:smallCaps/>
      <w:color w:val="auto"/>
      <w:u w:val="single"/>
    </w:rPr>
  </w:style>
  <w:style w:type="character" w:styleId="IntenseReference">
    <w:name w:val="Intense Reference"/>
    <w:basedOn w:val="DefaultParagraphFont"/>
    <w:uiPriority w:val="32"/>
    <w:qFormat/>
    <w:rsid w:val="009C4042"/>
    <w:rPr>
      <w:b/>
      <w:bCs/>
      <w:smallCaps/>
      <w:color w:val="auto"/>
      <w:spacing w:val="5"/>
      <w:u w:val="single"/>
    </w:rPr>
  </w:style>
  <w:style w:type="paragraph" w:customStyle="1" w:styleId="2ColumnHeading">
    <w:name w:val="2Column Heading"/>
    <w:basedOn w:val="BodyText"/>
    <w:qFormat/>
    <w:rsid w:val="009C4042"/>
    <w:pPr>
      <w:spacing w:after="60"/>
      <w:ind w:left="-2268"/>
    </w:pPr>
    <w:rPr>
      <w:b/>
    </w:rPr>
  </w:style>
  <w:style w:type="paragraph" w:customStyle="1" w:styleId="Heading1TOC">
    <w:name w:val="Heading1 TOC"/>
    <w:basedOn w:val="Normal"/>
    <w:qFormat/>
    <w:rsid w:val="009C4042"/>
    <w:pPr>
      <w:spacing w:before="240" w:after="120"/>
    </w:pPr>
    <w:rPr>
      <w:rFonts w:ascii="Times New Roman" w:hAnsi="Times New Roman"/>
      <w:b/>
      <w:sz w:val="32"/>
    </w:rPr>
  </w:style>
  <w:style w:type="paragraph" w:customStyle="1" w:styleId="Heading2TOC">
    <w:name w:val="Heading2 TOC"/>
    <w:basedOn w:val="Normal"/>
    <w:qFormat/>
    <w:rsid w:val="009C4042"/>
    <w:pPr>
      <w:spacing w:before="240" w:after="60"/>
    </w:pPr>
    <w:rPr>
      <w:rFonts w:ascii="Times New Roman" w:hAnsi="Times New Roman"/>
      <w:b/>
      <w:sz w:val="28"/>
    </w:rPr>
  </w:style>
  <w:style w:type="character" w:customStyle="1" w:styleId="Underline">
    <w:name w:val="Underline"/>
    <w:basedOn w:val="DefaultParagraphFont"/>
    <w:qFormat/>
    <w:rsid w:val="009C4042"/>
    <w:rPr>
      <w:u w:val="single"/>
    </w:rPr>
  </w:style>
  <w:style w:type="paragraph" w:styleId="BalloonText">
    <w:name w:val="Balloon Text"/>
    <w:basedOn w:val="Normal"/>
    <w:link w:val="BalloonTextChar"/>
    <w:rsid w:val="009C4042"/>
    <w:rPr>
      <w:rFonts w:ascii="Tahoma" w:hAnsi="Tahoma" w:cs="Tahoma"/>
      <w:sz w:val="16"/>
      <w:szCs w:val="16"/>
    </w:rPr>
  </w:style>
  <w:style w:type="character" w:customStyle="1" w:styleId="BalloonTextChar">
    <w:name w:val="Balloon Text Char"/>
    <w:basedOn w:val="DefaultParagraphFont"/>
    <w:link w:val="BalloonText"/>
    <w:rsid w:val="009C40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40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40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4042"/>
    <w:rPr>
      <w:b/>
      <w:color w:val="660033"/>
      <w:spacing w:val="0"/>
    </w:rPr>
  </w:style>
  <w:style w:type="paragraph" w:customStyle="1" w:styleId="Nameditemlist">
    <w:name w:val="Named item list"/>
    <w:basedOn w:val="BodyText"/>
    <w:qFormat/>
    <w:rsid w:val="009C4042"/>
    <w:pPr>
      <w:tabs>
        <w:tab w:val="left" w:pos="2835"/>
      </w:tabs>
      <w:ind w:left="2835" w:hanging="2835"/>
    </w:pPr>
  </w:style>
  <w:style w:type="paragraph" w:customStyle="1" w:styleId="BodyTextnopadding">
    <w:name w:val="Body Text no padding"/>
    <w:basedOn w:val="BodyText"/>
    <w:qFormat/>
    <w:rsid w:val="009C4042"/>
    <w:pPr>
      <w:spacing w:before="0" w:after="0"/>
    </w:pPr>
  </w:style>
  <w:style w:type="paragraph" w:customStyle="1" w:styleId="BodyTextBold">
    <w:name w:val="Body Text Bold"/>
    <w:basedOn w:val="BodyText"/>
    <w:qFormat/>
    <w:rsid w:val="009C4042"/>
    <w:rPr>
      <w:b/>
    </w:rPr>
  </w:style>
  <w:style w:type="character" w:styleId="Hyperlink">
    <w:name w:val="Hyperlink"/>
    <w:basedOn w:val="DefaultParagraphFont"/>
    <w:uiPriority w:val="99"/>
    <w:unhideWhenUsed/>
    <w:rsid w:val="008322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1049</Words>
  <Characters>6737</Characters>
  <Application>Microsoft Office Word</Application>
  <DocSecurity>0</DocSecurity>
  <Lines>210</Lines>
  <Paragraphs>134</Paragraphs>
  <ScaleCrop>false</ScaleCrop>
  <Company>Author-it Software Corporation Ltd.</Company>
  <LinksUpToDate>false</LinksUpToDate>
  <CharactersWithSpaces>7652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AURTTM007 Carry out crankshaft grinding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2023-12-19T06:28:00Z</dcterms:created>
  <dcterms:modified xsi:type="dcterms:W3CDTF">2023-12-19T06:28:00Z</dcterms:modified>
</cp:coreProperties>
</file>