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419" w:rsidP="00E854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AURTTM002 Repair bearing tunnels and connecting rods in engines</w:t>
      </w:r>
      <w:r>
        <w:fldChar w:fldCharType="end"/>
      </w:r>
    </w:p>
    <w:p w:rsidR="00E85419" w:rsidP="00E85419">
      <w:pPr>
        <w:pStyle w:val="Version"/>
        <w:sectPr w:rsidSect="00092E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EF2" w:rsidP="00092EF2">
      <w:pPr>
        <w:pStyle w:val="SuperHeading"/>
      </w:pPr>
      <w:r w:rsidRPr="00092EF2">
        <w:t>Assessment Requirements for AURTTM002 Repair bearing tunnels and connecting rods in engines</w:t>
      </w:r>
    </w:p>
    <w:p w:rsidR="00000000" w:rsidRPr="00092EF2" w:rsidP="00092EF2">
      <w:pPr>
        <w:pStyle w:val="Heading1"/>
      </w:pPr>
      <w:bookmarkStart w:id="1" w:name="O_785992"/>
      <w:bookmarkEnd w:id="1"/>
      <w:r w:rsidRPr="00092EF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854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F2" w:rsidP="00092EF2">
            <w:pPr>
              <w:pStyle w:val="BodyText"/>
            </w:pPr>
            <w:r w:rsidRPr="00092EF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F2">
            <w:pPr>
              <w:pStyle w:val="BodyText"/>
              <w:rPr>
                <w:lang w:val="en-NZ"/>
              </w:rPr>
            </w:pPr>
            <w:r w:rsidRPr="00092EF2">
              <w:rPr>
                <w:rStyle w:val="SpecialBold"/>
              </w:rPr>
              <w:t>Comment</w:t>
            </w:r>
          </w:p>
        </w:tc>
      </w:tr>
      <w:tr w:rsidTr="00E854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EF2">
            <w:pPr>
              <w:pStyle w:val="BodyText"/>
              <w:rPr>
                <w:lang w:val="en-NZ"/>
              </w:rPr>
            </w:pPr>
            <w:r w:rsidRPr="00092EF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EF2" w:rsidP="00092EF2">
            <w:pPr>
              <w:pStyle w:val="BodyText"/>
            </w:pPr>
            <w:r w:rsidRPr="00092EF2">
              <w:t>New unit of competency.</w:t>
            </w:r>
          </w:p>
        </w:tc>
      </w:tr>
    </w:tbl>
    <w:p w:rsidR="00000000" w:rsidRPr="00092EF2" w:rsidP="00092EF2">
      <w:pPr>
        <w:pStyle w:val="BodyText"/>
      </w:pPr>
    </w:p>
    <w:p w:rsidR="00000000" w:rsidRPr="00092EF2" w:rsidP="00092EF2">
      <w:pPr>
        <w:pStyle w:val="AllowPageBreak"/>
      </w:pPr>
    </w:p>
    <w:p w:rsidR="00000000" w:rsidRPr="00092EF2" w:rsidP="00092EF2">
      <w:pPr>
        <w:pStyle w:val="Heading1"/>
      </w:pPr>
      <w:bookmarkStart w:id="2" w:name="O_785993"/>
      <w:bookmarkEnd w:id="2"/>
      <w:r w:rsidRPr="00092EF2">
        <w:t>Performance Evidence</w:t>
      </w:r>
    </w:p>
    <w:p w:rsidR="00000000" w:rsidRPr="00092EF2" w:rsidP="00E85419">
      <w:pPr>
        <w:pStyle w:val="BodyText"/>
      </w:pPr>
      <w:r w:rsidRPr="00092EF2">
        <w:t>Before compet</w:t>
      </w:r>
      <w:r w:rsidRPr="00092EF2">
        <w:t>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92EF2" w:rsidP="00092EF2">
      <w:pPr>
        <w:pStyle w:val="ListBullet"/>
      </w:pPr>
      <w:r w:rsidRPr="00092EF2">
        <w:t>set up the following multi-cylinder engine con</w:t>
      </w:r>
      <w:r w:rsidRPr="00092EF2">
        <w:t>figurations on a line boring machine:</w:t>
      </w:r>
    </w:p>
    <w:p w:rsidR="00000000" w:rsidRPr="00092EF2" w:rsidP="00092EF2">
      <w:pPr>
        <w:pStyle w:val="ListBullet2"/>
      </w:pPr>
      <w:r w:rsidRPr="00092EF2">
        <w:t>a V configured engine</w:t>
      </w:r>
    </w:p>
    <w:p w:rsidR="00000000" w:rsidRPr="00092EF2" w:rsidP="00092EF2">
      <w:pPr>
        <w:pStyle w:val="ListBullet2"/>
      </w:pPr>
      <w:r w:rsidRPr="00092EF2">
        <w:t>an in-line configured engine</w:t>
      </w:r>
    </w:p>
    <w:p w:rsidR="00000000" w:rsidRPr="00092EF2" w:rsidP="00092EF2">
      <w:pPr>
        <w:pStyle w:val="ListBullet"/>
      </w:pPr>
      <w:r w:rsidRPr="00092EF2">
        <w:t>line bore the main bearing tunnels of a cylinder block, including each of the following:</w:t>
      </w:r>
    </w:p>
    <w:p w:rsidR="00000000" w:rsidRPr="00092EF2" w:rsidP="00092EF2">
      <w:pPr>
        <w:pStyle w:val="ListBullet2"/>
      </w:pPr>
      <w:r w:rsidRPr="00092EF2">
        <w:t>relocating a main bearing cap</w:t>
      </w:r>
    </w:p>
    <w:p w:rsidR="00000000" w:rsidRPr="00092EF2" w:rsidP="00092EF2">
      <w:pPr>
        <w:pStyle w:val="ListBullet2"/>
      </w:pPr>
      <w:r w:rsidRPr="00092EF2">
        <w:t>fitting a semi-finished main bearing cap</w:t>
      </w:r>
    </w:p>
    <w:p w:rsidR="00000000" w:rsidRPr="00092EF2" w:rsidP="00092EF2">
      <w:pPr>
        <w:pStyle w:val="ListBullet2"/>
      </w:pPr>
      <w:r w:rsidRPr="00092EF2">
        <w:t>sleeving a main bearing tunnel</w:t>
      </w:r>
    </w:p>
    <w:p w:rsidR="00000000" w:rsidRPr="00092EF2" w:rsidP="00092EF2">
      <w:pPr>
        <w:pStyle w:val="ListBullet"/>
      </w:pPr>
      <w:r w:rsidRPr="00092EF2">
        <w:t>repair camshaft bearing tunnels of an overhead camshaft cylinder head</w:t>
      </w:r>
    </w:p>
    <w:p w:rsidR="00000000" w:rsidRPr="00092EF2" w:rsidP="00092EF2">
      <w:pPr>
        <w:pStyle w:val="ListBullet"/>
      </w:pPr>
      <w:r w:rsidRPr="00092EF2">
        <w:t>repair full set of connecting rods</w:t>
      </w:r>
    </w:p>
    <w:p w:rsidR="00000000" w:rsidRPr="00092EF2" w:rsidP="00092EF2">
      <w:pPr>
        <w:pStyle w:val="ListBullet"/>
      </w:pPr>
      <w:r w:rsidRPr="00092EF2">
        <w:t>repair one connecting rod with a stepped parting face.</w:t>
      </w:r>
    </w:p>
    <w:p w:rsidR="00000000" w:rsidRPr="00092EF2" w:rsidP="00092EF2">
      <w:pPr>
        <w:pStyle w:val="AllowPageBreak"/>
      </w:pPr>
    </w:p>
    <w:p w:rsidR="00000000" w:rsidRPr="00092EF2" w:rsidP="00092EF2">
      <w:pPr>
        <w:pStyle w:val="Heading1"/>
      </w:pPr>
      <w:bookmarkStart w:id="3" w:name="O_785994"/>
      <w:bookmarkEnd w:id="3"/>
      <w:r w:rsidRPr="00092EF2">
        <w:t>Knowledge Evidence</w:t>
      </w:r>
    </w:p>
    <w:p w:rsidR="00000000" w:rsidRPr="00092EF2" w:rsidP="00E85419">
      <w:pPr>
        <w:pStyle w:val="BodyText"/>
      </w:pPr>
      <w:r w:rsidRPr="00092EF2">
        <w:t xml:space="preserve">Individuals must be able to </w:t>
      </w:r>
      <w:r w:rsidRPr="00092EF2">
        <w:t>demonstrate knowledge of:</w:t>
      </w:r>
    </w:p>
    <w:p w:rsidR="00000000" w:rsidRPr="00092EF2" w:rsidP="00092EF2">
      <w:pPr>
        <w:pStyle w:val="ListBullet"/>
      </w:pPr>
      <w:r w:rsidRPr="00092EF2">
        <w:t>work health and safety (WHS), and occupational health and safety (OHS) requirements relating to repairing bearing tunnels and connecting rods in engines, including:</w:t>
      </w:r>
    </w:p>
    <w:p w:rsidR="00000000" w:rsidRPr="00092EF2" w:rsidP="00092EF2">
      <w:pPr>
        <w:pStyle w:val="ListBullet2"/>
      </w:pPr>
      <w:r w:rsidRPr="00092EF2">
        <w:t>procedures for:</w:t>
      </w:r>
    </w:p>
    <w:p w:rsidR="00000000" w:rsidRPr="00092EF2" w:rsidP="00092EF2">
      <w:pPr>
        <w:pStyle w:val="ListBullet3"/>
      </w:pPr>
      <w:r w:rsidRPr="00092EF2">
        <w:t>selecting and using personal protective equipment (PPE), including safety glasses, ear protection and safety footwear</w:t>
      </w:r>
    </w:p>
    <w:p w:rsidR="00000000" w:rsidRPr="00092EF2" w:rsidP="00092EF2">
      <w:pPr>
        <w:pStyle w:val="ListBullet3"/>
      </w:pPr>
      <w:r w:rsidRPr="00092EF2">
        <w:t>using hand tools and lifting equipment</w:t>
      </w:r>
    </w:p>
    <w:p w:rsidR="00000000" w:rsidRPr="00092EF2" w:rsidP="00092EF2">
      <w:pPr>
        <w:pStyle w:val="ListBullet2"/>
      </w:pPr>
      <w:r w:rsidRPr="00092EF2">
        <w:t>operational risk assessment and treatments associated with:</w:t>
      </w:r>
    </w:p>
    <w:p w:rsidR="00000000" w:rsidRPr="00092EF2" w:rsidP="00092EF2">
      <w:pPr>
        <w:pStyle w:val="ListBullet3"/>
      </w:pPr>
      <w:r w:rsidRPr="00092EF2">
        <w:t xml:space="preserve">electrical safety of line boring and </w:t>
      </w:r>
      <w:r w:rsidRPr="00092EF2">
        <w:t>honing machinery</w:t>
      </w:r>
    </w:p>
    <w:p w:rsidR="00000000" w:rsidRPr="00092EF2" w:rsidP="00092EF2">
      <w:pPr>
        <w:pStyle w:val="ListBullet3"/>
      </w:pPr>
      <w:r w:rsidRPr="00092EF2">
        <w:t>line boring and honing machinery movement and operation</w:t>
      </w:r>
    </w:p>
    <w:p w:rsidR="00000000" w:rsidRPr="00092EF2" w:rsidP="00092EF2">
      <w:pPr>
        <w:pStyle w:val="ListBullet"/>
      </w:pPr>
      <w:r w:rsidRPr="00092EF2">
        <w:t>environmental requirements, including procedures for trapping, storing and disposing of cooling and lubricating fluids released during machining process</w:t>
      </w:r>
    </w:p>
    <w:p w:rsidR="00000000" w:rsidRPr="00092EF2" w:rsidP="00092EF2">
      <w:pPr>
        <w:pStyle w:val="ListBullet"/>
      </w:pPr>
      <w:r w:rsidRPr="00092EF2">
        <w:t>types, characteristics and li</w:t>
      </w:r>
      <w:r w:rsidRPr="00092EF2">
        <w:t>mitations of line boring and honing machines, including:</w:t>
      </w:r>
    </w:p>
    <w:p w:rsidR="00000000" w:rsidRPr="00092EF2" w:rsidP="00092EF2">
      <w:pPr>
        <w:pStyle w:val="ListBullet2"/>
      </w:pPr>
      <w:r w:rsidRPr="00092EF2">
        <w:t>types and grades of boring tools</w:t>
      </w:r>
    </w:p>
    <w:p w:rsidR="00000000" w:rsidRPr="00092EF2" w:rsidP="00092EF2">
      <w:pPr>
        <w:pStyle w:val="ListBullet2"/>
      </w:pPr>
      <w:r w:rsidRPr="00092EF2">
        <w:t>types and grades of honing stones</w:t>
      </w:r>
    </w:p>
    <w:p w:rsidR="00000000" w:rsidRPr="00092EF2" w:rsidP="00092EF2">
      <w:pPr>
        <w:pStyle w:val="ListBullet"/>
      </w:pPr>
      <w:r w:rsidRPr="00092EF2">
        <w:t>tool sharpening and dressing methods, including:</w:t>
      </w:r>
    </w:p>
    <w:p w:rsidR="00000000" w:rsidRPr="00092EF2" w:rsidP="00092EF2">
      <w:pPr>
        <w:pStyle w:val="ListBullet2"/>
      </w:pPr>
      <w:r w:rsidRPr="00092EF2">
        <w:t>maintaining sharpness of tools throughout boring operations</w:t>
      </w:r>
    </w:p>
    <w:p w:rsidR="00000000" w:rsidRPr="00092EF2" w:rsidP="00092EF2">
      <w:pPr>
        <w:pStyle w:val="ListBullet2"/>
      </w:pPr>
      <w:r w:rsidRPr="00092EF2">
        <w:t>dressing procedures for stones</w:t>
      </w:r>
    </w:p>
    <w:p w:rsidR="00000000" w:rsidRPr="00092EF2" w:rsidP="00092EF2">
      <w:pPr>
        <w:pStyle w:val="ListBullet"/>
      </w:pPr>
      <w:r w:rsidRPr="00092EF2">
        <w:t>line boring methods and procedures, including:</w:t>
      </w:r>
    </w:p>
    <w:p w:rsidR="00000000" w:rsidRPr="00092EF2" w:rsidP="00092EF2">
      <w:pPr>
        <w:pStyle w:val="ListBullet2"/>
      </w:pPr>
      <w:r w:rsidRPr="00092EF2">
        <w:t>preparing line borer to accept engine block or cylinder head</w:t>
      </w:r>
    </w:p>
    <w:p w:rsidR="00000000" w:rsidRPr="00092EF2" w:rsidP="00092EF2">
      <w:pPr>
        <w:pStyle w:val="ListBullet2"/>
      </w:pPr>
      <w:r w:rsidRPr="00092EF2">
        <w:t>setting engine block or cylinder head into line boring machine and aligning to centre line of boring bar</w:t>
      </w:r>
    </w:p>
    <w:p w:rsidR="00000000" w:rsidRPr="00092EF2" w:rsidP="00092EF2">
      <w:pPr>
        <w:pStyle w:val="ListBullet2"/>
      </w:pPr>
      <w:r w:rsidRPr="00092EF2">
        <w:t>setting li</w:t>
      </w:r>
      <w:r w:rsidRPr="00092EF2">
        <w:t>ne boring tool to correct diameter and locking boring tool</w:t>
      </w:r>
    </w:p>
    <w:p w:rsidR="00000000" w:rsidRPr="00092EF2" w:rsidP="00092EF2">
      <w:pPr>
        <w:pStyle w:val="ListBullet2"/>
      </w:pPr>
      <w:r w:rsidRPr="00092EF2">
        <w:t>welding and relocating main bearing caps</w:t>
      </w:r>
    </w:p>
    <w:p w:rsidR="00000000" w:rsidRPr="00092EF2" w:rsidP="00092EF2">
      <w:pPr>
        <w:pStyle w:val="ListBullet2"/>
      </w:pPr>
      <w:r w:rsidRPr="00092EF2">
        <w:t>machining top and bottom of bearing caps</w:t>
      </w:r>
    </w:p>
    <w:p w:rsidR="00000000" w:rsidRPr="00092EF2" w:rsidP="00092EF2">
      <w:pPr>
        <w:pStyle w:val="ListBullet2"/>
      </w:pPr>
      <w:r w:rsidRPr="00092EF2">
        <w:t>machining parting faces of cylinder head camshaft bearing</w:t>
      </w:r>
    </w:p>
    <w:p w:rsidR="00000000" w:rsidRPr="00092EF2" w:rsidP="00092EF2">
      <w:pPr>
        <w:pStyle w:val="ListBullet2"/>
      </w:pPr>
      <w:r w:rsidRPr="00092EF2">
        <w:t>line boring cylinder head camshaft tunnels</w:t>
      </w:r>
    </w:p>
    <w:p w:rsidR="00000000" w:rsidRPr="00092EF2" w:rsidP="00092EF2">
      <w:pPr>
        <w:pStyle w:val="ListBullet2"/>
      </w:pPr>
      <w:r w:rsidRPr="00092EF2">
        <w:t>line boring da</w:t>
      </w:r>
      <w:r w:rsidRPr="00092EF2">
        <w:t>maged tunnels to oversize to accept sleeving operation</w:t>
      </w:r>
    </w:p>
    <w:p w:rsidR="00000000" w:rsidRPr="00092EF2" w:rsidP="00092EF2">
      <w:pPr>
        <w:pStyle w:val="ListBullet2"/>
      </w:pPr>
      <w:r w:rsidRPr="00092EF2">
        <w:t>machining parting faces of cylinder block</w:t>
      </w:r>
    </w:p>
    <w:p w:rsidR="00000000" w:rsidRPr="00092EF2" w:rsidP="00092EF2">
      <w:pPr>
        <w:pStyle w:val="ListBullet2"/>
      </w:pPr>
      <w:r w:rsidRPr="00092EF2">
        <w:t>line boring cylinder block tunnels to accept oversized back bearings</w:t>
      </w:r>
    </w:p>
    <w:p w:rsidR="00000000" w:rsidRPr="00092EF2" w:rsidP="00092EF2">
      <w:pPr>
        <w:pStyle w:val="ListBullet2"/>
      </w:pPr>
      <w:r w:rsidRPr="00092EF2">
        <w:t>line boring tunnels to leave a honing allowance</w:t>
      </w:r>
    </w:p>
    <w:p w:rsidR="00000000" w:rsidRPr="00092EF2" w:rsidP="00092EF2">
      <w:pPr>
        <w:pStyle w:val="ListBullet2"/>
      </w:pPr>
      <w:r w:rsidRPr="00092EF2">
        <w:t>line boring rear main bearing areas and thrust bearing diameters to original size</w:t>
      </w:r>
    </w:p>
    <w:p w:rsidR="00000000" w:rsidRPr="00092EF2" w:rsidP="00092EF2">
      <w:pPr>
        <w:pStyle w:val="ListBullet2"/>
      </w:pPr>
      <w:r w:rsidRPr="00092EF2">
        <w:t>machining and squaring thrust faces in engine blocks</w:t>
      </w:r>
    </w:p>
    <w:p w:rsidR="00000000" w:rsidRPr="00092EF2" w:rsidP="00092EF2">
      <w:pPr>
        <w:pStyle w:val="ListBullet2"/>
      </w:pPr>
      <w:r w:rsidRPr="00092EF2">
        <w:t>line boring semi-finished camshaft bearings</w:t>
      </w:r>
    </w:p>
    <w:p w:rsidR="00000000" w:rsidRPr="00092EF2" w:rsidP="00092EF2">
      <w:pPr>
        <w:pStyle w:val="ListBullet"/>
      </w:pPr>
      <w:r w:rsidRPr="00092EF2">
        <w:t>line honing methods and procedures, including:</w:t>
      </w:r>
    </w:p>
    <w:p w:rsidR="00000000" w:rsidRPr="00092EF2" w:rsidP="00092EF2">
      <w:pPr>
        <w:pStyle w:val="ListBullet2"/>
      </w:pPr>
      <w:r w:rsidRPr="00092EF2">
        <w:t>procedures for setting diame</w:t>
      </w:r>
      <w:r w:rsidRPr="00092EF2">
        <w:t>ter of honing stone</w:t>
      </w:r>
    </w:p>
    <w:p w:rsidR="00000000" w:rsidRPr="00092EF2" w:rsidP="00092EF2">
      <w:pPr>
        <w:pStyle w:val="ListBullet2"/>
      </w:pPr>
      <w:r w:rsidRPr="00092EF2">
        <w:t>rotational and oscillating speeds of honing bar</w:t>
      </w:r>
    </w:p>
    <w:p w:rsidR="00000000" w:rsidRPr="00092EF2" w:rsidP="00092EF2">
      <w:pPr>
        <w:pStyle w:val="ListBullet"/>
      </w:pPr>
      <w:r w:rsidRPr="00092EF2">
        <w:t>connecting rod repair methods and procedures, including:</w:t>
      </w:r>
    </w:p>
    <w:p w:rsidR="00000000" w:rsidRPr="00092EF2" w:rsidP="00092EF2">
      <w:pPr>
        <w:pStyle w:val="ListBullet2"/>
      </w:pPr>
      <w:r w:rsidRPr="00092EF2">
        <w:t>removing rod eye bush and measuring rod eye bore</w:t>
      </w:r>
    </w:p>
    <w:p w:rsidR="00000000" w:rsidRPr="00092EF2" w:rsidP="00092EF2">
      <w:pPr>
        <w:pStyle w:val="ListBullet2"/>
      </w:pPr>
      <w:r w:rsidRPr="00092EF2">
        <w:t>checking alignment of connecting rod and straightening connecting rod</w:t>
      </w:r>
    </w:p>
    <w:p w:rsidR="00000000" w:rsidRPr="00092EF2" w:rsidP="00092EF2">
      <w:pPr>
        <w:pStyle w:val="ListBullet2"/>
      </w:pPr>
      <w:r w:rsidRPr="00092EF2">
        <w:t>boring rod</w:t>
      </w:r>
      <w:r w:rsidRPr="00092EF2">
        <w:t xml:space="preserve"> eye for oversized bush</w:t>
      </w:r>
    </w:p>
    <w:p w:rsidR="00000000" w:rsidRPr="00092EF2" w:rsidP="00092EF2">
      <w:pPr>
        <w:pStyle w:val="ListBullet2"/>
      </w:pPr>
      <w:r w:rsidRPr="00092EF2">
        <w:t>removing cap bolts and nuts and machining parting faces on connecting rod and big end cap, including cracked rods</w:t>
      </w:r>
    </w:p>
    <w:p w:rsidR="00000000" w:rsidRPr="00092EF2" w:rsidP="00092EF2">
      <w:pPr>
        <w:pStyle w:val="ListBullet2"/>
      </w:pPr>
      <w:r w:rsidRPr="00092EF2">
        <w:t>resizing big end for standard and oversize back bearings</w:t>
      </w:r>
    </w:p>
    <w:p w:rsidR="00000000" w:rsidRPr="00092EF2" w:rsidP="00092EF2">
      <w:pPr>
        <w:pStyle w:val="ListBullet2"/>
      </w:pPr>
      <w:r w:rsidRPr="00092EF2">
        <w:t>fitting new little end bushes and pin boring little ends</w:t>
      </w:r>
    </w:p>
    <w:p w:rsidR="00000000" w:rsidRPr="00092EF2" w:rsidP="00092EF2">
      <w:pPr>
        <w:pStyle w:val="ListBullet2"/>
      </w:pPr>
      <w:r w:rsidRPr="00092EF2">
        <w:t>types and application of cleaning and lubricating agents</w:t>
      </w:r>
    </w:p>
    <w:p w:rsidR="00000000" w:rsidRPr="00092EF2" w:rsidP="00092EF2">
      <w:pPr>
        <w:pStyle w:val="ListBullet"/>
      </w:pPr>
      <w:r w:rsidRPr="00092EF2">
        <w:t>requirements of Australian standards relevant to engine reconditioning, including:</w:t>
      </w:r>
    </w:p>
    <w:p w:rsidR="00000000" w:rsidRPr="00092EF2" w:rsidP="00092EF2">
      <w:pPr>
        <w:pStyle w:val="ListBullet2"/>
      </w:pPr>
      <w:r w:rsidRPr="00092EF2">
        <w:t>AS 4182 Automotive repairs – Code of practice for reconditioning reciprocating spark ignition engines</w:t>
      </w:r>
    </w:p>
    <w:p w:rsidR="00000000" w:rsidRPr="00092EF2" w:rsidP="00092EF2">
      <w:pPr>
        <w:pStyle w:val="ListBullet2"/>
      </w:pPr>
      <w:r w:rsidRPr="00092EF2">
        <w:t>AS 4427 Auto</w:t>
      </w:r>
      <w:r w:rsidRPr="00092EF2">
        <w:t xml:space="preserve">motive repairs – Code of practice for reconditioning reciprocating compression ignition engines </w:t>
      </w:r>
    </w:p>
    <w:p w:rsidR="00000000" w:rsidRPr="00092EF2" w:rsidP="00092EF2">
      <w:pPr>
        <w:pStyle w:val="ListBullet"/>
      </w:pPr>
      <w:r w:rsidRPr="00092EF2">
        <w:t>post-repair operations, including rust protection of machined surfaces.</w:t>
      </w:r>
    </w:p>
    <w:p w:rsidR="00000000" w:rsidRPr="00092EF2" w:rsidP="00092EF2">
      <w:pPr>
        <w:pStyle w:val="AllowPageBreak"/>
      </w:pPr>
    </w:p>
    <w:p w:rsidR="00000000" w:rsidRPr="00092EF2" w:rsidP="00092EF2">
      <w:pPr>
        <w:pStyle w:val="Heading1"/>
      </w:pPr>
      <w:bookmarkStart w:id="4" w:name="O_785995"/>
      <w:bookmarkEnd w:id="4"/>
      <w:r w:rsidRPr="00092EF2">
        <w:t>Assessment Conditions</w:t>
      </w:r>
    </w:p>
    <w:p w:rsidR="00000000" w:rsidRPr="00092EF2" w:rsidP="00E85419">
      <w:pPr>
        <w:pStyle w:val="BodyText"/>
      </w:pPr>
      <w:r w:rsidRPr="00092EF2">
        <w:t>Assessors must satisfy NVR/AQTF assessor requir</w:t>
      </w:r>
      <w:r w:rsidRPr="00092EF2">
        <w:t>ements.</w:t>
      </w:r>
    </w:p>
    <w:p w:rsidR="00000000" w:rsidRPr="00092EF2" w:rsidP="00E85419">
      <w:pPr>
        <w:pStyle w:val="BodyText"/>
      </w:pPr>
      <w:r w:rsidRPr="00092EF2">
        <w:t>Competency is to be assessed in the workplace or a simulated environment that accurately reflects performance in a real workplace setting.</w:t>
      </w:r>
    </w:p>
    <w:p w:rsidR="00000000" w:rsidRPr="00092EF2" w:rsidP="00E85419">
      <w:pPr>
        <w:pStyle w:val="BodyText"/>
      </w:pPr>
      <w:r w:rsidRPr="00092EF2">
        <w:t>Assessment must include direct observation of tasks.</w:t>
      </w:r>
    </w:p>
    <w:p w:rsidR="00000000" w:rsidRPr="00092EF2" w:rsidP="00E85419">
      <w:pPr>
        <w:pStyle w:val="BodyText"/>
      </w:pPr>
      <w:r w:rsidRPr="00092EF2">
        <w:t>Where assessment of competency includes third-party e</w:t>
      </w:r>
      <w:r w:rsidRPr="00092EF2">
        <w:t>vidence, individuals must provide evidence that links them to the bearing tunnels and connecting rods in engines that they have repaired, e.g. repair orders.</w:t>
      </w:r>
    </w:p>
    <w:p w:rsidR="00000000" w:rsidRPr="00092EF2" w:rsidP="00E85419">
      <w:pPr>
        <w:pStyle w:val="BodyText"/>
      </w:pPr>
      <w:r w:rsidRPr="00092EF2">
        <w:t>Assessors must verify performance evidence through questioning on skills and knowledge to ensure correct interpretation and application.</w:t>
      </w:r>
    </w:p>
    <w:p w:rsidR="00000000" w:rsidRPr="00092EF2" w:rsidP="00E85419">
      <w:pPr>
        <w:pStyle w:val="BodyText"/>
      </w:pPr>
      <w:r w:rsidRPr="00092EF2">
        <w:t>The following resources must be made available:</w:t>
      </w:r>
    </w:p>
    <w:p w:rsidR="00000000" w:rsidRPr="00092EF2" w:rsidP="00092EF2">
      <w:pPr>
        <w:pStyle w:val="ListBullet"/>
      </w:pPr>
      <w:r w:rsidRPr="00092EF2">
        <w:t>automotive repair workplace or simulated workplace</w:t>
      </w:r>
    </w:p>
    <w:p w:rsidR="00000000" w:rsidRPr="00092EF2" w:rsidP="00092EF2">
      <w:pPr>
        <w:pStyle w:val="ListBullet"/>
      </w:pPr>
      <w:r w:rsidRPr="00092EF2">
        <w:t>workplace instruct</w:t>
      </w:r>
      <w:r w:rsidRPr="00092EF2">
        <w:t>ions</w:t>
      </w:r>
    </w:p>
    <w:p w:rsidR="00000000" w:rsidRPr="00092EF2" w:rsidP="00092EF2">
      <w:pPr>
        <w:pStyle w:val="ListBullet"/>
      </w:pPr>
      <w:r w:rsidRPr="00092EF2">
        <w:t>manufacturer engine specifications</w:t>
      </w:r>
    </w:p>
    <w:p w:rsidR="00000000" w:rsidRPr="00092EF2" w:rsidP="00092EF2">
      <w:pPr>
        <w:pStyle w:val="ListBullet"/>
      </w:pPr>
      <w:r w:rsidRPr="00092EF2">
        <w:t>AS 4182 Automotive repairs – Code of practice for reconditioning reciprocating spark ignition engines</w:t>
      </w:r>
    </w:p>
    <w:p w:rsidR="00000000" w:rsidRPr="00092EF2" w:rsidP="00092EF2">
      <w:pPr>
        <w:pStyle w:val="ListBullet"/>
      </w:pPr>
      <w:r w:rsidRPr="00092EF2">
        <w:t>AS 4427 Automotive repairs – Code of practice for reconditioning reciprocating compression ignition engines</w:t>
      </w:r>
    </w:p>
    <w:p w:rsidR="00000000" w:rsidRPr="00092EF2" w:rsidP="00092EF2">
      <w:pPr>
        <w:pStyle w:val="ListBullet"/>
      </w:pPr>
      <w:r w:rsidRPr="00092EF2">
        <w:t>multi-</w:t>
      </w:r>
      <w:r w:rsidRPr="00092EF2">
        <w:t>cylinder engine blocks and cylinder heads specified in the performance evidence</w:t>
      </w:r>
    </w:p>
    <w:p w:rsidR="00000000" w:rsidRPr="00092EF2" w:rsidP="00092EF2">
      <w:pPr>
        <w:pStyle w:val="ListBullet"/>
      </w:pPr>
      <w:r w:rsidRPr="00092EF2">
        <w:t>engine line boring and honing machines</w:t>
      </w:r>
    </w:p>
    <w:p w:rsidR="00000000" w:rsidRPr="00092EF2" w:rsidP="00092EF2">
      <w:pPr>
        <w:pStyle w:val="ListBullet"/>
      </w:pPr>
      <w:r w:rsidRPr="00092EF2">
        <w:t>precision measuring equipment, including:</w:t>
      </w:r>
    </w:p>
    <w:p w:rsidR="00000000" w:rsidRPr="00092EF2" w:rsidP="00092EF2">
      <w:pPr>
        <w:pStyle w:val="ListBullet2"/>
      </w:pPr>
      <w:r w:rsidRPr="00092EF2">
        <w:t>dial bore gauges</w:t>
      </w:r>
    </w:p>
    <w:p w:rsidR="00000000" w:rsidRPr="00092EF2" w:rsidP="00092EF2">
      <w:pPr>
        <w:pStyle w:val="ListBullet2"/>
      </w:pPr>
      <w:r w:rsidRPr="00092EF2">
        <w:t>dial indicators</w:t>
      </w:r>
    </w:p>
    <w:p w:rsidR="00000000" w:rsidRPr="00092EF2" w:rsidP="00092EF2">
      <w:pPr>
        <w:pStyle w:val="ListBullet2"/>
      </w:pPr>
      <w:r w:rsidRPr="00092EF2">
        <w:t>inside and outside metric and imperial micrometers.</w:t>
      </w:r>
    </w:p>
    <w:p w:rsidR="00000000" w:rsidRPr="00092EF2" w:rsidP="00092EF2">
      <w:pPr>
        <w:pStyle w:val="AllowPageBreak"/>
      </w:pPr>
    </w:p>
    <w:p w:rsidR="00000000" w:rsidRPr="00092EF2" w:rsidP="00092EF2">
      <w:pPr>
        <w:pStyle w:val="Heading1"/>
      </w:pPr>
      <w:bookmarkStart w:id="5" w:name="O_785998"/>
      <w:bookmarkEnd w:id="5"/>
      <w:r w:rsidRPr="00092EF2">
        <w:t>Links</w:t>
      </w:r>
    </w:p>
    <w:p w:rsidR="00000000" w:rsidRPr="00092EF2" w:rsidP="00E85419">
      <w:pPr>
        <w:pStyle w:val="BodyText"/>
      </w:pPr>
      <w:r w:rsidRPr="00092E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058C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92EF2" w:rsidP="00E85419">
      <w:pPr>
        <w:pStyle w:val="BodyText"/>
      </w:pPr>
      <w:r w:rsidRPr="00092E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058C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92EF2" w:rsidP="00092EF2"/>
    <w:sectPr w:rsidSect="00092E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F2" w:rsidRPr="00E85419" w:rsidP="00E854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19" w:rsidP="00092E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5419" w:rsidP="00092E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5419" w:rsidP="00092E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EF2" w:rsidRPr="00E85419" w:rsidP="00E854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E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19" w:rsidRPr="002D2AF8" w:rsidP="00092E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AURTTM002 Repair bearing tunnels and connecting rods in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E85419" w:rsidP="00092E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801C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D88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C24E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E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E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E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E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E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E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E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E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E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E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E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EF2"/>
  </w:style>
  <w:style w:type="character" w:customStyle="1" w:styleId="Heading1Char">
    <w:name w:val="Heading 1 Char"/>
    <w:basedOn w:val="DefaultParagraphFont"/>
    <w:link w:val="Heading1"/>
    <w:rsid w:val="00092E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E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E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EF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EF2"/>
    <w:rPr>
      <w:b/>
      <w:spacing w:val="0"/>
    </w:rPr>
  </w:style>
  <w:style w:type="paragraph" w:styleId="ListBullet2">
    <w:name w:val="List Bullet 2"/>
    <w:basedOn w:val="List2"/>
    <w:rsid w:val="00092EF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2E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E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2EF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92E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E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E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E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E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E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E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E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E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E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E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E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E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E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E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E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E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E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E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2E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E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E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E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E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E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E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E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E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EF2"/>
    <w:rPr>
      <w:i/>
    </w:rPr>
  </w:style>
  <w:style w:type="paragraph" w:styleId="Caption">
    <w:name w:val="caption"/>
    <w:basedOn w:val="BodyText"/>
    <w:next w:val="Normal"/>
    <w:qFormat/>
    <w:rsid w:val="00092E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E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E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EF2"/>
  </w:style>
  <w:style w:type="paragraph" w:styleId="TableofFigures">
    <w:name w:val="table of figures"/>
    <w:basedOn w:val="Normal"/>
    <w:next w:val="Normal"/>
    <w:semiHidden/>
    <w:rsid w:val="00092E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EF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2EF2"/>
    <w:rPr>
      <w:rFonts w:ascii="Wingdings" w:hAnsi="Wingdings"/>
    </w:rPr>
  </w:style>
  <w:style w:type="paragraph" w:customStyle="1" w:styleId="TableHeading">
    <w:name w:val="Table Heading"/>
    <w:basedOn w:val="HeadingBase"/>
    <w:rsid w:val="00092E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EF2"/>
    <w:rPr>
      <w:color w:val="0033CC"/>
      <w:u w:val="none"/>
    </w:rPr>
  </w:style>
  <w:style w:type="paragraph" w:customStyle="1" w:styleId="BodyTextRight">
    <w:name w:val="Body Text Right"/>
    <w:basedOn w:val="BodyText"/>
    <w:rsid w:val="00092E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E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EF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E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E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E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EF2"/>
    <w:rPr>
      <w:sz w:val="32"/>
    </w:rPr>
  </w:style>
  <w:style w:type="paragraph" w:customStyle="1" w:styleId="HeadingProcedure">
    <w:name w:val="Heading Procedure"/>
    <w:basedOn w:val="HeadingBase"/>
    <w:next w:val="Normal"/>
    <w:rsid w:val="00092E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EF2"/>
    <w:pPr>
      <w:spacing w:before="60" w:after="60"/>
    </w:pPr>
  </w:style>
  <w:style w:type="paragraph" w:styleId="ListContinue">
    <w:name w:val="List Continue"/>
    <w:basedOn w:val="List"/>
    <w:rsid w:val="00092EF2"/>
    <w:pPr>
      <w:ind w:firstLine="0"/>
    </w:pPr>
  </w:style>
  <w:style w:type="paragraph" w:customStyle="1" w:styleId="ListNote">
    <w:name w:val="List Note"/>
    <w:basedOn w:val="List"/>
    <w:rsid w:val="00092E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E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E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EF2"/>
    <w:rPr>
      <w:rFonts w:ascii="Courier New" w:hAnsi="Courier New"/>
    </w:rPr>
  </w:style>
  <w:style w:type="paragraph" w:customStyle="1" w:styleId="NoteBullet">
    <w:name w:val="Note Bullet"/>
    <w:basedOn w:val="Note"/>
    <w:rsid w:val="00092E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E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E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E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E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2E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E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EF2"/>
    <w:rPr>
      <w:b/>
      <w:smallCaps/>
    </w:rPr>
  </w:style>
  <w:style w:type="paragraph" w:customStyle="1" w:styleId="TableListNumber">
    <w:name w:val="Table List Number"/>
    <w:basedOn w:val="ListNumber"/>
    <w:rsid w:val="00092E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E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EF2"/>
    <w:pPr>
      <w:numPr>
        <w:numId w:val="10"/>
      </w:numPr>
    </w:pPr>
  </w:style>
  <w:style w:type="paragraph" w:customStyle="1" w:styleId="ListAlpha2">
    <w:name w:val="List Alpha 2"/>
    <w:basedOn w:val="List2"/>
    <w:rsid w:val="00092EF2"/>
    <w:pPr>
      <w:numPr>
        <w:numId w:val="9"/>
      </w:numPr>
    </w:pPr>
  </w:style>
  <w:style w:type="paragraph" w:styleId="List2">
    <w:name w:val="List 2"/>
    <w:basedOn w:val="BodyText"/>
    <w:rsid w:val="00092E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E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E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EF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2EF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2EF2"/>
    <w:pPr>
      <w:numPr>
        <w:numId w:val="5"/>
      </w:numPr>
    </w:pPr>
  </w:style>
  <w:style w:type="paragraph" w:styleId="ListContinue2">
    <w:name w:val="List Continue 2"/>
    <w:basedOn w:val="List2"/>
    <w:rsid w:val="00092EF2"/>
    <w:pPr>
      <w:ind w:firstLine="0"/>
    </w:pPr>
  </w:style>
  <w:style w:type="paragraph" w:styleId="ListContinue3">
    <w:name w:val="List Continue 3"/>
    <w:basedOn w:val="List3"/>
    <w:rsid w:val="00092EF2"/>
    <w:pPr>
      <w:ind w:left="1021" w:firstLine="0"/>
    </w:pPr>
  </w:style>
  <w:style w:type="paragraph" w:styleId="ListContinue4">
    <w:name w:val="List Continue 4"/>
    <w:basedOn w:val="List4"/>
    <w:rsid w:val="00092EF2"/>
    <w:pPr>
      <w:ind w:firstLine="0"/>
    </w:pPr>
  </w:style>
  <w:style w:type="paragraph" w:styleId="ListContinue5">
    <w:name w:val="List Continue 5"/>
    <w:basedOn w:val="List5"/>
    <w:rsid w:val="00092EF2"/>
    <w:pPr>
      <w:ind w:firstLine="0"/>
    </w:pPr>
  </w:style>
  <w:style w:type="paragraph" w:styleId="ListNumber3">
    <w:name w:val="List Number 3"/>
    <w:basedOn w:val="List3"/>
    <w:rsid w:val="00092EF2"/>
    <w:pPr>
      <w:numPr>
        <w:numId w:val="6"/>
      </w:numPr>
    </w:pPr>
  </w:style>
  <w:style w:type="paragraph" w:styleId="ListNumber4">
    <w:name w:val="List Number 4"/>
    <w:basedOn w:val="List4"/>
    <w:rsid w:val="00092EF2"/>
    <w:pPr>
      <w:numPr>
        <w:numId w:val="7"/>
      </w:numPr>
    </w:pPr>
  </w:style>
  <w:style w:type="paragraph" w:styleId="ListNumber5">
    <w:name w:val="List Number 5"/>
    <w:basedOn w:val="List5"/>
    <w:rsid w:val="00092EF2"/>
    <w:pPr>
      <w:numPr>
        <w:numId w:val="8"/>
      </w:numPr>
    </w:pPr>
  </w:style>
  <w:style w:type="paragraph" w:styleId="BlockText">
    <w:name w:val="Block Text"/>
    <w:basedOn w:val="Normal"/>
    <w:rsid w:val="00092E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E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EF2"/>
    <w:rPr>
      <w:sz w:val="16"/>
      <w:vertAlign w:val="superscript"/>
    </w:rPr>
  </w:style>
  <w:style w:type="character" w:customStyle="1" w:styleId="Symbols">
    <w:name w:val="Symbols"/>
    <w:basedOn w:val="DefaultParagraphFont"/>
    <w:rsid w:val="00092EF2"/>
    <w:rPr>
      <w:rFonts w:ascii="Symbol" w:hAnsi="Symbol"/>
    </w:rPr>
  </w:style>
  <w:style w:type="character" w:customStyle="1" w:styleId="MenuOptions">
    <w:name w:val="Menu Options"/>
    <w:basedOn w:val="DefaultParagraphFont"/>
    <w:rsid w:val="00092E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EF2"/>
    <w:rPr>
      <w:b/>
    </w:rPr>
  </w:style>
  <w:style w:type="character" w:customStyle="1" w:styleId="Underlined">
    <w:name w:val="Underlined"/>
    <w:basedOn w:val="DefaultParagraphFont"/>
    <w:rsid w:val="00092EF2"/>
    <w:rPr>
      <w:u w:val="single"/>
    </w:rPr>
  </w:style>
  <w:style w:type="paragraph" w:customStyle="1" w:styleId="TableBodyTextRight">
    <w:name w:val="Table Body Text Right"/>
    <w:basedOn w:val="TableBodyText"/>
    <w:rsid w:val="00092E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EF2"/>
    <w:rPr>
      <w:sz w:val="18"/>
    </w:rPr>
  </w:style>
  <w:style w:type="paragraph" w:customStyle="1" w:styleId="BodySmallRight">
    <w:name w:val="Body Small Right"/>
    <w:basedOn w:val="BodyTextRight"/>
    <w:rsid w:val="00092EF2"/>
    <w:rPr>
      <w:sz w:val="18"/>
      <w:szCs w:val="18"/>
    </w:rPr>
  </w:style>
  <w:style w:type="paragraph" w:customStyle="1" w:styleId="MarginEdition">
    <w:name w:val="Margin Edition"/>
    <w:basedOn w:val="MarginNote"/>
    <w:rsid w:val="00092E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EF2"/>
    <w:rPr>
      <w:sz w:val="2"/>
      <w:szCs w:val="2"/>
    </w:rPr>
  </w:style>
  <w:style w:type="character" w:customStyle="1" w:styleId="Small">
    <w:name w:val="Small"/>
    <w:basedOn w:val="DefaultParagraphFont"/>
    <w:rsid w:val="00092EF2"/>
    <w:rPr>
      <w:sz w:val="16"/>
    </w:rPr>
  </w:style>
  <w:style w:type="paragraph" w:customStyle="1" w:styleId="WideTable">
    <w:name w:val="Wide Table"/>
    <w:basedOn w:val="Normal"/>
    <w:rsid w:val="00092E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EF2"/>
  </w:style>
  <w:style w:type="paragraph" w:styleId="Quote">
    <w:name w:val="Quote"/>
    <w:basedOn w:val="Heading1"/>
    <w:link w:val="QuoteChar"/>
    <w:qFormat/>
    <w:rsid w:val="00092E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E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EF2"/>
    <w:pPr>
      <w:pageBreakBefore/>
    </w:pPr>
  </w:style>
  <w:style w:type="paragraph" w:customStyle="1" w:styleId="Border">
    <w:name w:val="Border"/>
    <w:basedOn w:val="Normal"/>
    <w:qFormat/>
    <w:rsid w:val="00092E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E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E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E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E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E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E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E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E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EF2"/>
    <w:rPr>
      <w:u w:val="single"/>
    </w:rPr>
  </w:style>
  <w:style w:type="character" w:customStyle="1" w:styleId="BoldandItalics">
    <w:name w:val="Bold and Italics"/>
    <w:qFormat/>
    <w:rsid w:val="00092EF2"/>
    <w:rPr>
      <w:b/>
      <w:i/>
      <w:u w:val="none"/>
    </w:rPr>
  </w:style>
  <w:style w:type="paragraph" w:styleId="BalloonText">
    <w:name w:val="Balloon Text"/>
    <w:basedOn w:val="Normal"/>
    <w:link w:val="BalloonTextChar"/>
    <w:rsid w:val="00092E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E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E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E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E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E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EF2"/>
    <w:pPr>
      <w:spacing w:before="0" w:after="0"/>
    </w:pPr>
  </w:style>
  <w:style w:type="paragraph" w:customStyle="1" w:styleId="BodyTextBold">
    <w:name w:val="Body Text Bold"/>
    <w:basedOn w:val="BodyText"/>
    <w:qFormat/>
    <w:rsid w:val="00092EF2"/>
    <w:rPr>
      <w:b/>
    </w:rPr>
  </w:style>
  <w:style w:type="character" w:styleId="Hyperlink">
    <w:name w:val="Hyperlink"/>
    <w:basedOn w:val="DefaultParagraphFont"/>
    <w:uiPriority w:val="99"/>
    <w:unhideWhenUsed/>
    <w:rsid w:val="00E854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4948</Characters>
  <Application>Microsoft Office Word</Application>
  <DocSecurity>0</DocSecurity>
  <Lines>123</Lines>
  <Paragraphs>103</Paragraphs>
  <ScaleCrop>false</ScaleCrop>
  <Company>Author-it Software Corporation Ltd.</Company>
  <LinksUpToDate>false</LinksUpToDate>
  <CharactersWithSpaces>5608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AURTTM002 Repair bearing tunnels and connecting rods in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2022-02-23T11:47:00Z</dcterms:created>
  <dcterms:modified xsi:type="dcterms:W3CDTF">2022-02-23T11:47:00Z</dcterms:modified>
</cp:coreProperties>
</file>