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EF4" w:rsidP="006A7EF4">
      <w:pPr>
        <w:pStyle w:val="Title"/>
      </w:pPr>
      <w:r>
        <w:fldChar w:fldCharType="begin"/>
      </w:r>
      <w:r>
        <w:instrText xml:space="preserve"> TITLE   \* MERGEFORMAT </w:instrText>
      </w:r>
      <w:r>
        <w:fldChar w:fldCharType="separate"/>
      </w:r>
      <w:r>
        <w:t>AURTTL108 Diagnose and repair LPG fuel systems</w:t>
      </w:r>
      <w:r>
        <w:fldChar w:fldCharType="end"/>
      </w:r>
    </w:p>
    <w:p w:rsidR="006A7EF4" w:rsidP="006A7EF4">
      <w:pPr>
        <w:pStyle w:val="Version"/>
        <w:sectPr w:rsidSect="002622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294" w:rsidP="00262294">
      <w:pPr>
        <w:pStyle w:val="SuperHeading"/>
      </w:pPr>
      <w:r w:rsidRPr="00262294">
        <w:t>AURTTL108 Diagnose and repair LPG fuel systems</w:t>
      </w:r>
    </w:p>
    <w:p w:rsidR="00000000" w:rsidRPr="00262294" w:rsidP="00262294">
      <w:pPr>
        <w:pStyle w:val="Heading1"/>
      </w:pPr>
      <w:bookmarkStart w:id="1" w:name="O_1128278"/>
      <w:bookmarkEnd w:id="1"/>
      <w:r w:rsidRPr="00262294">
        <w:t>Modification History</w:t>
      </w:r>
    </w:p>
    <w:tbl>
      <w:tblPr>
        <w:tblW w:w="0" w:type="auto"/>
        <w:tblLayout w:type="fixed"/>
        <w:tblCellMar>
          <w:left w:w="62" w:type="dxa"/>
          <w:right w:w="62" w:type="dxa"/>
        </w:tblCellMar>
        <w:tblLook w:val="0000"/>
      </w:tblPr>
      <w:tblGrid>
        <w:gridCol w:w="2438"/>
        <w:gridCol w:w="6516"/>
      </w:tblGrid>
      <w:tr w:rsidTr="002622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BodyText"/>
            </w:pPr>
            <w:r w:rsidRPr="0026229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rPr>
                <w:rStyle w:val="SpecialBold"/>
              </w:rPr>
              <w:t>Comments</w:t>
            </w:r>
          </w:p>
        </w:tc>
      </w:tr>
      <w:tr w:rsidTr="002622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BodyText"/>
            </w:pPr>
            <w:r w:rsidRPr="00262294">
              <w:t>This version first released with AUR Automotive Retail, Service and Repair Training Package Version 6.0</w:t>
            </w:r>
          </w:p>
        </w:tc>
      </w:tr>
    </w:tbl>
    <w:p w:rsidR="00000000" w:rsidRPr="00262294" w:rsidP="00262294">
      <w:pPr>
        <w:pStyle w:val="BodyText"/>
      </w:pPr>
    </w:p>
    <w:p w:rsidR="00000000" w:rsidRPr="00262294" w:rsidP="00262294">
      <w:pPr>
        <w:pStyle w:val="AllowPageBreak"/>
      </w:pPr>
    </w:p>
    <w:p w:rsidR="00000000" w:rsidRPr="00262294" w:rsidP="00262294">
      <w:pPr>
        <w:pStyle w:val="Heading1"/>
      </w:pPr>
      <w:bookmarkStart w:id="2" w:name="O_1128285"/>
      <w:bookmarkEnd w:id="2"/>
      <w:r w:rsidRPr="00262294">
        <w:t>Application</w:t>
      </w:r>
    </w:p>
    <w:p w:rsidR="00000000" w:rsidRPr="00262294" w:rsidP="006A7EF4">
      <w:pPr>
        <w:pStyle w:val="BodyText"/>
      </w:pPr>
      <w:r w:rsidRPr="00262294">
        <w:t>This unit describes the skills and knowledge required to diag</w:t>
      </w:r>
      <w:r w:rsidRPr="00262294">
        <w:t>nose and repair faults in the liquefied petroleum gas (LPG) fuel systems of vehicles or machinery. It involves preparing for the task, sourcing the diagnostic strategy, carrying out the diagnosis and the repair, performing post-repair testing, and completi</w:t>
      </w:r>
      <w:r w:rsidRPr="00262294">
        <w:t>ng workplace processes and documentation.</w:t>
      </w:r>
    </w:p>
    <w:p w:rsidR="00000000" w:rsidRPr="00262294" w:rsidP="006A7EF4">
      <w:pPr>
        <w:pStyle w:val="BodyText"/>
      </w:pPr>
      <w:r w:rsidRPr="00262294">
        <w:t xml:space="preserve">The unit applies to those working in the automotive service and repair industry. The unit applies to LPG fuel systems in agricultural machinery, forklifts, heavy commercial vehicles, light vehicles or mobile plant </w:t>
      </w:r>
      <w:r w:rsidRPr="00262294">
        <w:t>machinery.</w:t>
      </w:r>
    </w:p>
    <w:p w:rsidR="00000000" w:rsidRPr="00262294" w:rsidP="006A7EF4">
      <w:pPr>
        <w:pStyle w:val="BodyText"/>
      </w:pPr>
      <w:r w:rsidRPr="00262294">
        <w:t>Licensing, legislative, regulatory or certification requirements may apply to this unit in some jurisdictions. Users are advised to check with the relevant regulatory authority.</w:t>
      </w:r>
    </w:p>
    <w:p w:rsidR="00000000" w:rsidRPr="00262294" w:rsidP="00262294">
      <w:pPr>
        <w:pStyle w:val="Heading1"/>
      </w:pPr>
      <w:bookmarkStart w:id="3" w:name="O_1128283"/>
      <w:bookmarkEnd w:id="3"/>
      <w:r w:rsidRPr="00262294">
        <w:t>Unit Sector</w:t>
      </w:r>
    </w:p>
    <w:p w:rsidR="00000000" w:rsidRPr="00262294" w:rsidP="006A7EF4">
      <w:pPr>
        <w:pStyle w:val="BodyText"/>
      </w:pPr>
      <w:r w:rsidRPr="00262294">
        <w:t>Mechanical Miscellaneous Technical –</w:t>
      </w:r>
      <w:r w:rsidRPr="00262294">
        <w:t xml:space="preserve"> Alternative Fuels</w:t>
      </w:r>
    </w:p>
    <w:p w:rsidR="00000000" w:rsidRPr="00262294" w:rsidP="00262294">
      <w:pPr>
        <w:pStyle w:val="Heading1"/>
      </w:pPr>
      <w:bookmarkStart w:id="4" w:name="O_1128282"/>
      <w:bookmarkEnd w:id="4"/>
      <w:r w:rsidRPr="00262294">
        <w:t>Elements and Performance Criteria</w:t>
      </w:r>
    </w:p>
    <w:tbl>
      <w:tblPr>
        <w:tblW w:w="0" w:type="auto"/>
        <w:tblLayout w:type="fixed"/>
        <w:tblCellMar>
          <w:left w:w="62" w:type="dxa"/>
          <w:right w:w="62" w:type="dxa"/>
        </w:tblCellMar>
        <w:tblLook w:val="0000"/>
      </w:tblPr>
      <w:tblGrid>
        <w:gridCol w:w="2658"/>
        <w:gridCol w:w="6524"/>
      </w:tblGrid>
      <w:tr w:rsidTr="0026229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BodyText"/>
            </w:pPr>
            <w:r w:rsidRPr="00262294">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rPr>
                <w:rStyle w:val="SpecialBold"/>
              </w:rPr>
              <w:t>PERFORMANCE CRITERIA</w:t>
            </w:r>
          </w:p>
        </w:tc>
      </w:tr>
      <w:tr w:rsidTr="002622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BodyText"/>
            </w:pPr>
            <w:r w:rsidRPr="00262294">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rPr>
                <w:rStyle w:val="Emphasis"/>
              </w:rPr>
              <w:t>Performance criteria describe the performance needed to demonstrate achievement of the element.</w:t>
            </w:r>
          </w:p>
        </w:tc>
      </w:tr>
      <w:tr w:rsidTr="002622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List"/>
              <w:rPr>
                <w:lang w:val="en-NZ"/>
              </w:rPr>
            </w:pPr>
            <w:r w:rsidRPr="00262294">
              <w:t>1. Prepare to diagnose and repair LPG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List"/>
            </w:pPr>
            <w:r w:rsidRPr="00262294">
              <w:t>1.1 Determine job requirements from workplace instructions</w:t>
            </w:r>
          </w:p>
          <w:p w:rsidR="00000000" w:rsidRPr="00262294" w:rsidP="00262294">
            <w:pPr>
              <w:pStyle w:val="List"/>
            </w:pPr>
            <w:r w:rsidRPr="00262294">
              <w:t>1.2 Source and interpret diagnostic information</w:t>
            </w:r>
          </w:p>
          <w:p w:rsidR="00000000" w:rsidRPr="00262294" w:rsidP="00262294">
            <w:pPr>
              <w:pStyle w:val="List"/>
            </w:pPr>
            <w:r w:rsidRPr="00262294">
              <w:t>1.3 Analyse diagnostic options and source testing strategy, selecting those required for the circum</w:t>
            </w:r>
            <w:r w:rsidRPr="00262294">
              <w:t>stances</w:t>
            </w:r>
          </w:p>
          <w:p w:rsidR="00000000" w:rsidRPr="00262294" w:rsidP="00262294">
            <w:pPr>
              <w:pStyle w:val="List"/>
            </w:pPr>
            <w:r w:rsidRPr="00262294">
              <w:t xml:space="preserve">1.4 Identify hazards associated with the work and manage risks </w:t>
            </w:r>
          </w:p>
          <w:p w:rsidR="00000000" w:rsidP="00262294">
            <w:pPr>
              <w:pStyle w:val="List"/>
              <w:rPr>
                <w:lang w:val="en-NZ"/>
              </w:rPr>
            </w:pPr>
            <w:r w:rsidRPr="00262294">
              <w:t>1.5 Select and check diagnostic tools and equipment required for testing strategy for serviceability</w:t>
            </w:r>
          </w:p>
        </w:tc>
      </w:tr>
      <w:tr w:rsidTr="002622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List"/>
              <w:rPr>
                <w:lang w:val="en-NZ"/>
              </w:rPr>
            </w:pPr>
            <w:r w:rsidRPr="00262294">
              <w:t>2. Diagnose LPG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List"/>
            </w:pPr>
            <w:r w:rsidRPr="00262294">
              <w:t>2.1 Perform diagnostic tests set out in testing strate</w:t>
            </w:r>
            <w:r w:rsidRPr="00262294">
              <w:t xml:space="preserve">gy according to workplace procedures, and safety and environmental </w:t>
            </w:r>
            <w:r w:rsidRPr="00262294">
              <w:t>requirements</w:t>
            </w:r>
          </w:p>
          <w:p w:rsidR="00000000" w:rsidRPr="00262294" w:rsidP="00262294">
            <w:pPr>
              <w:pStyle w:val="List"/>
            </w:pPr>
            <w:r w:rsidRPr="00262294">
              <w:t>2.2 Identify faults from diagnostic test results and determine causes of faults</w:t>
            </w:r>
          </w:p>
          <w:p w:rsidR="00000000" w:rsidRPr="00262294" w:rsidP="00262294">
            <w:pPr>
              <w:pStyle w:val="List"/>
            </w:pPr>
            <w:r w:rsidRPr="00262294">
              <w:t>2.3 Confirm and report cause of fault according to workplace procedures</w:t>
            </w:r>
          </w:p>
          <w:p w:rsidR="00000000" w:rsidP="00262294">
            <w:pPr>
              <w:pStyle w:val="List"/>
              <w:rPr>
                <w:lang w:val="en-NZ"/>
              </w:rPr>
            </w:pPr>
            <w:r w:rsidRPr="00262294">
              <w:t>2.4 Develop and report recommendations for required repairs or adjustments according to workplace procedures</w:t>
            </w:r>
          </w:p>
        </w:tc>
      </w:tr>
      <w:tr w:rsidTr="002622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List"/>
              <w:rPr>
                <w:lang w:val="en-NZ"/>
              </w:rPr>
            </w:pPr>
            <w:r w:rsidRPr="00262294">
              <w:t>3. Repair LPG fuel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List"/>
            </w:pPr>
            <w:r w:rsidRPr="00262294">
              <w:t>3.1 Source and interpret repair information</w:t>
            </w:r>
          </w:p>
          <w:p w:rsidR="00000000" w:rsidRPr="00262294" w:rsidP="00262294">
            <w:pPr>
              <w:pStyle w:val="List"/>
            </w:pPr>
            <w:r w:rsidRPr="00262294">
              <w:t xml:space="preserve">3.2 Analyse repair options and select those required by the circumstances </w:t>
            </w:r>
          </w:p>
          <w:p w:rsidR="00000000" w:rsidRPr="00262294" w:rsidP="00262294">
            <w:pPr>
              <w:pStyle w:val="List"/>
            </w:pPr>
            <w:r w:rsidRPr="00262294">
              <w:t>3</w:t>
            </w:r>
            <w:r w:rsidRPr="00262294">
              <w:t>.3 Select and check repair tools, equipment and materials</w:t>
            </w:r>
          </w:p>
          <w:p w:rsidR="00000000" w:rsidRPr="00262294" w:rsidP="00262294">
            <w:pPr>
              <w:pStyle w:val="List"/>
            </w:pPr>
            <w:r w:rsidRPr="00262294">
              <w:t>3.4 Carry out repairs and component replacements and adjustments according to manufacturer specifications, workplace procedures, safety and environmental requirements, and AS/NZ 1425 LP Gas fuel sys</w:t>
            </w:r>
            <w:r w:rsidRPr="00262294">
              <w:t>tems for vehicle engines, and without causing damage to components or system</w:t>
            </w:r>
          </w:p>
          <w:p w:rsidR="00000000" w:rsidP="00262294">
            <w:pPr>
              <w:pStyle w:val="List"/>
              <w:rPr>
                <w:lang w:val="en-NZ"/>
              </w:rPr>
            </w:pPr>
            <w:r w:rsidRPr="00262294">
              <w:t>3.5 Carry out post-repair testing according to workplace procedures and AS/NZ 1425 to confirm fault rectification, and rectify any further problems detected as having been introdu</w:t>
            </w:r>
            <w:r w:rsidRPr="00262294">
              <w:t>ced during the repair process</w:t>
            </w:r>
          </w:p>
        </w:tc>
      </w:tr>
      <w:tr w:rsidTr="00262294">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List"/>
              <w:rPr>
                <w:lang w:val="en-NZ"/>
              </w:rPr>
            </w:pPr>
            <w:r w:rsidRPr="00262294">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List"/>
            </w:pPr>
            <w:r w:rsidRPr="00262294">
              <w:t>4.1 Conduct final inspection according to workplace procedures and confirm vehicle is ready for use </w:t>
            </w:r>
          </w:p>
          <w:p w:rsidR="00000000" w:rsidRPr="00262294" w:rsidP="00262294">
            <w:pPr>
              <w:pStyle w:val="List"/>
            </w:pPr>
            <w:r w:rsidRPr="00262294">
              <w:t>4.2 Clear work area and dispose of or recycle materials according to workplace procedures</w:t>
            </w:r>
          </w:p>
          <w:p w:rsidR="00000000" w:rsidRPr="00262294" w:rsidP="00262294">
            <w:pPr>
              <w:pStyle w:val="List"/>
            </w:pPr>
            <w:r w:rsidRPr="00262294">
              <w:t>4.3 Com</w:t>
            </w:r>
            <w:r w:rsidRPr="00262294">
              <w:t>plete documentation according to workplace procedures</w:t>
            </w:r>
          </w:p>
        </w:tc>
      </w:tr>
    </w:tbl>
    <w:p w:rsidR="00000000" w:rsidRPr="00262294" w:rsidP="00262294">
      <w:pPr>
        <w:pStyle w:val="BodyText"/>
      </w:pPr>
    </w:p>
    <w:p w:rsidR="00000000" w:rsidRPr="00262294" w:rsidP="00262294">
      <w:pPr>
        <w:pStyle w:val="AllowPageBreak"/>
      </w:pPr>
    </w:p>
    <w:p w:rsidR="00000000" w:rsidRPr="00262294" w:rsidP="00262294">
      <w:pPr>
        <w:pStyle w:val="Heading1"/>
      </w:pPr>
      <w:bookmarkStart w:id="5" w:name="O_1128281"/>
      <w:bookmarkEnd w:id="5"/>
      <w:r w:rsidRPr="00262294">
        <w:t>Foundation Skills</w:t>
      </w:r>
    </w:p>
    <w:p w:rsidR="00000000" w:rsidRPr="006A7EF4" w:rsidP="006A7EF4">
      <w:pPr>
        <w:pStyle w:val="BodyText"/>
        <w:rPr>
          <w:i/>
        </w:rPr>
      </w:pPr>
      <w:r w:rsidRPr="006A7EF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262294">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BodyText"/>
            </w:pPr>
            <w:r w:rsidRPr="00262294">
              <w:rPr>
                <w:rStyle w:val="SpecialBold"/>
              </w:rPr>
              <w:t>SKI</w:t>
            </w:r>
            <w:r w:rsidRPr="00262294">
              <w:rPr>
                <w:rStyle w:val="SpecialBold"/>
              </w:rPr>
              <w:t>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rPr>
                <w:rStyle w:val="SpecialBold"/>
              </w:rPr>
              <w:t>DESCRIPTION</w:t>
            </w:r>
          </w:p>
        </w:tc>
      </w:tr>
      <w:tr w:rsidTr="002622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2294" w:rsidP="00262294">
            <w:pPr>
              <w:pStyle w:val="ListBullet"/>
            </w:pPr>
            <w:r w:rsidRPr="00262294">
              <w:t>Locates required sources of information efficiently</w:t>
            </w:r>
          </w:p>
          <w:p w:rsidR="00000000" w:rsidP="00262294">
            <w:pPr>
              <w:pStyle w:val="ListBullet"/>
              <w:rPr>
                <w:lang w:val="en-NZ"/>
              </w:rPr>
            </w:pPr>
            <w:r w:rsidRPr="00262294">
              <w:t>Develops a sequenced plan for a specific task.</w:t>
            </w:r>
          </w:p>
        </w:tc>
      </w:tr>
      <w:tr w:rsidTr="002622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62294">
            <w:pPr>
              <w:pStyle w:val="ListBullet"/>
              <w:rPr>
                <w:lang w:val="en-NZ"/>
              </w:rPr>
            </w:pPr>
            <w:r w:rsidRPr="00262294">
              <w:t xml:space="preserve">Measures LPG fuel system components and uses mathematical operations to calculate distances, areas, </w:t>
            </w:r>
            <w:r w:rsidRPr="00262294">
              <w:t>volumes, tolerances and deviations from manufacturer specifications.</w:t>
            </w:r>
          </w:p>
        </w:tc>
      </w:tr>
      <w:tr w:rsidTr="002622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2294" w:rsidP="00262294">
            <w:pPr>
              <w:pStyle w:val="ListBullet"/>
            </w:pPr>
            <w:r w:rsidRPr="00262294">
              <w:t>Clarifies instructions</w:t>
            </w:r>
          </w:p>
          <w:p w:rsidR="00000000" w:rsidP="00262294">
            <w:pPr>
              <w:pStyle w:val="ListBullet"/>
              <w:rPr>
                <w:lang w:val="en-NZ"/>
              </w:rPr>
            </w:pPr>
            <w:r w:rsidRPr="00262294">
              <w:t>Obtains information from customers and supervisors.</w:t>
            </w:r>
          </w:p>
        </w:tc>
      </w:tr>
      <w:tr w:rsidTr="002622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t xml:space="preserve">Reading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2294" w:rsidP="00262294">
            <w:pPr>
              <w:pStyle w:val="ListBullet"/>
            </w:pPr>
            <w:r w:rsidRPr="00262294">
              <w:t>Interprets Australian Standards relating to repairing LPG fuel systems</w:t>
            </w:r>
          </w:p>
          <w:p w:rsidR="00000000" w:rsidP="00262294">
            <w:pPr>
              <w:pStyle w:val="ListBullet"/>
              <w:rPr>
                <w:lang w:val="en-NZ"/>
              </w:rPr>
            </w:pPr>
            <w:r w:rsidRPr="00262294">
              <w:t>Interprets information from manufacturer and workshop literature when seeking LPG fuel system specifications and procedures.</w:t>
            </w:r>
          </w:p>
        </w:tc>
      </w:tr>
      <w:tr w:rsidTr="002622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t xml:space="preserve">Planning and organising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2294" w:rsidP="00262294">
            <w:pPr>
              <w:pStyle w:val="ListBullet"/>
            </w:pPr>
            <w:r w:rsidRPr="00262294">
              <w:t>Plans own work requirements</w:t>
            </w:r>
          </w:p>
          <w:p w:rsidR="00000000" w:rsidRPr="00262294" w:rsidP="00262294">
            <w:pPr>
              <w:pStyle w:val="ListBullet"/>
            </w:pPr>
            <w:r w:rsidRPr="00262294">
              <w:t xml:space="preserve">Prioritises actions to achieve required outcomes </w:t>
            </w:r>
          </w:p>
          <w:p w:rsidR="00000000" w:rsidP="00262294">
            <w:pPr>
              <w:pStyle w:val="ListBullet"/>
              <w:rPr>
                <w:lang w:val="en-NZ"/>
              </w:rPr>
            </w:pPr>
            <w:r w:rsidRPr="00262294">
              <w:t>Ensures tasks are complete</w:t>
            </w:r>
            <w:r w:rsidRPr="00262294">
              <w:t>d within workplace timeframes.</w:t>
            </w:r>
          </w:p>
        </w:tc>
      </w:tr>
      <w:tr w:rsidTr="00262294">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62294" w:rsidP="00262294">
            <w:pPr>
              <w:pStyle w:val="ListBullet"/>
            </w:pPr>
            <w:r w:rsidRPr="00262294">
              <w:t>Uses precision measuring equipment.</w:t>
            </w:r>
          </w:p>
        </w:tc>
      </w:tr>
    </w:tbl>
    <w:p w:rsidR="00000000" w:rsidRPr="00262294" w:rsidP="00262294">
      <w:pPr>
        <w:pStyle w:val="BodyText"/>
      </w:pPr>
    </w:p>
    <w:p w:rsidR="00000000" w:rsidRPr="00262294" w:rsidP="00262294">
      <w:pPr>
        <w:pStyle w:val="AllowPageBreak"/>
      </w:pPr>
    </w:p>
    <w:p w:rsidR="00000000" w:rsidRPr="00262294" w:rsidP="00262294">
      <w:pPr>
        <w:pStyle w:val="Heading1"/>
      </w:pPr>
      <w:bookmarkStart w:id="6" w:name="O_1128279"/>
      <w:bookmarkEnd w:id="6"/>
      <w:r w:rsidRPr="00262294">
        <w:t>Unit Mapping Information</w:t>
      </w:r>
    </w:p>
    <w:p w:rsidR="00000000" w:rsidRPr="00262294" w:rsidP="006A7EF4">
      <w:pPr>
        <w:pStyle w:val="BodyText"/>
      </w:pPr>
      <w:r w:rsidRPr="00262294">
        <w:t>Supersedes and is equivalent to AURTTL008 Diagnose and repair LPG fuel systems.</w:t>
      </w:r>
    </w:p>
    <w:p w:rsidR="00000000" w:rsidRPr="00262294" w:rsidP="00262294">
      <w:pPr>
        <w:pStyle w:val="Heading1"/>
      </w:pPr>
      <w:bookmarkStart w:id="7" w:name="O_1128272"/>
      <w:bookmarkEnd w:id="7"/>
      <w:r w:rsidRPr="00262294">
        <w:t>Links</w:t>
      </w:r>
    </w:p>
    <w:p w:rsidR="00000000" w:rsidRPr="00262294" w:rsidP="006A7EF4">
      <w:pPr>
        <w:pStyle w:val="BodyText"/>
      </w:pPr>
      <w:r w:rsidRPr="0026229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D276F">
        <w:rPr>
          <w:rStyle w:val="Hyperlink"/>
        </w:rPr>
        <w:t>https://vetnet.gov.au/Pages/TrainingDocs.aspx?q=b4278d82-d487-4070-a8c4-78045ec695b1</w:t>
      </w:r>
      <w:r>
        <w:fldChar w:fldCharType="end"/>
      </w:r>
    </w:p>
    <w:p w:rsidR="00000000" w:rsidRPr="00262294" w:rsidP="006A7EF4">
      <w:pPr>
        <w:pStyle w:val="BodyText"/>
        <w:sectPr w:rsidSect="00262294">
          <w:headerReference w:type="default" r:id="rId10"/>
          <w:footerReference w:type="default" r:id="rId11"/>
          <w:pgSz w:w="11908" w:h="16833"/>
          <w:pgMar w:top="1702" w:right="1418" w:bottom="1702" w:left="1418" w:header="992" w:footer="992" w:gutter="0"/>
          <w:cols w:space="720"/>
          <w:noEndnote/>
          <w:docGrid w:linePitch="299"/>
        </w:sectPr>
      </w:pPr>
    </w:p>
    <w:p w:rsidR="00000000" w:rsidRPr="00262294" w:rsidP="00262294">
      <w:pPr>
        <w:pStyle w:val="SuperHeading"/>
      </w:pPr>
      <w:r w:rsidRPr="00262294">
        <w:t>Assessment Requirements for AURTTL108 Di</w:t>
      </w:r>
      <w:r w:rsidRPr="00262294">
        <w:t>agnose and repair LPG fuel systems</w:t>
      </w:r>
    </w:p>
    <w:p w:rsidR="00000000" w:rsidRPr="00262294" w:rsidP="00262294">
      <w:pPr>
        <w:pStyle w:val="Heading1"/>
      </w:pPr>
      <w:bookmarkStart w:id="8" w:name="O_1128274"/>
      <w:bookmarkEnd w:id="8"/>
      <w:r w:rsidRPr="00262294">
        <w:t>Modification History</w:t>
      </w:r>
    </w:p>
    <w:tbl>
      <w:tblPr>
        <w:tblW w:w="0" w:type="auto"/>
        <w:tblLayout w:type="fixed"/>
        <w:tblCellMar>
          <w:left w:w="62" w:type="dxa"/>
          <w:right w:w="62" w:type="dxa"/>
        </w:tblCellMar>
        <w:tblLook w:val="0000"/>
      </w:tblPr>
      <w:tblGrid>
        <w:gridCol w:w="2438"/>
        <w:gridCol w:w="6516"/>
      </w:tblGrid>
      <w:tr w:rsidTr="002622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BodyText"/>
            </w:pPr>
            <w:r w:rsidRPr="0026229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rPr>
                <w:rStyle w:val="SpecialBold"/>
              </w:rPr>
              <w:t>Comments</w:t>
            </w:r>
          </w:p>
        </w:tc>
      </w:tr>
      <w:tr w:rsidTr="0026229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2294">
            <w:pPr>
              <w:pStyle w:val="BodyText"/>
              <w:rPr>
                <w:lang w:val="en-NZ"/>
              </w:rPr>
            </w:pPr>
            <w:r w:rsidRPr="0026229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2294" w:rsidP="00262294">
            <w:pPr>
              <w:pStyle w:val="BodyText"/>
            </w:pPr>
            <w:r w:rsidRPr="00262294">
              <w:t>This version first released with AUR Automotive Retail, Service and Repair Training Package Version 6.0</w:t>
            </w:r>
          </w:p>
        </w:tc>
      </w:tr>
    </w:tbl>
    <w:p w:rsidR="00000000" w:rsidRPr="00262294" w:rsidP="00262294">
      <w:pPr>
        <w:pStyle w:val="BodyText"/>
      </w:pPr>
    </w:p>
    <w:p w:rsidR="00000000" w:rsidRPr="00262294" w:rsidP="00262294">
      <w:pPr>
        <w:pStyle w:val="AllowPageBreak"/>
      </w:pPr>
    </w:p>
    <w:p w:rsidR="00000000" w:rsidRPr="00262294" w:rsidP="00262294">
      <w:pPr>
        <w:pStyle w:val="Heading1"/>
      </w:pPr>
      <w:bookmarkStart w:id="9" w:name="O_1128277"/>
      <w:bookmarkEnd w:id="9"/>
      <w:r w:rsidRPr="00262294">
        <w:t>Performance Evidence</w:t>
      </w:r>
    </w:p>
    <w:p w:rsidR="00000000" w:rsidRPr="00262294" w:rsidP="006A7EF4">
      <w:pPr>
        <w:pStyle w:val="BodyText"/>
      </w:pPr>
      <w:r w:rsidRPr="00262294">
        <w:t>The candidate must demonstrate the ability to complete the tasks outlined in the elements, performance criteria and foundation skills of this unit, including evidence of the ability to:</w:t>
      </w:r>
    </w:p>
    <w:p w:rsidR="00000000" w:rsidRPr="00262294" w:rsidP="00262294">
      <w:pPr>
        <w:pStyle w:val="ListBullet"/>
      </w:pPr>
      <w:r w:rsidRPr="00262294">
        <w:t>diagnose and repair a fault in at least two vehicles with different l</w:t>
      </w:r>
      <w:r w:rsidRPr="00262294">
        <w:t>iquefied petroleum gas (LPG) fuel systems, in which the fault in each involves a different component from among the following:</w:t>
      </w:r>
    </w:p>
    <w:p w:rsidR="00000000" w:rsidRPr="00262294" w:rsidP="00262294">
      <w:pPr>
        <w:pStyle w:val="ListBullet2"/>
      </w:pPr>
      <w:r w:rsidRPr="00262294">
        <w:t>mixers</w:t>
      </w:r>
    </w:p>
    <w:p w:rsidR="00000000" w:rsidRPr="00262294" w:rsidP="00262294">
      <w:pPr>
        <w:pStyle w:val="ListBullet2"/>
      </w:pPr>
      <w:r w:rsidRPr="00262294">
        <w:t>regulators</w:t>
      </w:r>
    </w:p>
    <w:p w:rsidR="00000000" w:rsidRPr="00262294" w:rsidP="00262294">
      <w:pPr>
        <w:pStyle w:val="ListBullet2"/>
      </w:pPr>
      <w:r w:rsidRPr="00262294">
        <w:t>fuel lock-off valves</w:t>
      </w:r>
    </w:p>
    <w:p w:rsidR="00000000" w:rsidRPr="00262294" w:rsidP="00262294">
      <w:pPr>
        <w:pStyle w:val="ListBullet2"/>
      </w:pPr>
      <w:r w:rsidRPr="00262294">
        <w:t>electronic control valves or switches.</w:t>
      </w:r>
    </w:p>
    <w:p w:rsidR="00000000" w:rsidRPr="00262294" w:rsidP="00262294">
      <w:pPr>
        <w:pStyle w:val="AllowPageBreak"/>
      </w:pPr>
    </w:p>
    <w:p w:rsidR="00000000" w:rsidRPr="00262294" w:rsidP="00262294">
      <w:pPr>
        <w:pStyle w:val="Heading1"/>
      </w:pPr>
      <w:bookmarkStart w:id="10" w:name="O_1128276"/>
      <w:bookmarkEnd w:id="10"/>
      <w:r w:rsidRPr="00262294">
        <w:t>Knowledge Evidence</w:t>
      </w:r>
    </w:p>
    <w:p w:rsidR="00000000" w:rsidRPr="00262294" w:rsidP="006A7EF4">
      <w:pPr>
        <w:pStyle w:val="BodyText"/>
      </w:pPr>
      <w:r w:rsidRPr="00262294">
        <w:t>The candidat</w:t>
      </w:r>
      <w:r w:rsidRPr="00262294">
        <w:t>e must be able to demonstrate knowledge to complete the tasks outlined in the elements, performance criteria and foundation skills of this unit, including knowledge of:</w:t>
      </w:r>
    </w:p>
    <w:p w:rsidR="00000000" w:rsidRPr="00262294" w:rsidP="00262294">
      <w:pPr>
        <w:pStyle w:val="ListBullet"/>
      </w:pPr>
      <w:r w:rsidRPr="00262294">
        <w:t>methods to locate and interpret information required to diagnose and repair LPG fuel s</w:t>
      </w:r>
      <w:r w:rsidRPr="00262294">
        <w:t>ystems, including:</w:t>
      </w:r>
    </w:p>
    <w:p w:rsidR="00000000" w:rsidRPr="00262294" w:rsidP="00262294">
      <w:pPr>
        <w:pStyle w:val="ListBullet2"/>
      </w:pPr>
      <w:r w:rsidRPr="00262294">
        <w:t>information provided by customer and supervisors</w:t>
      </w:r>
    </w:p>
    <w:p w:rsidR="00000000" w:rsidRPr="00262294" w:rsidP="00262294">
      <w:pPr>
        <w:pStyle w:val="ListBullet2"/>
      </w:pPr>
      <w:r w:rsidRPr="00262294">
        <w:t>manufacturer specifications and procedures or equivalent documentation</w:t>
      </w:r>
    </w:p>
    <w:p w:rsidR="00000000" w:rsidRPr="00262294" w:rsidP="00262294">
      <w:pPr>
        <w:pStyle w:val="ListBullet"/>
      </w:pPr>
      <w:r w:rsidRPr="00262294">
        <w:t>workplace procedures required to diagnose and repair LPG fuel systems, including: </w:t>
      </w:r>
    </w:p>
    <w:p w:rsidR="00000000" w:rsidRPr="00262294" w:rsidP="00262294">
      <w:pPr>
        <w:pStyle w:val="ListBullet2"/>
      </w:pPr>
      <w:r w:rsidRPr="00262294">
        <w:t xml:space="preserve">establishing serviceability of </w:t>
      </w:r>
      <w:r w:rsidRPr="00262294">
        <w:t>tools and equipment</w:t>
      </w:r>
    </w:p>
    <w:p w:rsidR="00000000" w:rsidRPr="00262294" w:rsidP="00262294">
      <w:pPr>
        <w:pStyle w:val="ListBullet2"/>
      </w:pPr>
      <w:r w:rsidRPr="00262294">
        <w:t>documentation procedures</w:t>
      </w:r>
    </w:p>
    <w:p w:rsidR="00000000" w:rsidRPr="00262294" w:rsidP="00262294">
      <w:pPr>
        <w:pStyle w:val="ListBullet2"/>
      </w:pPr>
      <w:r w:rsidRPr="00262294">
        <w:t>housekeeping procedures, including:</w:t>
      </w:r>
    </w:p>
    <w:p w:rsidR="00000000" w:rsidRPr="00262294" w:rsidP="00262294">
      <w:pPr>
        <w:pStyle w:val="ListBullet3"/>
      </w:pPr>
      <w:r w:rsidRPr="00262294">
        <w:t>examination of tools and equipment</w:t>
      </w:r>
    </w:p>
    <w:p w:rsidR="00000000" w:rsidRPr="00262294" w:rsidP="00262294">
      <w:pPr>
        <w:pStyle w:val="ListBullet3"/>
      </w:pPr>
      <w:r w:rsidRPr="00262294">
        <w:t>storage of equipment</w:t>
      </w:r>
    </w:p>
    <w:p w:rsidR="00000000" w:rsidRPr="00262294" w:rsidP="00262294">
      <w:pPr>
        <w:pStyle w:val="ListBullet3"/>
      </w:pPr>
      <w:r w:rsidRPr="00262294">
        <w:t>identification, tagging and isolation of faulty equipment</w:t>
      </w:r>
    </w:p>
    <w:p w:rsidR="00000000" w:rsidRPr="00262294" w:rsidP="00262294">
      <w:pPr>
        <w:pStyle w:val="ListBullet3"/>
      </w:pPr>
      <w:r w:rsidRPr="00262294">
        <w:t>disposal of excess materials</w:t>
      </w:r>
    </w:p>
    <w:p w:rsidR="00000000" w:rsidRPr="00262294" w:rsidP="00262294">
      <w:pPr>
        <w:pStyle w:val="ListBullet3"/>
      </w:pPr>
      <w:r w:rsidRPr="00262294">
        <w:t>recycling procedures</w:t>
      </w:r>
    </w:p>
    <w:p w:rsidR="00000000" w:rsidRPr="00262294" w:rsidP="00262294">
      <w:pPr>
        <w:pStyle w:val="ListBullet"/>
      </w:pPr>
      <w:r w:rsidRPr="00262294">
        <w:t>work health and safety (WHS) requirements relating to diagnosing and repairing LPG fuel systems, including procedures for:</w:t>
      </w:r>
    </w:p>
    <w:p w:rsidR="00000000" w:rsidRPr="00262294" w:rsidP="00262294">
      <w:pPr>
        <w:pStyle w:val="ListBullet2"/>
      </w:pPr>
      <w:r w:rsidRPr="00262294">
        <w:t>working with extremely cold and flammable gas</w:t>
      </w:r>
    </w:p>
    <w:p w:rsidR="00000000" w:rsidRPr="00262294" w:rsidP="00262294">
      <w:pPr>
        <w:pStyle w:val="ListBullet2"/>
      </w:pPr>
      <w:r w:rsidRPr="00262294">
        <w:t>storing LPG</w:t>
      </w:r>
    </w:p>
    <w:p w:rsidR="00000000" w:rsidRPr="00262294" w:rsidP="00262294">
      <w:pPr>
        <w:pStyle w:val="ListBullet"/>
      </w:pPr>
      <w:r w:rsidRPr="00262294">
        <w:t>environmental requirements, including procedures for preventing loss of gas to atmosphere</w:t>
      </w:r>
    </w:p>
    <w:p w:rsidR="00000000" w:rsidRPr="00262294" w:rsidP="00262294">
      <w:pPr>
        <w:pStyle w:val="ListBullet"/>
      </w:pPr>
      <w:r w:rsidRPr="00262294">
        <w:t>key requirements of AS/NZ 1425 LP Gas fuel systems for vehicle engines</w:t>
      </w:r>
    </w:p>
    <w:p w:rsidR="00000000" w:rsidRPr="00262294" w:rsidP="00262294">
      <w:pPr>
        <w:pStyle w:val="ListBullet"/>
      </w:pPr>
      <w:r w:rsidRPr="00262294">
        <w:t>licensing requirements for working on LPG fuel systems</w:t>
      </w:r>
    </w:p>
    <w:p w:rsidR="00000000" w:rsidRPr="00262294" w:rsidP="00262294">
      <w:pPr>
        <w:pStyle w:val="ListBullet"/>
      </w:pPr>
      <w:r w:rsidRPr="00262294">
        <w:t>application, purpose and operating princ</w:t>
      </w:r>
      <w:r w:rsidRPr="00262294">
        <w:t>iples of LPG fuel systems and associated components, including:</w:t>
      </w:r>
    </w:p>
    <w:p w:rsidR="00000000" w:rsidRPr="00262294" w:rsidP="00262294">
      <w:pPr>
        <w:pStyle w:val="ListBullet2"/>
      </w:pPr>
      <w:r w:rsidRPr="00262294">
        <w:t>mixers</w:t>
      </w:r>
    </w:p>
    <w:p w:rsidR="00000000" w:rsidRPr="00262294" w:rsidP="00262294">
      <w:pPr>
        <w:pStyle w:val="ListBullet2"/>
      </w:pPr>
      <w:r w:rsidRPr="00262294">
        <w:t>regulators</w:t>
      </w:r>
    </w:p>
    <w:p w:rsidR="00000000" w:rsidRPr="00262294" w:rsidP="00262294">
      <w:pPr>
        <w:pStyle w:val="ListBullet2"/>
      </w:pPr>
      <w:r w:rsidRPr="00262294">
        <w:t>fuel lock-off valves</w:t>
      </w:r>
    </w:p>
    <w:p w:rsidR="00000000" w:rsidRPr="00262294" w:rsidP="00262294">
      <w:pPr>
        <w:pStyle w:val="ListBullet2"/>
      </w:pPr>
      <w:r w:rsidRPr="00262294">
        <w:t>filters</w:t>
      </w:r>
    </w:p>
    <w:p w:rsidR="00000000" w:rsidRPr="00262294" w:rsidP="00262294">
      <w:pPr>
        <w:pStyle w:val="ListBullet2"/>
      </w:pPr>
      <w:r w:rsidRPr="00262294">
        <w:t>tanks</w:t>
      </w:r>
    </w:p>
    <w:p w:rsidR="00000000" w:rsidRPr="00262294" w:rsidP="00262294">
      <w:pPr>
        <w:pStyle w:val="ListBullet2"/>
      </w:pPr>
      <w:r w:rsidRPr="00262294">
        <w:t>control valves and switches</w:t>
      </w:r>
    </w:p>
    <w:p w:rsidR="00000000" w:rsidRPr="00262294" w:rsidP="00262294">
      <w:pPr>
        <w:pStyle w:val="ListBullet"/>
      </w:pPr>
      <w:r w:rsidRPr="00262294">
        <w:t>diagnostic testing procedures for LPG fuel systems, including:</w:t>
      </w:r>
    </w:p>
    <w:p w:rsidR="00000000" w:rsidRPr="00262294" w:rsidP="00262294">
      <w:pPr>
        <w:pStyle w:val="ListBullet2"/>
      </w:pPr>
      <w:r w:rsidRPr="00262294">
        <w:t>mixers</w:t>
      </w:r>
    </w:p>
    <w:p w:rsidR="00000000" w:rsidRPr="00262294" w:rsidP="00262294">
      <w:pPr>
        <w:pStyle w:val="ListBullet2"/>
      </w:pPr>
      <w:r w:rsidRPr="00262294">
        <w:t>regulators</w:t>
      </w:r>
    </w:p>
    <w:p w:rsidR="00000000" w:rsidRPr="00262294" w:rsidP="00262294">
      <w:pPr>
        <w:pStyle w:val="ListBullet2"/>
      </w:pPr>
      <w:r w:rsidRPr="00262294">
        <w:t>fuel lock-off valves</w:t>
      </w:r>
    </w:p>
    <w:p w:rsidR="00000000" w:rsidRPr="00262294" w:rsidP="00262294">
      <w:pPr>
        <w:pStyle w:val="ListBullet2"/>
      </w:pPr>
      <w:r w:rsidRPr="00262294">
        <w:t xml:space="preserve">electronic control valves and switches </w:t>
      </w:r>
    </w:p>
    <w:p w:rsidR="00000000" w:rsidRPr="00262294" w:rsidP="00262294">
      <w:pPr>
        <w:pStyle w:val="ListBullet"/>
      </w:pPr>
      <w:r w:rsidRPr="00262294">
        <w:t xml:space="preserve">repair procedures for LPG fuel systems, including removing, replacing and adjusting the systems </w:t>
      </w:r>
    </w:p>
    <w:p w:rsidR="00000000" w:rsidRPr="00262294" w:rsidP="00262294">
      <w:pPr>
        <w:pStyle w:val="ListBullet"/>
      </w:pPr>
      <w:r w:rsidRPr="00262294">
        <w:t>post-repair testing procedures for LPG fuel systems.</w:t>
      </w:r>
    </w:p>
    <w:p w:rsidR="00000000" w:rsidRPr="00262294" w:rsidP="00262294">
      <w:pPr>
        <w:pStyle w:val="AllowPageBreak"/>
      </w:pPr>
    </w:p>
    <w:p w:rsidR="00000000" w:rsidRPr="00262294" w:rsidP="00262294">
      <w:pPr>
        <w:pStyle w:val="Heading1"/>
      </w:pPr>
      <w:bookmarkStart w:id="11" w:name="O_1128275"/>
      <w:bookmarkEnd w:id="11"/>
      <w:r w:rsidRPr="00262294">
        <w:t>Assessment Conditions</w:t>
      </w:r>
    </w:p>
    <w:p w:rsidR="00000000" w:rsidRPr="00262294" w:rsidP="006A7EF4">
      <w:pPr>
        <w:pStyle w:val="BodyText"/>
      </w:pPr>
      <w:r w:rsidRPr="00262294">
        <w:t>Competency is to be asse</w:t>
      </w:r>
      <w:r w:rsidRPr="00262294">
        <w:t>ssed in the workplace or a simulated environment that accurately reflects performance in a real workplace setting.</w:t>
      </w:r>
    </w:p>
    <w:p w:rsidR="00000000" w:rsidRPr="00262294" w:rsidP="006A7EF4">
      <w:pPr>
        <w:pStyle w:val="BodyText"/>
      </w:pPr>
      <w:r w:rsidRPr="00262294">
        <w:t>Assessment must include direct observation of tasks.</w:t>
      </w:r>
    </w:p>
    <w:p w:rsidR="00000000" w:rsidRPr="00262294" w:rsidP="006A7EF4">
      <w:pPr>
        <w:pStyle w:val="BodyText"/>
      </w:pPr>
      <w:r w:rsidRPr="00262294">
        <w:t>Where assessment of competency includes third-party evidence, individuals must provide e</w:t>
      </w:r>
      <w:r w:rsidRPr="00262294">
        <w:t>vidence that links them to the LPG fuel systems that they have worked on, e.g. repair orders.</w:t>
      </w:r>
    </w:p>
    <w:p w:rsidR="00000000" w:rsidRPr="00262294" w:rsidP="006A7EF4">
      <w:pPr>
        <w:pStyle w:val="BodyText"/>
      </w:pPr>
      <w:r w:rsidRPr="00262294">
        <w:t>Assessors must verify performance evidence through questioning on skills and knowledge to ensure correct interpretation and application.</w:t>
      </w:r>
    </w:p>
    <w:p w:rsidR="00000000" w:rsidRPr="00262294" w:rsidP="006A7EF4">
      <w:pPr>
        <w:pStyle w:val="BodyText"/>
      </w:pPr>
      <w:r w:rsidRPr="00262294">
        <w:t>The following resourc</w:t>
      </w:r>
      <w:r w:rsidRPr="00262294">
        <w:t>es must be made available:</w:t>
      </w:r>
    </w:p>
    <w:p w:rsidR="00000000" w:rsidRPr="00262294" w:rsidP="00262294">
      <w:pPr>
        <w:pStyle w:val="ListBullet"/>
      </w:pPr>
      <w:r w:rsidRPr="00262294">
        <w:t>automotive repair workplace or simulated workplace</w:t>
      </w:r>
    </w:p>
    <w:p w:rsidR="00000000" w:rsidRPr="00262294" w:rsidP="00262294">
      <w:pPr>
        <w:pStyle w:val="ListBullet"/>
      </w:pPr>
      <w:r w:rsidRPr="00262294">
        <w:t>workplace instructions</w:t>
      </w:r>
    </w:p>
    <w:p w:rsidR="00000000" w:rsidRPr="00262294" w:rsidP="00262294">
      <w:pPr>
        <w:pStyle w:val="ListBullet"/>
      </w:pPr>
      <w:r w:rsidRPr="00262294">
        <w:t>manufacturer LPG fuel system specifications</w:t>
      </w:r>
    </w:p>
    <w:p w:rsidR="00000000" w:rsidRPr="00262294" w:rsidP="00262294">
      <w:pPr>
        <w:pStyle w:val="ListBullet"/>
      </w:pPr>
      <w:r w:rsidRPr="00262294">
        <w:t>AS/NZ 1425 LP Gas fuel systems for vehicle engines</w:t>
      </w:r>
    </w:p>
    <w:p w:rsidR="00000000" w:rsidRPr="00262294" w:rsidP="00262294">
      <w:pPr>
        <w:pStyle w:val="ListBullet"/>
      </w:pPr>
      <w:r w:rsidRPr="00262294">
        <w:t>two vehicles with different LPG fuel systems with faults</w:t>
      </w:r>
    </w:p>
    <w:p w:rsidR="00000000" w:rsidRPr="00262294" w:rsidP="00262294">
      <w:pPr>
        <w:pStyle w:val="ListBullet"/>
      </w:pPr>
      <w:r w:rsidRPr="00262294">
        <w:t>di</w:t>
      </w:r>
      <w:r w:rsidRPr="00262294">
        <w:t xml:space="preserve">agnostic equipment for LPG fuel systems, including exhaust gas analyser </w:t>
      </w:r>
    </w:p>
    <w:p w:rsidR="00000000" w:rsidRPr="00262294" w:rsidP="00262294">
      <w:pPr>
        <w:pStyle w:val="ListBullet"/>
      </w:pPr>
      <w:r w:rsidRPr="00262294">
        <w:t>tools, equipment and materials appropriate for repairing LPG fuel systems.</w:t>
      </w:r>
    </w:p>
    <w:p w:rsidR="00000000" w:rsidRPr="00262294" w:rsidP="00262294">
      <w:pPr>
        <w:pStyle w:val="List"/>
      </w:pPr>
    </w:p>
    <w:p w:rsidR="00000000" w:rsidRPr="00262294" w:rsidP="006A7EF4">
      <w:pPr>
        <w:pStyle w:val="BodyText"/>
      </w:pPr>
      <w:r w:rsidRPr="00262294">
        <w:t>Assessors of this unit must satisfy the requirements for assessors in applicable vocational education and t</w:t>
      </w:r>
      <w:r w:rsidRPr="00262294">
        <w:t>raining legislation, frameworks and/or standards.</w:t>
      </w:r>
    </w:p>
    <w:p w:rsidR="00000000" w:rsidRPr="00262294" w:rsidP="00262294">
      <w:pPr>
        <w:pStyle w:val="Heading1"/>
      </w:pPr>
      <w:bookmarkStart w:id="12" w:name="O_1128273"/>
      <w:bookmarkEnd w:id="12"/>
      <w:r w:rsidRPr="00262294">
        <w:t>Links</w:t>
      </w:r>
    </w:p>
    <w:p w:rsidR="00000000" w:rsidRPr="00262294" w:rsidP="006A7EF4">
      <w:pPr>
        <w:pStyle w:val="BodyText"/>
      </w:pPr>
      <w:r w:rsidRPr="0026229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D276F">
        <w:rPr>
          <w:rStyle w:val="Hyperlink"/>
        </w:rPr>
        <w:t>https://vetnet.gov.au/Pages/TrainingDocs.aspx?q=b4278d82-d487-4070-a8c4-78045ec695b1</w:t>
      </w:r>
      <w:r>
        <w:fldChar w:fldCharType="end"/>
      </w:r>
    </w:p>
    <w:p w:rsidR="00000000" w:rsidRPr="00262294" w:rsidP="00262294"/>
    <w:sectPr w:rsidSect="002622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2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294" w:rsidRPr="006A7EF4" w:rsidP="006A7E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2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F4" w:rsidP="002622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EF4" w:rsidP="002622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A7EF4" w:rsidP="002622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294" w:rsidP="00262294">
    <w:pPr>
      <w:pStyle w:val="Footer"/>
      <w:framePr w:wrap="around"/>
    </w:pPr>
    <w:r>
      <w:fldChar w:fldCharType="begin"/>
    </w:r>
    <w:r>
      <w:instrText xml:space="preserve"> DOCPROPERTY  Subject  \* MERGEFORMAT </w:instrText>
    </w:r>
    <w:r>
      <w:fldChar w:fldCharType="separate"/>
    </w:r>
    <w:r w:rsidR="006A7EF4">
      <w:t>Approved</w:t>
    </w:r>
    <w:r w:rsidR="006A7EF4">
      <w:fldChar w:fldCharType="end"/>
    </w:r>
    <w:r>
      <w:tab/>
      <w:t xml:space="preserve">Page </w:t>
    </w:r>
    <w:r>
      <w:fldChar w:fldCharType="begin"/>
    </w:r>
    <w:r>
      <w:instrText xml:space="preserve"> PAGE  \* Arabic  \* MERGEFORMAT </w:instrText>
    </w:r>
    <w:r>
      <w:fldChar w:fldCharType="separate"/>
    </w:r>
    <w:r w:rsidR="006A7E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7EF4">
      <w:rPr>
        <w:noProof/>
      </w:rPr>
      <w:t>4</w:t>
    </w:r>
    <w:r>
      <w:rPr>
        <w:noProof/>
      </w:rPr>
      <w:fldChar w:fldCharType="end"/>
    </w:r>
  </w:p>
  <w:p w:rsidR="00262294" w:rsidP="00262294">
    <w:pPr>
      <w:pStyle w:val="Footer"/>
      <w:framePr w:wrap="around"/>
    </w:pPr>
    <w:r>
      <w:t xml:space="preserve">© Commonwealth of Australia, </w:t>
    </w:r>
    <w:r>
      <w:fldChar w:fldCharType="begin"/>
    </w:r>
    <w:r>
      <w:instrText xml:space="preserve"> DATE  \@ "yyyy"  \* MERGEFORMAT </w:instrText>
    </w:r>
    <w:r>
      <w:fldChar w:fldCharType="separate"/>
    </w:r>
    <w:r w:rsidR="006A7EF4">
      <w:rPr>
        <w:noProof/>
      </w:rPr>
      <w:t>2025</w:t>
    </w:r>
    <w:r>
      <w:fldChar w:fldCharType="end"/>
    </w:r>
    <w:r>
      <w:tab/>
    </w:r>
    <w:r>
      <w:fldChar w:fldCharType="begin"/>
    </w:r>
    <w:r>
      <w:instrText xml:space="preserve"> DOCPROPERTY  Author  \* MERGEFORMAT </w:instrText>
    </w:r>
    <w:r>
      <w:fldChar w:fldCharType="separate"/>
    </w:r>
    <w:r w:rsidR="006A7EF4">
      <w:t>Mining and Automotive Skills Alliance</w:t>
    </w:r>
    <w:r w:rsidR="006A7EF4">
      <w:fldChar w:fldCharType="end"/>
    </w:r>
  </w:p>
  <w:p w:rsidR="00262294" w:rsidP="002622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2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2294" w:rsidRPr="006A7EF4" w:rsidP="006A7E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2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EF4" w:rsidRPr="002D2AF8" w:rsidP="00262294">
    <w:pPr>
      <w:pStyle w:val="Header"/>
      <w:framePr w:wrap="around"/>
    </w:pPr>
    <w:r>
      <w:fldChar w:fldCharType="begin"/>
    </w:r>
    <w:r>
      <w:instrText xml:space="preserve"> TITLE   \* MERGEFORMAT </w:instrText>
    </w:r>
    <w:r>
      <w:fldChar w:fldCharType="separate"/>
    </w:r>
    <w:r>
      <w:t>AURTTL108 Diagnose and repair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A7EF4" w:rsidP="002622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294" w:rsidRPr="002D2AF8" w:rsidP="00262294">
    <w:pPr>
      <w:pStyle w:val="Header"/>
      <w:framePr w:wrap="around"/>
    </w:pPr>
    <w:r>
      <w:fldChar w:fldCharType="begin"/>
    </w:r>
    <w:r>
      <w:instrText xml:space="preserve"> TITLE   \* MERGEFORMAT </w:instrText>
    </w:r>
    <w:r>
      <w:fldChar w:fldCharType="separate"/>
    </w:r>
    <w:r w:rsidR="006A7EF4">
      <w:t>AURTTL108 Diagnose and repair LPG fuel systems</w:t>
    </w:r>
    <w:r w:rsidR="006A7EF4">
      <w:fldChar w:fldCharType="end"/>
    </w:r>
    <w:r>
      <w:tab/>
      <w:t xml:space="preserve">Date this document was generated: </w:t>
    </w:r>
    <w:r>
      <w:fldChar w:fldCharType="begin"/>
    </w:r>
    <w:r>
      <w:instrText xml:space="preserve"> CREATEDATE  \@ "d MMMM yyyy"  \* MERGEFORMAT </w:instrText>
    </w:r>
    <w:r>
      <w:fldChar w:fldCharType="separate"/>
    </w:r>
    <w:r w:rsidR="006A7EF4">
      <w:rPr>
        <w:noProof/>
      </w:rPr>
      <w:t>1 March 2025</w:t>
    </w:r>
    <w:r>
      <w:fldChar w:fldCharType="end"/>
    </w:r>
  </w:p>
  <w:p w:rsidR="00262294" w:rsidP="002622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9AF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88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E81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2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294"/>
    <w:pPr>
      <w:spacing w:before="360" w:after="60"/>
      <w:outlineLvl w:val="0"/>
    </w:pPr>
    <w:rPr>
      <w:sz w:val="32"/>
    </w:rPr>
  </w:style>
  <w:style w:type="paragraph" w:styleId="Heading2">
    <w:name w:val="heading 2"/>
    <w:basedOn w:val="HeadingBase"/>
    <w:next w:val="BodyText"/>
    <w:link w:val="Heading2Char"/>
    <w:qFormat/>
    <w:rsid w:val="00262294"/>
    <w:pPr>
      <w:keepLines/>
      <w:spacing w:before="240" w:after="120"/>
      <w:outlineLvl w:val="1"/>
    </w:pPr>
    <w:rPr>
      <w:sz w:val="28"/>
      <w:szCs w:val="40"/>
    </w:rPr>
  </w:style>
  <w:style w:type="paragraph" w:styleId="Heading3">
    <w:name w:val="heading 3"/>
    <w:basedOn w:val="HeadingBase"/>
    <w:next w:val="BodyText"/>
    <w:link w:val="Heading3Char"/>
    <w:qFormat/>
    <w:rsid w:val="00262294"/>
    <w:pPr>
      <w:spacing w:before="180" w:after="120"/>
      <w:outlineLvl w:val="2"/>
    </w:pPr>
    <w:rPr>
      <w:spacing w:val="-10"/>
      <w:kern w:val="32"/>
    </w:rPr>
  </w:style>
  <w:style w:type="paragraph" w:styleId="Heading4">
    <w:name w:val="heading 4"/>
    <w:basedOn w:val="HeadingBase"/>
    <w:next w:val="BodyText"/>
    <w:link w:val="Heading4Char"/>
    <w:qFormat/>
    <w:rsid w:val="00262294"/>
    <w:pPr>
      <w:spacing w:before="160" w:after="120"/>
      <w:outlineLvl w:val="3"/>
    </w:pPr>
    <w:rPr>
      <w:sz w:val="22"/>
    </w:rPr>
  </w:style>
  <w:style w:type="paragraph" w:styleId="Heading5">
    <w:name w:val="heading 5"/>
    <w:basedOn w:val="HeadingBase"/>
    <w:next w:val="Normal"/>
    <w:link w:val="Heading5Char"/>
    <w:qFormat/>
    <w:rsid w:val="00262294"/>
    <w:pPr>
      <w:spacing w:before="80"/>
      <w:outlineLvl w:val="4"/>
    </w:pPr>
    <w:rPr>
      <w:color w:val="918585"/>
      <w:sz w:val="20"/>
    </w:rPr>
  </w:style>
  <w:style w:type="paragraph" w:styleId="Heading6">
    <w:name w:val="heading 6"/>
    <w:basedOn w:val="HeadingBase"/>
    <w:next w:val="Normal"/>
    <w:link w:val="Heading6Char"/>
    <w:qFormat/>
    <w:rsid w:val="00262294"/>
    <w:pPr>
      <w:spacing w:before="60"/>
      <w:outlineLvl w:val="5"/>
    </w:pPr>
    <w:rPr>
      <w:color w:val="918585"/>
      <w:sz w:val="20"/>
    </w:rPr>
  </w:style>
  <w:style w:type="paragraph" w:styleId="Heading7">
    <w:name w:val="heading 7"/>
    <w:basedOn w:val="Normal"/>
    <w:next w:val="Normal"/>
    <w:link w:val="Heading7Char"/>
    <w:qFormat/>
    <w:rsid w:val="00262294"/>
    <w:pPr>
      <w:ind w:left="720"/>
      <w:outlineLvl w:val="6"/>
    </w:pPr>
    <w:rPr>
      <w:i/>
    </w:rPr>
  </w:style>
  <w:style w:type="paragraph" w:styleId="Heading8">
    <w:name w:val="heading 8"/>
    <w:basedOn w:val="Normal"/>
    <w:next w:val="Normal"/>
    <w:link w:val="Heading8Char"/>
    <w:qFormat/>
    <w:rsid w:val="00262294"/>
    <w:pPr>
      <w:ind w:left="720"/>
      <w:outlineLvl w:val="7"/>
    </w:pPr>
    <w:rPr>
      <w:i/>
    </w:rPr>
  </w:style>
  <w:style w:type="paragraph" w:styleId="Heading9">
    <w:name w:val="heading 9"/>
    <w:basedOn w:val="Normal"/>
    <w:next w:val="Normal"/>
    <w:link w:val="Heading9Char"/>
    <w:qFormat/>
    <w:rsid w:val="00262294"/>
    <w:pPr>
      <w:ind w:left="720"/>
      <w:outlineLvl w:val="8"/>
    </w:pPr>
    <w:rPr>
      <w:i/>
    </w:rPr>
  </w:style>
  <w:style w:type="character" w:default="1" w:styleId="DefaultParagraphFont">
    <w:name w:val="Default Paragraph Font"/>
    <w:uiPriority w:val="1"/>
    <w:unhideWhenUsed/>
    <w:rsid w:val="002622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294"/>
  </w:style>
  <w:style w:type="character" w:customStyle="1" w:styleId="Heading1Char">
    <w:name w:val="Heading 1 Char"/>
    <w:basedOn w:val="DefaultParagraphFont"/>
    <w:link w:val="Heading1"/>
    <w:rsid w:val="00262294"/>
    <w:rPr>
      <w:rFonts w:ascii="Times New Roman" w:eastAsia="Times New Roman" w:hAnsi="Times New Roman" w:cs="Times New Roman"/>
      <w:b/>
      <w:sz w:val="32"/>
      <w:szCs w:val="20"/>
      <w:lang w:eastAsia="en-US"/>
    </w:rPr>
  </w:style>
  <w:style w:type="paragraph" w:styleId="BodyText">
    <w:name w:val="Body Text"/>
    <w:basedOn w:val="Normal"/>
    <w:link w:val="BodyTextChar"/>
    <w:rsid w:val="002622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2294"/>
    <w:rPr>
      <w:rFonts w:ascii="Times New Roman" w:eastAsia="Times New Roman" w:hAnsi="Times New Roman" w:cs="Times New Roman"/>
      <w:sz w:val="24"/>
      <w:lang w:eastAsia="en-US"/>
    </w:rPr>
  </w:style>
  <w:style w:type="paragraph" w:styleId="List">
    <w:name w:val="List"/>
    <w:basedOn w:val="BodyText"/>
    <w:next w:val="BodyText"/>
    <w:rsid w:val="00262294"/>
    <w:pPr>
      <w:tabs>
        <w:tab w:val="left" w:pos="340"/>
      </w:tabs>
      <w:spacing w:before="60" w:after="60"/>
      <w:ind w:left="340" w:hanging="340"/>
    </w:pPr>
  </w:style>
  <w:style w:type="paragraph" w:styleId="ListBullet">
    <w:name w:val="List Bullet"/>
    <w:basedOn w:val="List"/>
    <w:rsid w:val="00262294"/>
    <w:pPr>
      <w:numPr>
        <w:numId w:val="13"/>
      </w:numPr>
      <w:tabs>
        <w:tab w:val="clear" w:pos="340"/>
      </w:tabs>
      <w:spacing w:before="40" w:after="40"/>
    </w:pPr>
  </w:style>
  <w:style w:type="character" w:customStyle="1" w:styleId="SpecialBold">
    <w:name w:val="Special Bold"/>
    <w:basedOn w:val="DefaultParagraphFont"/>
    <w:rsid w:val="00262294"/>
    <w:rPr>
      <w:b/>
      <w:spacing w:val="0"/>
    </w:rPr>
  </w:style>
  <w:style w:type="paragraph" w:styleId="ListBullet2">
    <w:name w:val="List Bullet 2"/>
    <w:basedOn w:val="List2"/>
    <w:rsid w:val="00262294"/>
    <w:pPr>
      <w:numPr>
        <w:numId w:val="14"/>
      </w:numPr>
      <w:tabs>
        <w:tab w:val="clear" w:pos="680"/>
      </w:tabs>
    </w:pPr>
  </w:style>
  <w:style w:type="character" w:styleId="Emphasis">
    <w:name w:val="Emphasis"/>
    <w:basedOn w:val="DefaultParagraphFont"/>
    <w:qFormat/>
    <w:rsid w:val="00262294"/>
    <w:rPr>
      <w:i/>
    </w:rPr>
  </w:style>
  <w:style w:type="paragraph" w:customStyle="1" w:styleId="SuperHeading">
    <w:name w:val="SuperHeading"/>
    <w:basedOn w:val="Normal"/>
    <w:rsid w:val="00262294"/>
    <w:pPr>
      <w:spacing w:before="240" w:after="120"/>
      <w:outlineLvl w:val="0"/>
    </w:pPr>
    <w:rPr>
      <w:rFonts w:ascii="Times New Roman" w:hAnsi="Times New Roman"/>
      <w:b/>
      <w:sz w:val="32"/>
    </w:rPr>
  </w:style>
  <w:style w:type="paragraph" w:customStyle="1" w:styleId="AllowPageBreak">
    <w:name w:val="AllowPageBreak"/>
    <w:rsid w:val="002622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62294"/>
    <w:pPr>
      <w:numPr>
        <w:numId w:val="3"/>
      </w:numPr>
      <w:tabs>
        <w:tab w:val="clear" w:pos="1021"/>
      </w:tabs>
      <w:ind w:left="1037" w:hanging="357"/>
    </w:pPr>
  </w:style>
  <w:style w:type="character" w:customStyle="1" w:styleId="Heading2Char">
    <w:name w:val="Heading 2 Char"/>
    <w:basedOn w:val="DefaultParagraphFont"/>
    <w:link w:val="Heading2"/>
    <w:rsid w:val="002622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2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2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2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2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2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2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294"/>
    <w:rPr>
      <w:rFonts w:ascii="Courier New" w:eastAsia="Times New Roman" w:hAnsi="Courier New" w:cs="Times New Roman"/>
      <w:i/>
      <w:szCs w:val="20"/>
      <w:lang w:eastAsia="en-US"/>
    </w:rPr>
  </w:style>
  <w:style w:type="paragraph" w:customStyle="1" w:styleId="HeadingBase">
    <w:name w:val="Heading Base"/>
    <w:rsid w:val="002622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294"/>
    <w:pPr>
      <w:tabs>
        <w:tab w:val="right" w:leader="dot" w:pos="9072"/>
      </w:tabs>
      <w:ind w:left="567"/>
    </w:pPr>
    <w:rPr>
      <w:szCs w:val="22"/>
    </w:rPr>
  </w:style>
  <w:style w:type="paragraph" w:customStyle="1" w:styleId="TOCBase">
    <w:name w:val="TOC Base"/>
    <w:rsid w:val="002622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294"/>
    <w:pPr>
      <w:tabs>
        <w:tab w:val="right" w:leader="dot" w:pos="9072"/>
      </w:tabs>
      <w:spacing w:before="40" w:after="40"/>
      <w:ind w:left="284"/>
    </w:pPr>
    <w:rPr>
      <w:rFonts w:ascii="Times New Roman" w:hAnsi="Times New Roman"/>
    </w:rPr>
  </w:style>
  <w:style w:type="paragraph" w:styleId="TOC1">
    <w:name w:val="toc 1"/>
    <w:basedOn w:val="TOCBase"/>
    <w:next w:val="Normal"/>
    <w:rsid w:val="002622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2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294"/>
    <w:rPr>
      <w:rFonts w:ascii="Times New Roman" w:eastAsia="Times New Roman" w:hAnsi="Times New Roman" w:cs="Times New Roman"/>
      <w:sz w:val="16"/>
      <w:lang w:eastAsia="en-US"/>
    </w:rPr>
  </w:style>
  <w:style w:type="paragraph" w:styleId="Title">
    <w:name w:val="Title"/>
    <w:basedOn w:val="HeadingBase"/>
    <w:link w:val="TitleChar"/>
    <w:qFormat/>
    <w:rsid w:val="00262294"/>
    <w:pPr>
      <w:spacing w:before="5040"/>
      <w:jc w:val="center"/>
    </w:pPr>
    <w:rPr>
      <w:sz w:val="48"/>
      <w:szCs w:val="72"/>
      <w:lang w:val="en-US"/>
    </w:rPr>
  </w:style>
  <w:style w:type="character" w:customStyle="1" w:styleId="TitleChar">
    <w:name w:val="Title Char"/>
    <w:basedOn w:val="DefaultParagraphFont"/>
    <w:link w:val="Title"/>
    <w:rsid w:val="002622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294"/>
    <w:pPr>
      <w:tabs>
        <w:tab w:val="left" w:pos="3600"/>
        <w:tab w:val="left" w:pos="3958"/>
      </w:tabs>
    </w:pPr>
  </w:style>
  <w:style w:type="paragraph" w:customStyle="1" w:styleId="Note">
    <w:name w:val="Note"/>
    <w:basedOn w:val="BodyText"/>
    <w:rsid w:val="002622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294"/>
    <w:pPr>
      <w:framePr w:wrap="auto" w:hAnchor="text" w:y="6049"/>
    </w:pPr>
    <w:rPr>
      <w:color w:val="000000"/>
      <w:sz w:val="40"/>
    </w:rPr>
  </w:style>
  <w:style w:type="paragraph" w:customStyle="1" w:styleId="TOCTitle">
    <w:name w:val="TOCTitle"/>
    <w:basedOn w:val="Heading1"/>
    <w:rsid w:val="00262294"/>
    <w:pPr>
      <w:spacing w:after="240"/>
      <w:jc w:val="center"/>
      <w:outlineLvl w:val="9"/>
    </w:pPr>
    <w:rPr>
      <w:caps/>
    </w:rPr>
  </w:style>
  <w:style w:type="paragraph" w:customStyle="1" w:styleId="Version">
    <w:name w:val="Version"/>
    <w:rsid w:val="002622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2294"/>
    <w:pPr>
      <w:keepNext w:val="0"/>
      <w:tabs>
        <w:tab w:val="right" w:pos="4176"/>
      </w:tabs>
      <w:ind w:left="198" w:hanging="198"/>
    </w:pPr>
    <w:rPr>
      <w:rFonts w:ascii="Garamond" w:hAnsi="Garamond"/>
    </w:rPr>
  </w:style>
  <w:style w:type="paragraph" w:styleId="IndexHeading">
    <w:name w:val="index heading"/>
    <w:basedOn w:val="Normal"/>
    <w:next w:val="Index1"/>
    <w:semiHidden/>
    <w:rsid w:val="00262294"/>
    <w:pPr>
      <w:spacing w:before="120" w:after="120"/>
    </w:pPr>
    <w:rPr>
      <w:rFonts w:ascii="Arial" w:hAnsi="Arial"/>
      <w:b/>
      <w:color w:val="918585"/>
      <w:sz w:val="24"/>
    </w:rPr>
  </w:style>
  <w:style w:type="paragraph" w:styleId="Header">
    <w:name w:val="header"/>
    <w:basedOn w:val="Normal"/>
    <w:link w:val="HeaderChar"/>
    <w:rsid w:val="002622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294"/>
    <w:rPr>
      <w:rFonts w:ascii="Times New Roman" w:eastAsia="Times New Roman" w:hAnsi="Times New Roman" w:cs="Times New Roman"/>
      <w:sz w:val="16"/>
      <w:szCs w:val="20"/>
      <w:lang w:val="en-GB" w:eastAsia="en-US"/>
    </w:rPr>
  </w:style>
  <w:style w:type="paragraph" w:customStyle="1" w:styleId="Chapter">
    <w:name w:val="Chapter"/>
    <w:basedOn w:val="Normal"/>
    <w:rsid w:val="00262294"/>
    <w:pPr>
      <w:spacing w:before="240"/>
    </w:pPr>
    <w:rPr>
      <w:rFonts w:ascii="Times New Roman" w:hAnsi="Times New Roman"/>
      <w:smallCaps/>
      <w:spacing w:val="80"/>
      <w:sz w:val="28"/>
    </w:rPr>
  </w:style>
  <w:style w:type="paragraph" w:customStyle="1" w:styleId="InChapter">
    <w:name w:val="InChapter"/>
    <w:basedOn w:val="Heading3"/>
    <w:rsid w:val="00262294"/>
    <w:pPr>
      <w:spacing w:after="240"/>
      <w:outlineLvl w:val="9"/>
    </w:pPr>
    <w:rPr>
      <w:noProof/>
    </w:rPr>
  </w:style>
  <w:style w:type="paragraph" w:styleId="Index2">
    <w:name w:val="index 2"/>
    <w:basedOn w:val="Normal"/>
    <w:next w:val="Normal"/>
    <w:semiHidden/>
    <w:rsid w:val="00262294"/>
    <w:pPr>
      <w:tabs>
        <w:tab w:val="right" w:pos="4176"/>
      </w:tabs>
      <w:ind w:left="568" w:hanging="284"/>
    </w:pPr>
    <w:rPr>
      <w:rFonts w:ascii="Garamond" w:hAnsi="Garamond"/>
    </w:rPr>
  </w:style>
  <w:style w:type="paragraph" w:customStyle="1" w:styleId="Byline">
    <w:name w:val="Byline"/>
    <w:rsid w:val="002622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294"/>
    <w:pPr>
      <w:tabs>
        <w:tab w:val="clear" w:pos="3600"/>
        <w:tab w:val="clear" w:pos="3958"/>
      </w:tabs>
      <w:jc w:val="right"/>
    </w:pPr>
  </w:style>
  <w:style w:type="paragraph" w:styleId="Caption">
    <w:name w:val="caption"/>
    <w:basedOn w:val="BodyText"/>
    <w:next w:val="Normal"/>
    <w:qFormat/>
    <w:rsid w:val="00262294"/>
    <w:pPr>
      <w:framePr w:w="2268" w:hSpace="181" w:vSpace="181" w:wrap="around" w:vAnchor="text" w:hAnchor="page" w:x="1135" w:y="285" w:anchorLock="1"/>
    </w:pPr>
    <w:rPr>
      <w:i/>
    </w:rPr>
  </w:style>
  <w:style w:type="paragraph" w:customStyle="1" w:styleId="MiniTOCTitle">
    <w:name w:val="MiniTOCTitle"/>
    <w:basedOn w:val="Heading4"/>
    <w:rsid w:val="00262294"/>
    <w:pPr>
      <w:spacing w:before="240"/>
      <w:outlineLvl w:val="9"/>
    </w:pPr>
    <w:rPr>
      <w:noProof/>
      <w:sz w:val="24"/>
    </w:rPr>
  </w:style>
  <w:style w:type="paragraph" w:customStyle="1" w:styleId="MiniTOCItem">
    <w:name w:val="MiniTOCItem"/>
    <w:basedOn w:val="ListBullet"/>
    <w:rsid w:val="00262294"/>
    <w:pPr>
      <w:numPr>
        <w:numId w:val="0"/>
      </w:numPr>
      <w:tabs>
        <w:tab w:val="right" w:leader="dot" w:pos="6521"/>
      </w:tabs>
      <w:spacing w:before="0" w:after="0"/>
    </w:pPr>
  </w:style>
  <w:style w:type="paragraph" w:customStyle="1" w:styleId="TOFTitle">
    <w:name w:val="TOFTitle"/>
    <w:basedOn w:val="TOCTitle"/>
    <w:rsid w:val="00262294"/>
  </w:style>
  <w:style w:type="paragraph" w:styleId="TableofFigures">
    <w:name w:val="table of figures"/>
    <w:basedOn w:val="Normal"/>
    <w:next w:val="Normal"/>
    <w:semiHidden/>
    <w:rsid w:val="00262294"/>
    <w:pPr>
      <w:tabs>
        <w:tab w:val="right" w:leader="dot" w:pos="9072"/>
      </w:tabs>
      <w:ind w:left="970" w:hanging="403"/>
    </w:pPr>
    <w:rPr>
      <w:rFonts w:ascii="Times New Roman" w:hAnsi="Times New Roman"/>
      <w:b/>
    </w:rPr>
  </w:style>
  <w:style w:type="paragraph" w:styleId="ListNumber">
    <w:name w:val="List Number"/>
    <w:basedOn w:val="List"/>
    <w:rsid w:val="00262294"/>
    <w:pPr>
      <w:numPr>
        <w:numId w:val="16"/>
      </w:numPr>
      <w:tabs>
        <w:tab w:val="clear" w:pos="340"/>
      </w:tabs>
    </w:pPr>
  </w:style>
  <w:style w:type="character" w:customStyle="1" w:styleId="WingdingSymbols">
    <w:name w:val="Wingding Symbols"/>
    <w:rsid w:val="00262294"/>
    <w:rPr>
      <w:rFonts w:ascii="Wingdings" w:hAnsi="Wingdings"/>
    </w:rPr>
  </w:style>
  <w:style w:type="paragraph" w:customStyle="1" w:styleId="TableHeading">
    <w:name w:val="Table Heading"/>
    <w:basedOn w:val="HeadingBase"/>
    <w:rsid w:val="00262294"/>
    <w:pPr>
      <w:keepLines/>
      <w:pBdr>
        <w:bottom w:val="single" w:sz="6" w:space="1" w:color="918585"/>
      </w:pBdr>
      <w:spacing w:before="240"/>
    </w:pPr>
  </w:style>
  <w:style w:type="character" w:customStyle="1" w:styleId="HotSpot">
    <w:name w:val="HotSpot"/>
    <w:rsid w:val="00262294"/>
    <w:rPr>
      <w:color w:val="0033CC"/>
      <w:u w:val="none"/>
    </w:rPr>
  </w:style>
  <w:style w:type="paragraph" w:customStyle="1" w:styleId="BodyTextRight">
    <w:name w:val="Body Text Right"/>
    <w:basedOn w:val="BodyText"/>
    <w:rsid w:val="00262294"/>
    <w:pPr>
      <w:spacing w:before="0" w:after="0"/>
      <w:jc w:val="right"/>
    </w:pPr>
  </w:style>
  <w:style w:type="paragraph" w:styleId="Index3">
    <w:name w:val="index 3"/>
    <w:basedOn w:val="ListNumber2"/>
    <w:next w:val="Normal"/>
    <w:semiHidden/>
    <w:rsid w:val="00262294"/>
    <w:pPr>
      <w:numPr>
        <w:numId w:val="0"/>
      </w:numPr>
      <w:tabs>
        <w:tab w:val="right" w:leader="dot" w:pos="4176"/>
      </w:tabs>
    </w:pPr>
  </w:style>
  <w:style w:type="paragraph" w:styleId="ListNumber2">
    <w:name w:val="List Number 2"/>
    <w:basedOn w:val="List2"/>
    <w:rsid w:val="00262294"/>
    <w:pPr>
      <w:numPr>
        <w:numId w:val="11"/>
      </w:numPr>
      <w:tabs>
        <w:tab w:val="clear" w:pos="1060"/>
      </w:tabs>
    </w:pPr>
  </w:style>
  <w:style w:type="paragraph" w:customStyle="1" w:styleId="MarginNote">
    <w:name w:val="Margin Note"/>
    <w:basedOn w:val="BodyText"/>
    <w:rsid w:val="002622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2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2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294"/>
    <w:rPr>
      <w:sz w:val="32"/>
    </w:rPr>
  </w:style>
  <w:style w:type="paragraph" w:customStyle="1" w:styleId="HeadingProcedure">
    <w:name w:val="Heading Procedure"/>
    <w:basedOn w:val="HeadingBase"/>
    <w:next w:val="Normal"/>
    <w:rsid w:val="00262294"/>
    <w:pPr>
      <w:tabs>
        <w:tab w:val="left" w:pos="0"/>
      </w:tabs>
      <w:spacing w:before="120" w:after="60"/>
    </w:pPr>
    <w:rPr>
      <w:i/>
      <w:color w:val="918585"/>
      <w:sz w:val="22"/>
    </w:rPr>
  </w:style>
  <w:style w:type="paragraph" w:customStyle="1" w:styleId="TableBodyText">
    <w:name w:val="Table Body Text"/>
    <w:basedOn w:val="BodyText"/>
    <w:rsid w:val="00262294"/>
    <w:pPr>
      <w:spacing w:before="60" w:after="60"/>
    </w:pPr>
  </w:style>
  <w:style w:type="paragraph" w:styleId="ListContinue">
    <w:name w:val="List Continue"/>
    <w:basedOn w:val="List"/>
    <w:rsid w:val="00262294"/>
    <w:pPr>
      <w:ind w:firstLine="0"/>
    </w:pPr>
  </w:style>
  <w:style w:type="paragraph" w:customStyle="1" w:styleId="ListNote">
    <w:name w:val="List Note"/>
    <w:basedOn w:val="List"/>
    <w:rsid w:val="00262294"/>
    <w:pPr>
      <w:pBdr>
        <w:top w:val="single" w:sz="6" w:space="2" w:color="918585"/>
        <w:bottom w:val="single" w:sz="6" w:space="2" w:color="918585"/>
      </w:pBdr>
      <w:tabs>
        <w:tab w:val="left" w:pos="1021"/>
      </w:tabs>
      <w:ind w:firstLine="0"/>
    </w:pPr>
  </w:style>
  <w:style w:type="paragraph" w:customStyle="1" w:styleId="Warning">
    <w:name w:val="Warning"/>
    <w:basedOn w:val="BodyText"/>
    <w:rsid w:val="00262294"/>
    <w:pPr>
      <w:shd w:val="clear" w:color="auto" w:fill="D9D9D9"/>
      <w:tabs>
        <w:tab w:val="left" w:pos="992"/>
      </w:tabs>
      <w:ind w:left="119" w:right="119"/>
    </w:pPr>
    <w:rPr>
      <w:sz w:val="20"/>
    </w:rPr>
  </w:style>
  <w:style w:type="paragraph" w:customStyle="1" w:styleId="MarginIcons">
    <w:name w:val="Margin Icons"/>
    <w:basedOn w:val="BodyText"/>
    <w:rsid w:val="002622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294"/>
    <w:rPr>
      <w:rFonts w:ascii="Courier New" w:hAnsi="Courier New"/>
    </w:rPr>
  </w:style>
  <w:style w:type="paragraph" w:customStyle="1" w:styleId="NoteBullet">
    <w:name w:val="Note Bullet"/>
    <w:basedOn w:val="Note"/>
    <w:rsid w:val="00262294"/>
    <w:pPr>
      <w:tabs>
        <w:tab w:val="clear" w:pos="680"/>
      </w:tabs>
      <w:spacing w:before="60" w:after="60"/>
    </w:pPr>
  </w:style>
  <w:style w:type="paragraph" w:customStyle="1" w:styleId="SubHeading2">
    <w:name w:val="SubHeading2"/>
    <w:basedOn w:val="HeadingBase"/>
    <w:rsid w:val="00262294"/>
    <w:pPr>
      <w:spacing w:before="240" w:after="60"/>
    </w:pPr>
    <w:rPr>
      <w:sz w:val="20"/>
    </w:rPr>
  </w:style>
  <w:style w:type="paragraph" w:customStyle="1" w:styleId="SubHeading1">
    <w:name w:val="SubHeading1"/>
    <w:basedOn w:val="HeadingBase"/>
    <w:rsid w:val="00262294"/>
    <w:pPr>
      <w:spacing w:before="240" w:after="60"/>
    </w:pPr>
    <w:rPr>
      <w:color w:val="918585"/>
      <w:sz w:val="22"/>
    </w:rPr>
  </w:style>
  <w:style w:type="paragraph" w:customStyle="1" w:styleId="SideHeading">
    <w:name w:val="Side Heading"/>
    <w:basedOn w:val="HeadingBase"/>
    <w:rsid w:val="002622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294"/>
    <w:pPr>
      <w:numPr>
        <w:numId w:val="12"/>
      </w:numPr>
    </w:pPr>
  </w:style>
  <w:style w:type="paragraph" w:styleId="PlainText">
    <w:name w:val="Plain Text"/>
    <w:basedOn w:val="Normal"/>
    <w:link w:val="PlainTextChar"/>
    <w:rsid w:val="00262294"/>
    <w:rPr>
      <w:sz w:val="20"/>
    </w:rPr>
  </w:style>
  <w:style w:type="character" w:customStyle="1" w:styleId="PlainTextChar">
    <w:name w:val="Plain Text Char"/>
    <w:basedOn w:val="DefaultParagraphFont"/>
    <w:link w:val="PlainText"/>
    <w:rsid w:val="00262294"/>
    <w:rPr>
      <w:rFonts w:ascii="Courier New" w:eastAsia="Times New Roman" w:hAnsi="Courier New" w:cs="Times New Roman"/>
      <w:sz w:val="20"/>
      <w:szCs w:val="20"/>
      <w:lang w:eastAsia="en-US"/>
    </w:rPr>
  </w:style>
  <w:style w:type="character" w:customStyle="1" w:styleId="MenuOption">
    <w:name w:val="Menu Option"/>
    <w:basedOn w:val="DefaultParagraphFont"/>
    <w:rsid w:val="00262294"/>
    <w:rPr>
      <w:b/>
      <w:smallCaps/>
    </w:rPr>
  </w:style>
  <w:style w:type="paragraph" w:customStyle="1" w:styleId="TableListNumber">
    <w:name w:val="Table List Number"/>
    <w:basedOn w:val="ListNumber"/>
    <w:rsid w:val="00262294"/>
    <w:pPr>
      <w:numPr>
        <w:numId w:val="0"/>
      </w:numPr>
    </w:pPr>
  </w:style>
  <w:style w:type="paragraph" w:styleId="TOC4">
    <w:name w:val="toc 4"/>
    <w:basedOn w:val="TOCBase"/>
    <w:next w:val="Normal"/>
    <w:semiHidden/>
    <w:rsid w:val="00262294"/>
    <w:pPr>
      <w:tabs>
        <w:tab w:val="right" w:leader="dot" w:pos="9071"/>
      </w:tabs>
      <w:ind w:left="1701"/>
    </w:pPr>
  </w:style>
  <w:style w:type="paragraph" w:customStyle="1" w:styleId="ListAlpha">
    <w:name w:val="List Alpha"/>
    <w:basedOn w:val="List"/>
    <w:rsid w:val="00262294"/>
    <w:pPr>
      <w:numPr>
        <w:numId w:val="10"/>
      </w:numPr>
    </w:pPr>
  </w:style>
  <w:style w:type="paragraph" w:customStyle="1" w:styleId="ListAlpha2">
    <w:name w:val="List Alpha 2"/>
    <w:basedOn w:val="List2"/>
    <w:rsid w:val="00262294"/>
    <w:pPr>
      <w:numPr>
        <w:numId w:val="9"/>
      </w:numPr>
    </w:pPr>
  </w:style>
  <w:style w:type="paragraph" w:styleId="List2">
    <w:name w:val="List 2"/>
    <w:basedOn w:val="BodyText"/>
    <w:rsid w:val="00262294"/>
    <w:pPr>
      <w:tabs>
        <w:tab w:val="left" w:pos="680"/>
      </w:tabs>
      <w:spacing w:before="60" w:after="60"/>
      <w:ind w:left="680" w:hanging="340"/>
    </w:pPr>
  </w:style>
  <w:style w:type="paragraph" w:styleId="List3">
    <w:name w:val="List 3"/>
    <w:basedOn w:val="BodyText"/>
    <w:rsid w:val="00262294"/>
    <w:pPr>
      <w:tabs>
        <w:tab w:val="left" w:pos="1021"/>
      </w:tabs>
      <w:spacing w:before="60" w:after="60"/>
      <w:ind w:left="1020" w:hanging="340"/>
    </w:pPr>
  </w:style>
  <w:style w:type="paragraph" w:styleId="List4">
    <w:name w:val="List 4"/>
    <w:basedOn w:val="BodyText"/>
    <w:rsid w:val="00262294"/>
    <w:pPr>
      <w:tabs>
        <w:tab w:val="left" w:pos="1361"/>
      </w:tabs>
      <w:spacing w:before="60" w:after="60"/>
      <w:ind w:left="1361" w:hanging="340"/>
    </w:pPr>
  </w:style>
  <w:style w:type="paragraph" w:styleId="List5">
    <w:name w:val="List 5"/>
    <w:basedOn w:val="BodyText"/>
    <w:rsid w:val="00262294"/>
    <w:pPr>
      <w:tabs>
        <w:tab w:val="left" w:pos="1701"/>
      </w:tabs>
      <w:spacing w:before="60" w:after="60"/>
      <w:ind w:left="1701" w:hanging="340"/>
    </w:pPr>
  </w:style>
  <w:style w:type="paragraph" w:styleId="ListBullet4">
    <w:name w:val="List Bullet 4"/>
    <w:basedOn w:val="List4"/>
    <w:rsid w:val="00262294"/>
    <w:pPr>
      <w:numPr>
        <w:numId w:val="4"/>
      </w:numPr>
      <w:tabs>
        <w:tab w:val="clear" w:pos="1361"/>
      </w:tabs>
    </w:pPr>
  </w:style>
  <w:style w:type="paragraph" w:styleId="ListBullet5">
    <w:name w:val="List Bullet 5"/>
    <w:basedOn w:val="List5"/>
    <w:rsid w:val="00262294"/>
    <w:pPr>
      <w:numPr>
        <w:numId w:val="5"/>
      </w:numPr>
    </w:pPr>
  </w:style>
  <w:style w:type="paragraph" w:styleId="ListContinue2">
    <w:name w:val="List Continue 2"/>
    <w:basedOn w:val="List2"/>
    <w:rsid w:val="00262294"/>
    <w:pPr>
      <w:ind w:firstLine="0"/>
    </w:pPr>
  </w:style>
  <w:style w:type="paragraph" w:styleId="ListContinue3">
    <w:name w:val="List Continue 3"/>
    <w:basedOn w:val="List3"/>
    <w:rsid w:val="00262294"/>
    <w:pPr>
      <w:ind w:left="1021" w:firstLine="0"/>
    </w:pPr>
  </w:style>
  <w:style w:type="paragraph" w:styleId="ListContinue4">
    <w:name w:val="List Continue 4"/>
    <w:basedOn w:val="List4"/>
    <w:rsid w:val="00262294"/>
    <w:pPr>
      <w:ind w:firstLine="0"/>
    </w:pPr>
  </w:style>
  <w:style w:type="paragraph" w:styleId="ListContinue5">
    <w:name w:val="List Continue 5"/>
    <w:basedOn w:val="List5"/>
    <w:rsid w:val="00262294"/>
    <w:pPr>
      <w:ind w:firstLine="0"/>
    </w:pPr>
  </w:style>
  <w:style w:type="paragraph" w:styleId="ListNumber3">
    <w:name w:val="List Number 3"/>
    <w:basedOn w:val="List3"/>
    <w:rsid w:val="00262294"/>
    <w:pPr>
      <w:numPr>
        <w:numId w:val="6"/>
      </w:numPr>
    </w:pPr>
  </w:style>
  <w:style w:type="paragraph" w:styleId="ListNumber4">
    <w:name w:val="List Number 4"/>
    <w:basedOn w:val="List4"/>
    <w:rsid w:val="00262294"/>
    <w:pPr>
      <w:numPr>
        <w:numId w:val="7"/>
      </w:numPr>
    </w:pPr>
  </w:style>
  <w:style w:type="paragraph" w:styleId="ListNumber5">
    <w:name w:val="List Number 5"/>
    <w:basedOn w:val="List5"/>
    <w:rsid w:val="00262294"/>
    <w:pPr>
      <w:numPr>
        <w:numId w:val="8"/>
      </w:numPr>
    </w:pPr>
  </w:style>
  <w:style w:type="paragraph" w:styleId="BlockText">
    <w:name w:val="Block Text"/>
    <w:basedOn w:val="Normal"/>
    <w:rsid w:val="00262294"/>
    <w:pPr>
      <w:spacing w:after="120"/>
      <w:ind w:left="1440" w:right="1440"/>
    </w:pPr>
  </w:style>
  <w:style w:type="character" w:customStyle="1" w:styleId="Subscript">
    <w:name w:val="Subscript"/>
    <w:basedOn w:val="DefaultParagraphFont"/>
    <w:rsid w:val="00262294"/>
    <w:rPr>
      <w:sz w:val="16"/>
      <w:vertAlign w:val="subscript"/>
    </w:rPr>
  </w:style>
  <w:style w:type="character" w:customStyle="1" w:styleId="Superscript">
    <w:name w:val="Superscript"/>
    <w:basedOn w:val="DefaultParagraphFont"/>
    <w:rsid w:val="00262294"/>
    <w:rPr>
      <w:sz w:val="16"/>
      <w:vertAlign w:val="superscript"/>
    </w:rPr>
  </w:style>
  <w:style w:type="character" w:customStyle="1" w:styleId="Symbols">
    <w:name w:val="Symbols"/>
    <w:basedOn w:val="DefaultParagraphFont"/>
    <w:rsid w:val="00262294"/>
    <w:rPr>
      <w:rFonts w:ascii="Symbol" w:hAnsi="Symbol"/>
    </w:rPr>
  </w:style>
  <w:style w:type="character" w:customStyle="1" w:styleId="MenuOptions">
    <w:name w:val="Menu Options"/>
    <w:basedOn w:val="DefaultParagraphFont"/>
    <w:rsid w:val="00262294"/>
    <w:rPr>
      <w:rFonts w:ascii="Arial Narrow" w:hAnsi="Arial Narrow"/>
      <w:smallCaps/>
    </w:rPr>
  </w:style>
  <w:style w:type="character" w:customStyle="1" w:styleId="Buttons">
    <w:name w:val="Buttons"/>
    <w:basedOn w:val="DefaultParagraphFont"/>
    <w:rsid w:val="00262294"/>
    <w:rPr>
      <w:b/>
    </w:rPr>
  </w:style>
  <w:style w:type="character" w:customStyle="1" w:styleId="Underlined">
    <w:name w:val="Underlined"/>
    <w:basedOn w:val="DefaultParagraphFont"/>
    <w:rsid w:val="00262294"/>
    <w:rPr>
      <w:u w:val="single"/>
    </w:rPr>
  </w:style>
  <w:style w:type="paragraph" w:customStyle="1" w:styleId="TableBodyTextRight">
    <w:name w:val="Table Body Text Right"/>
    <w:basedOn w:val="TableBodyText"/>
    <w:rsid w:val="00262294"/>
    <w:pPr>
      <w:widowControl w:val="0"/>
      <w:autoSpaceDE w:val="0"/>
      <w:autoSpaceDN w:val="0"/>
      <w:adjustRightInd w:val="0"/>
      <w:jc w:val="right"/>
    </w:pPr>
    <w:rPr>
      <w:rFonts w:cs="Arial"/>
      <w:szCs w:val="18"/>
    </w:rPr>
  </w:style>
  <w:style w:type="paragraph" w:customStyle="1" w:styleId="CopyrightText">
    <w:name w:val="Copyright Text"/>
    <w:basedOn w:val="BodyText"/>
    <w:rsid w:val="00262294"/>
    <w:rPr>
      <w:sz w:val="18"/>
    </w:rPr>
  </w:style>
  <w:style w:type="paragraph" w:customStyle="1" w:styleId="BodySmallRight">
    <w:name w:val="Body Small Right"/>
    <w:basedOn w:val="BodyTextRight"/>
    <w:rsid w:val="00262294"/>
    <w:rPr>
      <w:sz w:val="18"/>
      <w:szCs w:val="18"/>
    </w:rPr>
  </w:style>
  <w:style w:type="paragraph" w:customStyle="1" w:styleId="MarginEdition">
    <w:name w:val="Margin Edition"/>
    <w:basedOn w:val="MarginNote"/>
    <w:rsid w:val="00262294"/>
    <w:pPr>
      <w:spacing w:before="0" w:after="0"/>
    </w:pPr>
    <w:rPr>
      <w:rFonts w:ascii="Times New Roman" w:hAnsi="Times New Roman"/>
      <w:color w:val="999999"/>
    </w:rPr>
  </w:style>
  <w:style w:type="paragraph" w:customStyle="1" w:styleId="Spacer">
    <w:name w:val="Spacer"/>
    <w:basedOn w:val="Normal"/>
    <w:rsid w:val="00262294"/>
    <w:rPr>
      <w:sz w:val="2"/>
      <w:szCs w:val="2"/>
    </w:rPr>
  </w:style>
  <w:style w:type="character" w:customStyle="1" w:styleId="Small">
    <w:name w:val="Small"/>
    <w:basedOn w:val="DefaultParagraphFont"/>
    <w:rsid w:val="00262294"/>
    <w:rPr>
      <w:sz w:val="16"/>
    </w:rPr>
  </w:style>
  <w:style w:type="paragraph" w:customStyle="1" w:styleId="WideTable">
    <w:name w:val="Wide Table"/>
    <w:basedOn w:val="Normal"/>
    <w:rsid w:val="00262294"/>
    <w:pPr>
      <w:ind w:left="-1418"/>
    </w:pPr>
    <w:rPr>
      <w:sz w:val="2"/>
      <w:szCs w:val="2"/>
    </w:rPr>
  </w:style>
  <w:style w:type="character" w:styleId="PageNumber">
    <w:name w:val="page number"/>
    <w:basedOn w:val="DefaultParagraphFont"/>
    <w:rsid w:val="00262294"/>
  </w:style>
  <w:style w:type="paragraph" w:styleId="Quote">
    <w:name w:val="Quote"/>
    <w:basedOn w:val="Heading1"/>
    <w:link w:val="QuoteChar"/>
    <w:qFormat/>
    <w:rsid w:val="00262294"/>
    <w:rPr>
      <w:b w:val="0"/>
      <w:sz w:val="72"/>
      <w:szCs w:val="72"/>
      <w:lang w:val="en-NZ"/>
    </w:rPr>
  </w:style>
  <w:style w:type="character" w:customStyle="1" w:styleId="QuoteChar">
    <w:name w:val="Quote Char"/>
    <w:basedOn w:val="DefaultParagraphFont"/>
    <w:link w:val="Quote"/>
    <w:rsid w:val="002622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294"/>
    <w:pPr>
      <w:pageBreakBefore/>
    </w:pPr>
  </w:style>
  <w:style w:type="paragraph" w:customStyle="1" w:styleId="Border">
    <w:name w:val="Border"/>
    <w:basedOn w:val="Normal"/>
    <w:qFormat/>
    <w:rsid w:val="002622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294"/>
    <w:rPr>
      <w:b/>
      <w:bCs/>
      <w:i/>
      <w:iCs/>
      <w:color w:val="auto"/>
    </w:rPr>
  </w:style>
  <w:style w:type="paragraph" w:styleId="IntenseQuote">
    <w:name w:val="Intense Quote"/>
    <w:basedOn w:val="Normal"/>
    <w:next w:val="Normal"/>
    <w:link w:val="IntenseQuoteChar"/>
    <w:uiPriority w:val="30"/>
    <w:qFormat/>
    <w:rsid w:val="002622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2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294"/>
    <w:rPr>
      <w:smallCaps/>
      <w:color w:val="auto"/>
      <w:u w:val="single"/>
    </w:rPr>
  </w:style>
  <w:style w:type="character" w:styleId="IntenseReference">
    <w:name w:val="Intense Reference"/>
    <w:basedOn w:val="DefaultParagraphFont"/>
    <w:uiPriority w:val="32"/>
    <w:qFormat/>
    <w:rsid w:val="00262294"/>
    <w:rPr>
      <w:b/>
      <w:bCs/>
      <w:smallCaps/>
      <w:color w:val="auto"/>
      <w:spacing w:val="5"/>
      <w:u w:val="single"/>
    </w:rPr>
  </w:style>
  <w:style w:type="paragraph" w:customStyle="1" w:styleId="2ColumnHeading">
    <w:name w:val="2Column Heading"/>
    <w:basedOn w:val="BodyText"/>
    <w:qFormat/>
    <w:rsid w:val="00262294"/>
    <w:pPr>
      <w:spacing w:after="60"/>
      <w:ind w:left="-2268"/>
    </w:pPr>
    <w:rPr>
      <w:b/>
    </w:rPr>
  </w:style>
  <w:style w:type="paragraph" w:customStyle="1" w:styleId="Heading1TOC">
    <w:name w:val="Heading1 TOC"/>
    <w:basedOn w:val="Normal"/>
    <w:qFormat/>
    <w:rsid w:val="00262294"/>
    <w:pPr>
      <w:spacing w:before="240" w:after="120"/>
    </w:pPr>
    <w:rPr>
      <w:rFonts w:ascii="Times New Roman" w:hAnsi="Times New Roman"/>
      <w:b/>
      <w:sz w:val="32"/>
    </w:rPr>
  </w:style>
  <w:style w:type="paragraph" w:customStyle="1" w:styleId="Heading2TOC">
    <w:name w:val="Heading2 TOC"/>
    <w:basedOn w:val="Normal"/>
    <w:qFormat/>
    <w:rsid w:val="00262294"/>
    <w:pPr>
      <w:spacing w:before="240" w:after="60"/>
    </w:pPr>
    <w:rPr>
      <w:rFonts w:ascii="Times New Roman" w:hAnsi="Times New Roman"/>
      <w:b/>
      <w:sz w:val="28"/>
    </w:rPr>
  </w:style>
  <w:style w:type="character" w:customStyle="1" w:styleId="Underline">
    <w:name w:val="Underline"/>
    <w:basedOn w:val="DefaultParagraphFont"/>
    <w:qFormat/>
    <w:rsid w:val="00262294"/>
    <w:rPr>
      <w:u w:val="single"/>
    </w:rPr>
  </w:style>
  <w:style w:type="character" w:customStyle="1" w:styleId="BoldandItalics">
    <w:name w:val="Bold and Italics"/>
    <w:qFormat/>
    <w:rsid w:val="00262294"/>
    <w:rPr>
      <w:b/>
      <w:i/>
      <w:u w:val="none"/>
    </w:rPr>
  </w:style>
  <w:style w:type="paragraph" w:styleId="BalloonText">
    <w:name w:val="Balloon Text"/>
    <w:basedOn w:val="Normal"/>
    <w:link w:val="BalloonTextChar"/>
    <w:rsid w:val="00262294"/>
    <w:rPr>
      <w:rFonts w:ascii="Tahoma" w:hAnsi="Tahoma" w:cs="Tahoma"/>
      <w:sz w:val="16"/>
      <w:szCs w:val="16"/>
    </w:rPr>
  </w:style>
  <w:style w:type="character" w:customStyle="1" w:styleId="BalloonTextChar">
    <w:name w:val="Balloon Text Char"/>
    <w:basedOn w:val="DefaultParagraphFont"/>
    <w:link w:val="BalloonText"/>
    <w:rsid w:val="002622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2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22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294"/>
    <w:rPr>
      <w:b/>
      <w:color w:val="660033"/>
      <w:spacing w:val="0"/>
    </w:rPr>
  </w:style>
  <w:style w:type="paragraph" w:customStyle="1" w:styleId="Nameditemlist">
    <w:name w:val="Named item list"/>
    <w:basedOn w:val="BodyText"/>
    <w:qFormat/>
    <w:rsid w:val="00262294"/>
    <w:pPr>
      <w:tabs>
        <w:tab w:val="left" w:pos="2835"/>
      </w:tabs>
      <w:ind w:left="2835" w:hanging="2835"/>
    </w:pPr>
  </w:style>
  <w:style w:type="paragraph" w:customStyle="1" w:styleId="BodyTextnopadding">
    <w:name w:val="Body Text no padding"/>
    <w:basedOn w:val="BodyText"/>
    <w:qFormat/>
    <w:rsid w:val="00262294"/>
    <w:pPr>
      <w:spacing w:before="0" w:after="0"/>
    </w:pPr>
  </w:style>
  <w:style w:type="paragraph" w:customStyle="1" w:styleId="BodyTextBold">
    <w:name w:val="Body Text Bold"/>
    <w:basedOn w:val="BodyText"/>
    <w:qFormat/>
    <w:rsid w:val="00262294"/>
    <w:rPr>
      <w:b/>
    </w:rPr>
  </w:style>
  <w:style w:type="character" w:styleId="Hyperlink">
    <w:name w:val="Hyperlink"/>
    <w:basedOn w:val="DefaultParagraphFont"/>
    <w:uiPriority w:val="99"/>
    <w:unhideWhenUsed/>
    <w:rsid w:val="006A7E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1103</Words>
  <Characters>7193</Characters>
  <Application>Microsoft Office Word</Application>
  <DocSecurity>0</DocSecurity>
  <Lines>211</Lines>
  <Paragraphs>150</Paragraphs>
  <ScaleCrop>false</ScaleCrop>
  <Company>Author-it Software Corporation Ltd.</Company>
  <LinksUpToDate>false</LinksUpToDate>
  <CharactersWithSpaces>8146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AURTTL108 Diagnose and repair LPG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2025-03-01T08:19:00Z</dcterms:created>
  <dcterms:modified xsi:type="dcterms:W3CDTF">2025-03-01T08:19:00Z</dcterms:modified>
</cp:coreProperties>
</file>