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026D" w:rsidP="003E026D">
      <w:pPr>
        <w:pStyle w:val="Title"/>
      </w:pPr>
      <w:r>
        <w:fldChar w:fldCharType="begin"/>
      </w:r>
      <w:r>
        <w:instrText xml:space="preserve"> TITLE   \* MERGEFORMAT </w:instrText>
      </w:r>
      <w:r>
        <w:fldChar w:fldCharType="separate"/>
      </w:r>
      <w:r>
        <w:t>AURTTK002 Use and maintain tools and equipment in an automotive workplace</w:t>
      </w:r>
      <w:r>
        <w:fldChar w:fldCharType="end"/>
      </w:r>
    </w:p>
    <w:p w:rsidR="003E026D" w:rsidP="003E026D">
      <w:pPr>
        <w:pStyle w:val="Version"/>
        <w:sectPr w:rsidSect="005A7E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7EC5" w:rsidP="005A7EC5">
      <w:pPr>
        <w:pStyle w:val="SuperHeading"/>
      </w:pPr>
      <w:r w:rsidRPr="005A7EC5">
        <w:t>AURTTK002 Use and maintain tools and equipment in an automotive workplace</w:t>
      </w:r>
    </w:p>
    <w:p w:rsidR="00000000" w:rsidRPr="005A7EC5" w:rsidP="005A7EC5">
      <w:pPr>
        <w:pStyle w:val="Heading1"/>
      </w:pPr>
      <w:bookmarkStart w:id="1" w:name="O_794120"/>
      <w:bookmarkEnd w:id="1"/>
      <w:r w:rsidRPr="005A7EC5">
        <w:t>Modification History</w:t>
      </w:r>
    </w:p>
    <w:tbl>
      <w:tblPr>
        <w:tblW w:w="9639" w:type="dxa"/>
        <w:tblLayout w:type="fixed"/>
        <w:tblCellMar>
          <w:left w:w="62" w:type="dxa"/>
          <w:right w:w="62" w:type="dxa"/>
        </w:tblCellMar>
        <w:tblLook w:val="0000"/>
      </w:tblPr>
      <w:tblGrid>
        <w:gridCol w:w="2835"/>
        <w:gridCol w:w="6804"/>
      </w:tblGrid>
      <w:tr w:rsidTr="003E026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EC5" w:rsidP="005A7EC5">
            <w:pPr>
              <w:pStyle w:val="BodyText"/>
            </w:pPr>
            <w:r w:rsidRPr="005A7EC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EC5">
            <w:pPr>
              <w:pStyle w:val="BodyText"/>
              <w:rPr>
                <w:lang w:val="en-NZ"/>
              </w:rPr>
            </w:pPr>
            <w:r w:rsidRPr="005A7EC5">
              <w:rPr>
                <w:rStyle w:val="SpecialBold"/>
              </w:rPr>
              <w:t>Comment</w:t>
            </w:r>
          </w:p>
        </w:tc>
      </w:tr>
      <w:tr w:rsidTr="003E026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EC5">
            <w:pPr>
              <w:pStyle w:val="BodyText"/>
              <w:rPr>
                <w:lang w:val="en-NZ"/>
              </w:rPr>
            </w:pPr>
            <w:r w:rsidRPr="005A7EC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EC5" w:rsidP="005A7EC5">
            <w:pPr>
              <w:pStyle w:val="BodyText"/>
            </w:pPr>
            <w:r w:rsidRPr="005A7EC5">
              <w:t>New unit of competency.</w:t>
            </w:r>
          </w:p>
        </w:tc>
      </w:tr>
    </w:tbl>
    <w:p w:rsidR="00000000" w:rsidRPr="005A7EC5" w:rsidP="005A7EC5">
      <w:pPr>
        <w:pStyle w:val="BodyText"/>
      </w:pPr>
    </w:p>
    <w:p w:rsidR="00000000" w:rsidRPr="005A7EC5" w:rsidP="005A7EC5">
      <w:pPr>
        <w:pStyle w:val="AllowPageBreak"/>
      </w:pPr>
    </w:p>
    <w:p w:rsidR="00000000" w:rsidRPr="005A7EC5" w:rsidP="005A7EC5">
      <w:pPr>
        <w:pStyle w:val="Heading1"/>
      </w:pPr>
      <w:bookmarkStart w:id="2" w:name="O_794121"/>
      <w:bookmarkEnd w:id="2"/>
      <w:r w:rsidRPr="005A7EC5">
        <w:t>Application</w:t>
      </w:r>
    </w:p>
    <w:p w:rsidR="00000000" w:rsidRPr="005A7EC5" w:rsidP="003E026D">
      <w:pPr>
        <w:pStyle w:val="BodyText"/>
      </w:pPr>
      <w:r w:rsidRPr="005A7EC5">
        <w:t>This unit describes t</w:t>
      </w:r>
      <w:r w:rsidRPr="005A7EC5">
        <w:t>he performance outcomes required to select, use, maintain and store tools and equipment in an automotive workplace.</w:t>
      </w:r>
    </w:p>
    <w:p w:rsidR="00000000" w:rsidRPr="005A7EC5" w:rsidP="003E026D">
      <w:pPr>
        <w:pStyle w:val="BodyText"/>
      </w:pPr>
      <w:r w:rsidRPr="005A7EC5">
        <w:t>It applies to those working in all sectors of the automotive industry.</w:t>
      </w:r>
    </w:p>
    <w:p w:rsidR="00000000" w:rsidRPr="005A7EC5" w:rsidP="003E026D">
      <w:pPr>
        <w:pStyle w:val="BodyText"/>
      </w:pPr>
      <w:r w:rsidRPr="005A7EC5">
        <w:t>No licensing, legislative, regulatory or certification requirements</w:t>
      </w:r>
      <w:r w:rsidRPr="005A7EC5">
        <w:t xml:space="preserve"> apply to this unit at the time of publication.</w:t>
      </w:r>
    </w:p>
    <w:p w:rsidR="00000000" w:rsidRPr="005A7EC5" w:rsidP="005A7EC5">
      <w:pPr>
        <w:pStyle w:val="Heading1"/>
      </w:pPr>
      <w:bookmarkStart w:id="3" w:name="O_794123"/>
      <w:bookmarkEnd w:id="3"/>
      <w:r w:rsidRPr="005A7EC5">
        <w:t>Competency Field</w:t>
      </w:r>
    </w:p>
    <w:p w:rsidR="00000000" w:rsidRPr="005A7EC5" w:rsidP="003E026D">
      <w:pPr>
        <w:pStyle w:val="BodyText"/>
      </w:pPr>
      <w:r w:rsidRPr="005A7EC5">
        <w:t>Mechanical Miscellaneous</w:t>
      </w:r>
    </w:p>
    <w:p w:rsidR="00000000" w:rsidRPr="005A7EC5" w:rsidP="005A7EC5">
      <w:pPr>
        <w:pStyle w:val="Heading1"/>
      </w:pPr>
      <w:bookmarkStart w:id="4" w:name="O_794124"/>
      <w:bookmarkEnd w:id="4"/>
      <w:r w:rsidRPr="005A7EC5">
        <w:t>Unit Sector</w:t>
      </w:r>
    </w:p>
    <w:p w:rsidR="00000000" w:rsidRPr="005A7EC5" w:rsidP="003E026D">
      <w:pPr>
        <w:pStyle w:val="BodyText"/>
      </w:pPr>
      <w:r w:rsidRPr="005A7EC5">
        <w:t>Technical – Tools and Equipment</w:t>
      </w:r>
    </w:p>
    <w:p w:rsidR="00000000" w:rsidRPr="005A7EC5" w:rsidP="005A7EC5">
      <w:pPr>
        <w:pStyle w:val="Heading1"/>
      </w:pPr>
      <w:bookmarkStart w:id="5" w:name="O_794125"/>
      <w:bookmarkEnd w:id="5"/>
      <w:r w:rsidRPr="005A7EC5">
        <w:t>Elements and Performance Criteria</w:t>
      </w:r>
    </w:p>
    <w:tbl>
      <w:tblPr>
        <w:tblW w:w="9639" w:type="dxa"/>
        <w:tblLayout w:type="fixed"/>
        <w:tblCellMar>
          <w:left w:w="62" w:type="dxa"/>
          <w:right w:w="62" w:type="dxa"/>
        </w:tblCellMar>
        <w:tblLook w:val="0000"/>
      </w:tblPr>
      <w:tblGrid>
        <w:gridCol w:w="2835"/>
        <w:gridCol w:w="6804"/>
      </w:tblGrid>
      <w:tr w:rsidTr="005A7EC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EC5" w:rsidP="005A7EC5">
            <w:pPr>
              <w:pStyle w:val="BodyText"/>
            </w:pPr>
            <w:r w:rsidRPr="005A7EC5">
              <w:rPr>
                <w:rStyle w:val="SpecialBold"/>
              </w:rPr>
              <w:t>Elements</w:t>
            </w:r>
          </w:p>
          <w:p w:rsidR="00000000" w:rsidRPr="005A7EC5" w:rsidP="005A7EC5">
            <w:pPr>
              <w:pStyle w:val="BodyText"/>
            </w:pPr>
            <w:r w:rsidRPr="005A7EC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EC5" w:rsidP="005A7EC5">
            <w:pPr>
              <w:pStyle w:val="BodyText"/>
            </w:pPr>
            <w:r w:rsidRPr="005A7EC5">
              <w:rPr>
                <w:rStyle w:val="SpecialBold"/>
              </w:rPr>
              <w:t>Performance Criteria</w:t>
            </w:r>
          </w:p>
          <w:p w:rsidR="00000000" w:rsidP="005A7EC5">
            <w:pPr>
              <w:pStyle w:val="BodyText"/>
              <w:rPr>
                <w:lang w:val="en-NZ"/>
              </w:rPr>
            </w:pPr>
            <w:r w:rsidRPr="005A7EC5">
              <w:t>Performance criteria describe the performance needed to demonstrate achievement of the element. Where bold and italicised text is used, further information is detailed in the range of condition</w:t>
            </w:r>
            <w:r w:rsidRPr="005A7EC5">
              <w:t>s section.</w:t>
            </w:r>
          </w:p>
        </w:tc>
      </w:tr>
      <w:tr w:rsidTr="005A7EC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EC5">
            <w:pPr>
              <w:pStyle w:val="List"/>
              <w:rPr>
                <w:lang w:val="en-NZ"/>
              </w:rPr>
            </w:pPr>
            <w:r w:rsidRPr="005A7EC5">
              <w:t>1.</w:t>
            </w:r>
            <w:r w:rsidRPr="005A7EC5">
              <w:tab/>
              <w:t>Select and use tools and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EC5" w:rsidP="005A7EC5">
            <w:pPr>
              <w:pStyle w:val="List"/>
            </w:pPr>
            <w:r w:rsidRPr="005A7EC5">
              <w:t>1.1</w:t>
            </w:r>
            <w:r w:rsidRPr="005A7EC5">
              <w:tab/>
              <w:t>Job requirements are determined from workplace instructions</w:t>
            </w:r>
          </w:p>
          <w:p w:rsidR="00000000" w:rsidRPr="005A7EC5" w:rsidP="005A7EC5">
            <w:pPr>
              <w:pStyle w:val="List"/>
            </w:pPr>
            <w:r w:rsidRPr="005A7EC5">
              <w:t>1.2</w:t>
            </w:r>
            <w:r w:rsidRPr="005A7EC5">
              <w:tab/>
              <w:t xml:space="preserve">Tools and equipment are selected to meet job requirements </w:t>
            </w:r>
          </w:p>
          <w:p w:rsidR="00000000" w:rsidRPr="005A7EC5" w:rsidP="005A7EC5">
            <w:pPr>
              <w:pStyle w:val="List"/>
            </w:pPr>
            <w:r w:rsidRPr="005A7EC5">
              <w:t>1.3</w:t>
            </w:r>
            <w:r w:rsidRPr="005A7EC5">
              <w:tab/>
              <w:t>Tools and equipment are checked for serviceability according to manufacture</w:t>
            </w:r>
            <w:r w:rsidRPr="005A7EC5">
              <w:t xml:space="preserve">r and workplace procedures </w:t>
            </w:r>
          </w:p>
          <w:p w:rsidR="00000000" w:rsidRPr="005A7EC5" w:rsidP="005A7EC5">
            <w:pPr>
              <w:pStyle w:val="List"/>
            </w:pPr>
            <w:r w:rsidRPr="005A7EC5">
              <w:t>1.4</w:t>
            </w:r>
            <w:r w:rsidRPr="005A7EC5">
              <w:tab/>
              <w:t>Personal protective equipment (PPE) suitable for tools or equipment to be used is selected and checked for serviceability</w:t>
            </w:r>
          </w:p>
          <w:p w:rsidR="00000000" w:rsidP="005A7EC5">
            <w:pPr>
              <w:pStyle w:val="List"/>
              <w:rPr>
                <w:lang w:val="en-NZ"/>
              </w:rPr>
            </w:pPr>
            <w:r w:rsidRPr="005A7EC5">
              <w:t>1.5</w:t>
            </w:r>
            <w:r w:rsidRPr="005A7EC5">
              <w:tab/>
              <w:t xml:space="preserve">Tools and equipment, including PPE, are used according to manufacturer procedures and </w:t>
            </w:r>
            <w:r w:rsidRPr="005A7EC5">
              <w:rPr>
                <w:rStyle w:val="BoldandItalics"/>
              </w:rPr>
              <w:t>safety requi</w:t>
            </w:r>
            <w:r w:rsidRPr="005A7EC5">
              <w:rPr>
                <w:rStyle w:val="BoldandItalics"/>
              </w:rPr>
              <w:t>rements</w:t>
            </w:r>
          </w:p>
        </w:tc>
      </w:tr>
      <w:tr w:rsidTr="005A7EC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EC5">
            <w:pPr>
              <w:pStyle w:val="List"/>
              <w:rPr>
                <w:lang w:val="en-NZ"/>
              </w:rPr>
            </w:pPr>
            <w:r w:rsidRPr="005A7EC5">
              <w:t>2.</w:t>
            </w:r>
            <w:r w:rsidRPr="005A7EC5">
              <w:tab/>
              <w:t>Service, maintain and store workplace tools and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EC5" w:rsidP="005A7EC5">
            <w:pPr>
              <w:pStyle w:val="List"/>
            </w:pPr>
            <w:r w:rsidRPr="005A7EC5">
              <w:t>2.1</w:t>
            </w:r>
            <w:r w:rsidRPr="005A7EC5">
              <w:tab/>
              <w:t xml:space="preserve">Tools and equipment are serviced, adjusted and maintained according to workplace and manufacturer schedules and procedures to </w:t>
            </w:r>
            <w:r w:rsidRPr="005A7EC5">
              <w:t>ensure safe and accurate operation, within scope of own responsibility</w:t>
            </w:r>
          </w:p>
          <w:p w:rsidR="00000000" w:rsidRPr="005A7EC5" w:rsidP="005A7EC5">
            <w:pPr>
              <w:pStyle w:val="List"/>
            </w:pPr>
            <w:r w:rsidRPr="005A7EC5">
              <w:t>2.2</w:t>
            </w:r>
            <w:r w:rsidRPr="005A7EC5">
              <w:tab/>
              <w:t>Damaged or worn tools and equipment are tagged and removed from the workplace for and reported according to workplace procedures</w:t>
            </w:r>
          </w:p>
          <w:p w:rsidR="00000000" w:rsidRPr="005A7EC5" w:rsidP="005A7EC5">
            <w:pPr>
              <w:pStyle w:val="List"/>
            </w:pPr>
            <w:r w:rsidRPr="005A7EC5">
              <w:t>2.3</w:t>
            </w:r>
            <w:r w:rsidRPr="005A7EC5">
              <w:tab/>
              <w:t>Remaining tools and equipment are cleaned, check</w:t>
            </w:r>
            <w:r w:rsidRPr="005A7EC5">
              <w:t>ed and stored according to workplace procedures</w:t>
            </w:r>
          </w:p>
        </w:tc>
      </w:tr>
    </w:tbl>
    <w:p w:rsidR="00000000" w:rsidRPr="005A7EC5" w:rsidP="005A7EC5">
      <w:pPr>
        <w:pStyle w:val="BodyText"/>
      </w:pPr>
    </w:p>
    <w:p w:rsidR="00000000" w:rsidRPr="005A7EC5" w:rsidP="005A7EC5">
      <w:pPr>
        <w:pStyle w:val="AllowPageBreak"/>
      </w:pPr>
    </w:p>
    <w:p w:rsidR="00000000" w:rsidRPr="005A7EC5" w:rsidP="005A7EC5">
      <w:pPr>
        <w:pStyle w:val="Heading1"/>
      </w:pPr>
      <w:bookmarkStart w:id="6" w:name="O_794126"/>
      <w:bookmarkEnd w:id="6"/>
      <w:r w:rsidRPr="005A7EC5">
        <w:t>Foundation Skills</w:t>
      </w:r>
    </w:p>
    <w:p w:rsidR="00000000" w:rsidRPr="005A7EC5" w:rsidP="003E026D">
      <w:pPr>
        <w:pStyle w:val="BodyText"/>
      </w:pPr>
      <w:r w:rsidRPr="005A7EC5">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A7EC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EC5" w:rsidP="005A7EC5">
            <w:pPr>
              <w:pStyle w:val="BodyText"/>
            </w:pPr>
            <w:r w:rsidRPr="005A7EC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EC5">
            <w:pPr>
              <w:pStyle w:val="BodyText"/>
              <w:rPr>
                <w:lang w:val="en-NZ"/>
              </w:rPr>
            </w:pPr>
            <w:r w:rsidRPr="005A7EC5">
              <w:rPr>
                <w:rStyle w:val="SpecialBold"/>
              </w:rPr>
              <w:t>Description</w:t>
            </w:r>
          </w:p>
        </w:tc>
      </w:tr>
      <w:tr w:rsidTr="005A7E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EC5">
            <w:pPr>
              <w:pStyle w:val="BodyText"/>
              <w:rPr>
                <w:lang w:val="en-NZ"/>
              </w:rPr>
            </w:pPr>
            <w:r w:rsidRPr="005A7EC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EC5">
            <w:pPr>
              <w:pStyle w:val="ListBullet"/>
              <w:rPr>
                <w:lang w:val="en-NZ"/>
              </w:rPr>
            </w:pPr>
            <w:r w:rsidRPr="005A7EC5">
              <w:t>locate appropriate sources of information efficiently.</w:t>
            </w:r>
          </w:p>
        </w:tc>
      </w:tr>
      <w:tr w:rsidTr="005A7E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EC5">
            <w:pPr>
              <w:pStyle w:val="BodyText"/>
              <w:rPr>
                <w:lang w:val="en-NZ"/>
              </w:rPr>
            </w:pPr>
            <w:r w:rsidRPr="005A7EC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EC5" w:rsidP="005A7EC5">
            <w:pPr>
              <w:pStyle w:val="ListBullet"/>
            </w:pPr>
            <w:r w:rsidRPr="005A7EC5">
              <w:t>interpret work health and safety (WHS) and occupational health and safety (OHS) procedures in workplace and manufacturer literature</w:t>
            </w:r>
          </w:p>
          <w:p w:rsidR="00000000" w:rsidP="005A7EC5">
            <w:pPr>
              <w:pStyle w:val="ListBullet"/>
              <w:rPr>
                <w:lang w:val="en-NZ"/>
              </w:rPr>
            </w:pPr>
            <w:r w:rsidRPr="005A7EC5">
              <w:t>interpret information from manufacturer instruction manuals.</w:t>
            </w:r>
          </w:p>
        </w:tc>
      </w:tr>
      <w:tr w:rsidTr="005A7E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EC5">
            <w:pPr>
              <w:pStyle w:val="BodyText"/>
              <w:rPr>
                <w:lang w:val="en-NZ"/>
              </w:rPr>
            </w:pPr>
            <w:r w:rsidRPr="005A7EC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EC5" w:rsidP="005A7EC5">
            <w:pPr>
              <w:pStyle w:val="ListBullet"/>
            </w:pPr>
            <w:r w:rsidRPr="005A7EC5">
              <w:t>legibly and accurately tag faulty tools and equipment</w:t>
            </w:r>
          </w:p>
          <w:p w:rsidR="00000000" w:rsidP="005A7EC5">
            <w:pPr>
              <w:pStyle w:val="ListBullet"/>
              <w:rPr>
                <w:lang w:val="en-NZ"/>
              </w:rPr>
            </w:pPr>
            <w:r w:rsidRPr="005A7EC5">
              <w:t>complete tool and equipment service and maintenance schedules.</w:t>
            </w:r>
          </w:p>
        </w:tc>
      </w:tr>
      <w:tr w:rsidTr="005A7E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EC5">
            <w:pPr>
              <w:pStyle w:val="BodyText"/>
              <w:rPr>
                <w:lang w:val="en-NZ"/>
              </w:rPr>
            </w:pPr>
            <w:r w:rsidRPr="005A7EC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EC5" w:rsidP="005A7EC5">
            <w:pPr>
              <w:pStyle w:val="ListBullet"/>
            </w:pPr>
            <w:r w:rsidRPr="005A7EC5">
              <w:t xml:space="preserve">identify different size metric and </w:t>
            </w:r>
            <w:r w:rsidRPr="005A7EC5">
              <w:t>imperial tools</w:t>
            </w:r>
          </w:p>
          <w:p w:rsidR="00000000" w:rsidRPr="005A7EC5" w:rsidP="005A7EC5">
            <w:pPr>
              <w:pStyle w:val="ListBullet"/>
            </w:pPr>
            <w:r w:rsidRPr="005A7EC5">
              <w:t>understand the progression of fractions in imperial tools</w:t>
            </w:r>
          </w:p>
          <w:p w:rsidR="00000000" w:rsidP="005A7EC5">
            <w:pPr>
              <w:pStyle w:val="ListBullet"/>
              <w:rPr>
                <w:lang w:val="en-NZ"/>
              </w:rPr>
            </w:pPr>
            <w:r w:rsidRPr="005A7EC5">
              <w:t>use basic mathematical processes, including addition, subtraction, multiplication and division, to calculate distance, area and volume.</w:t>
            </w:r>
          </w:p>
        </w:tc>
      </w:tr>
      <w:tr w:rsidTr="005A7E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EC5">
            <w:pPr>
              <w:pStyle w:val="BodyText"/>
              <w:rPr>
                <w:lang w:val="en-NZ"/>
              </w:rPr>
            </w:pPr>
            <w:r w:rsidRPr="005A7EC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EC5" w:rsidP="005A7EC5">
            <w:pPr>
              <w:pStyle w:val="ListBullet"/>
            </w:pPr>
            <w:r w:rsidRPr="005A7EC5">
              <w:t>plan own w</w:t>
            </w:r>
            <w:r w:rsidRPr="005A7EC5">
              <w:t>ork requirements and prioritise actions to achieve required outcomes and ensure tasks are completed within workplace timeframes.</w:t>
            </w:r>
          </w:p>
        </w:tc>
      </w:tr>
    </w:tbl>
    <w:p w:rsidR="00000000" w:rsidRPr="005A7EC5" w:rsidP="005A7EC5">
      <w:pPr>
        <w:pStyle w:val="BodyText"/>
      </w:pPr>
    </w:p>
    <w:p w:rsidR="00000000" w:rsidRPr="005A7EC5" w:rsidP="005A7EC5">
      <w:pPr>
        <w:pStyle w:val="AllowPageBreak"/>
      </w:pPr>
    </w:p>
    <w:p w:rsidR="00000000" w:rsidRPr="005A7EC5" w:rsidP="005A7EC5">
      <w:pPr>
        <w:pStyle w:val="Heading1"/>
      </w:pPr>
      <w:bookmarkStart w:id="7" w:name="O_794127"/>
      <w:bookmarkEnd w:id="7"/>
      <w:r w:rsidRPr="005A7EC5">
        <w:t>Range of Conditions</w:t>
      </w:r>
    </w:p>
    <w:p w:rsidR="00000000" w:rsidRPr="005A7EC5" w:rsidP="003E026D">
      <w:pPr>
        <w:pStyle w:val="BodyText"/>
      </w:pPr>
      <w:r w:rsidRPr="005A7EC5">
        <w:t>This section specifies work environments and conditions that may affect performance. Essential operating conditions that may be present (depending on the work situation, needs of the candidate, accessibility of the item, and local industry and regional con</w:t>
      </w:r>
      <w:r w:rsidRPr="005A7EC5">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A7EC5">
        <w:tblPrEx>
          <w:tblW w:w="9639" w:type="dxa"/>
          <w:tblLayout w:type="fixed"/>
          <w:tblCellMar>
            <w:left w:w="62" w:type="dxa"/>
            <w:right w:w="62" w:type="dxa"/>
          </w:tblCellMar>
          <w:tblLook w:val="0000"/>
        </w:tblPrEx>
        <w:trPr>
          <w:trHeight w:val="103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EC5">
            <w:pPr>
              <w:pStyle w:val="BodyText"/>
              <w:rPr>
                <w:lang w:val="en-NZ"/>
              </w:rPr>
            </w:pPr>
            <w:r w:rsidRPr="005A7EC5">
              <w:rPr>
                <w:rStyle w:val="BoldandItalics"/>
              </w:rPr>
              <w:t>Safety requirements</w:t>
            </w:r>
            <w:r w:rsidRPr="005A7EC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EC5" w:rsidP="005A7EC5">
            <w:pPr>
              <w:pStyle w:val="ListBullet"/>
            </w:pPr>
            <w:r w:rsidRPr="005A7EC5">
              <w:t>WHS and OHS requirements, including safe operating procedures for:</w:t>
            </w:r>
          </w:p>
          <w:p w:rsidR="00000000" w:rsidRPr="005A7EC5" w:rsidP="005A7EC5">
            <w:pPr>
              <w:pStyle w:val="ListBullet2"/>
            </w:pPr>
            <w:r w:rsidRPr="005A7EC5">
              <w:t>using specific tools and equipment</w:t>
            </w:r>
          </w:p>
          <w:p w:rsidR="00000000" w:rsidRPr="005A7EC5" w:rsidP="005A7EC5">
            <w:pPr>
              <w:pStyle w:val="ListBullet2"/>
            </w:pPr>
            <w:r w:rsidRPr="005A7EC5">
              <w:t>selecting and using PPE.</w:t>
            </w:r>
          </w:p>
        </w:tc>
      </w:tr>
    </w:tbl>
    <w:p w:rsidR="00000000" w:rsidRPr="005A7EC5" w:rsidP="005A7EC5">
      <w:pPr>
        <w:pStyle w:val="BodyText"/>
      </w:pPr>
    </w:p>
    <w:p w:rsidR="00000000" w:rsidRPr="005A7EC5" w:rsidP="005A7EC5">
      <w:pPr>
        <w:pStyle w:val="AllowPageBreak"/>
      </w:pPr>
    </w:p>
    <w:p w:rsidR="00000000" w:rsidRPr="005A7EC5" w:rsidP="005A7EC5">
      <w:pPr>
        <w:pStyle w:val="Heading1"/>
      </w:pPr>
      <w:bookmarkStart w:id="8" w:name="O_794128"/>
      <w:bookmarkEnd w:id="8"/>
      <w:r w:rsidRPr="005A7EC5">
        <w:t>Unit Mapping Information</w:t>
      </w:r>
    </w:p>
    <w:p w:rsidR="00000000" w:rsidRPr="005A7EC5" w:rsidP="003E026D">
      <w:pPr>
        <w:pStyle w:val="BodyText"/>
      </w:pPr>
      <w:r w:rsidRPr="005A7EC5">
        <w:t>Equivalent to AURTTK2002 Use and maintain workplace tools and equipment</w:t>
      </w:r>
    </w:p>
    <w:p w:rsidR="00000000" w:rsidRPr="005A7EC5" w:rsidP="005A7EC5">
      <w:pPr>
        <w:pStyle w:val="Heading1"/>
      </w:pPr>
      <w:bookmarkStart w:id="9" w:name="O_794135"/>
      <w:bookmarkEnd w:id="9"/>
      <w:r w:rsidRPr="005A7EC5">
        <w:t>Links</w:t>
      </w:r>
    </w:p>
    <w:p w:rsidR="00000000" w:rsidRPr="005A7EC5" w:rsidP="003E026D">
      <w:pPr>
        <w:pStyle w:val="BodyText"/>
      </w:pPr>
      <w:r w:rsidRPr="005A7EC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156DA">
        <w:rPr>
          <w:rStyle w:val="Hyperlink"/>
        </w:rPr>
        <w:t>https://vetnet.gov.au/Pages/TrainingDocs.aspx?q=b4278d82-d487-4070-a8c4-78045ec695b1</w:t>
      </w:r>
      <w:r>
        <w:fldChar w:fldCharType="end"/>
      </w:r>
    </w:p>
    <w:p w:rsidR="00000000" w:rsidRPr="005A7EC5" w:rsidP="005A7EC5"/>
    <w:sectPr w:rsidSect="005A7E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E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EC5" w:rsidRPr="003E026D" w:rsidP="003E02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E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26D" w:rsidP="005A7E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026D" w:rsidP="005A7EC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E026D" w:rsidP="005A7E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E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2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7EC5" w:rsidRPr="003E026D" w:rsidP="003E02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E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26D" w:rsidRPr="002D2AF8" w:rsidP="005A7EC5">
    <w:pPr>
      <w:pStyle w:val="Header"/>
      <w:framePr w:wrap="around"/>
    </w:pPr>
    <w:r>
      <w:fldChar w:fldCharType="begin"/>
    </w:r>
    <w:r>
      <w:instrText xml:space="preserve"> TITLE   \* MERGEFORMAT </w:instrText>
    </w:r>
    <w:r>
      <w:fldChar w:fldCharType="separate"/>
    </w:r>
    <w:r>
      <w:t>AURTTK002 Use and maintain tools and equipment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3E026D" w:rsidP="005A7E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0A20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841E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38F8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E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7EC5"/>
    <w:pPr>
      <w:spacing w:before="360" w:after="60"/>
      <w:outlineLvl w:val="0"/>
    </w:pPr>
    <w:rPr>
      <w:sz w:val="32"/>
    </w:rPr>
  </w:style>
  <w:style w:type="paragraph" w:styleId="Heading2">
    <w:name w:val="heading 2"/>
    <w:basedOn w:val="HeadingBase"/>
    <w:next w:val="BodyText"/>
    <w:link w:val="Heading2Char"/>
    <w:qFormat/>
    <w:rsid w:val="005A7EC5"/>
    <w:pPr>
      <w:keepLines/>
      <w:spacing w:before="240" w:after="120"/>
      <w:outlineLvl w:val="1"/>
    </w:pPr>
    <w:rPr>
      <w:sz w:val="28"/>
      <w:szCs w:val="40"/>
    </w:rPr>
  </w:style>
  <w:style w:type="paragraph" w:styleId="Heading3">
    <w:name w:val="heading 3"/>
    <w:basedOn w:val="HeadingBase"/>
    <w:next w:val="BodyText"/>
    <w:link w:val="Heading3Char"/>
    <w:qFormat/>
    <w:rsid w:val="005A7EC5"/>
    <w:pPr>
      <w:spacing w:before="180" w:after="120"/>
      <w:outlineLvl w:val="2"/>
    </w:pPr>
    <w:rPr>
      <w:spacing w:val="-10"/>
      <w:kern w:val="32"/>
    </w:rPr>
  </w:style>
  <w:style w:type="paragraph" w:styleId="Heading4">
    <w:name w:val="heading 4"/>
    <w:basedOn w:val="HeadingBase"/>
    <w:next w:val="BodyText"/>
    <w:link w:val="Heading4Char"/>
    <w:qFormat/>
    <w:rsid w:val="005A7EC5"/>
    <w:pPr>
      <w:spacing w:before="160" w:after="120"/>
      <w:outlineLvl w:val="3"/>
    </w:pPr>
    <w:rPr>
      <w:sz w:val="22"/>
    </w:rPr>
  </w:style>
  <w:style w:type="paragraph" w:styleId="Heading5">
    <w:name w:val="heading 5"/>
    <w:basedOn w:val="HeadingBase"/>
    <w:next w:val="Normal"/>
    <w:link w:val="Heading5Char"/>
    <w:qFormat/>
    <w:rsid w:val="005A7EC5"/>
    <w:pPr>
      <w:spacing w:before="80"/>
      <w:outlineLvl w:val="4"/>
    </w:pPr>
    <w:rPr>
      <w:color w:val="918585"/>
      <w:sz w:val="20"/>
    </w:rPr>
  </w:style>
  <w:style w:type="paragraph" w:styleId="Heading6">
    <w:name w:val="heading 6"/>
    <w:basedOn w:val="HeadingBase"/>
    <w:next w:val="Normal"/>
    <w:link w:val="Heading6Char"/>
    <w:qFormat/>
    <w:rsid w:val="005A7EC5"/>
    <w:pPr>
      <w:spacing w:before="60"/>
      <w:outlineLvl w:val="5"/>
    </w:pPr>
    <w:rPr>
      <w:color w:val="918585"/>
      <w:sz w:val="20"/>
    </w:rPr>
  </w:style>
  <w:style w:type="paragraph" w:styleId="Heading7">
    <w:name w:val="heading 7"/>
    <w:basedOn w:val="Normal"/>
    <w:next w:val="Normal"/>
    <w:link w:val="Heading7Char"/>
    <w:qFormat/>
    <w:rsid w:val="005A7EC5"/>
    <w:pPr>
      <w:ind w:left="720"/>
      <w:outlineLvl w:val="6"/>
    </w:pPr>
    <w:rPr>
      <w:i/>
    </w:rPr>
  </w:style>
  <w:style w:type="paragraph" w:styleId="Heading8">
    <w:name w:val="heading 8"/>
    <w:basedOn w:val="Normal"/>
    <w:next w:val="Normal"/>
    <w:link w:val="Heading8Char"/>
    <w:qFormat/>
    <w:rsid w:val="005A7EC5"/>
    <w:pPr>
      <w:ind w:left="720"/>
      <w:outlineLvl w:val="7"/>
    </w:pPr>
    <w:rPr>
      <w:i/>
    </w:rPr>
  </w:style>
  <w:style w:type="paragraph" w:styleId="Heading9">
    <w:name w:val="heading 9"/>
    <w:basedOn w:val="Normal"/>
    <w:next w:val="Normal"/>
    <w:link w:val="Heading9Char"/>
    <w:qFormat/>
    <w:rsid w:val="005A7EC5"/>
    <w:pPr>
      <w:ind w:left="720"/>
      <w:outlineLvl w:val="8"/>
    </w:pPr>
    <w:rPr>
      <w:i/>
    </w:rPr>
  </w:style>
  <w:style w:type="character" w:default="1" w:styleId="DefaultParagraphFont">
    <w:name w:val="Default Paragraph Font"/>
    <w:uiPriority w:val="1"/>
    <w:unhideWhenUsed/>
    <w:rsid w:val="005A7E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7EC5"/>
  </w:style>
  <w:style w:type="character" w:customStyle="1" w:styleId="Heading1Char">
    <w:name w:val="Heading 1 Char"/>
    <w:basedOn w:val="DefaultParagraphFont"/>
    <w:link w:val="Heading1"/>
    <w:rsid w:val="005A7EC5"/>
    <w:rPr>
      <w:rFonts w:ascii="Times New Roman" w:eastAsia="Times New Roman" w:hAnsi="Times New Roman" w:cs="Times New Roman"/>
      <w:b/>
      <w:sz w:val="32"/>
      <w:szCs w:val="20"/>
      <w:lang w:eastAsia="en-US"/>
    </w:rPr>
  </w:style>
  <w:style w:type="paragraph" w:styleId="BodyText">
    <w:name w:val="Body Text"/>
    <w:basedOn w:val="Normal"/>
    <w:link w:val="BodyTextChar"/>
    <w:rsid w:val="005A7E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7EC5"/>
    <w:rPr>
      <w:rFonts w:ascii="Times New Roman" w:eastAsia="Times New Roman" w:hAnsi="Times New Roman" w:cs="Times New Roman"/>
      <w:sz w:val="24"/>
      <w:lang w:eastAsia="en-US"/>
    </w:rPr>
  </w:style>
  <w:style w:type="paragraph" w:styleId="List">
    <w:name w:val="List"/>
    <w:basedOn w:val="BodyText"/>
    <w:next w:val="BodyText"/>
    <w:rsid w:val="005A7EC5"/>
    <w:pPr>
      <w:tabs>
        <w:tab w:val="left" w:pos="340"/>
      </w:tabs>
      <w:spacing w:before="60" w:after="60"/>
      <w:ind w:left="340" w:hanging="340"/>
    </w:pPr>
  </w:style>
  <w:style w:type="paragraph" w:styleId="ListBullet">
    <w:name w:val="List Bullet"/>
    <w:basedOn w:val="List"/>
    <w:rsid w:val="005A7EC5"/>
    <w:pPr>
      <w:numPr>
        <w:numId w:val="12"/>
      </w:numPr>
      <w:tabs>
        <w:tab w:val="clear" w:pos="340"/>
      </w:tabs>
      <w:spacing w:before="40" w:after="40"/>
    </w:pPr>
  </w:style>
  <w:style w:type="character" w:customStyle="1" w:styleId="SpecialBold">
    <w:name w:val="Special Bold"/>
    <w:basedOn w:val="DefaultParagraphFont"/>
    <w:rsid w:val="005A7EC5"/>
    <w:rPr>
      <w:b/>
      <w:spacing w:val="0"/>
    </w:rPr>
  </w:style>
  <w:style w:type="paragraph" w:styleId="ListBullet2">
    <w:name w:val="List Bullet 2"/>
    <w:basedOn w:val="List2"/>
    <w:rsid w:val="005A7EC5"/>
    <w:pPr>
      <w:numPr>
        <w:numId w:val="13"/>
      </w:numPr>
      <w:tabs>
        <w:tab w:val="clear" w:pos="680"/>
      </w:tabs>
    </w:pPr>
  </w:style>
  <w:style w:type="paragraph" w:customStyle="1" w:styleId="SuperHeading">
    <w:name w:val="SuperHeading"/>
    <w:basedOn w:val="Normal"/>
    <w:rsid w:val="005A7EC5"/>
    <w:pPr>
      <w:spacing w:before="240" w:after="120"/>
      <w:outlineLvl w:val="0"/>
    </w:pPr>
    <w:rPr>
      <w:rFonts w:ascii="Times New Roman" w:hAnsi="Times New Roman"/>
      <w:b/>
      <w:sz w:val="32"/>
    </w:rPr>
  </w:style>
  <w:style w:type="paragraph" w:customStyle="1" w:styleId="AllowPageBreak">
    <w:name w:val="AllowPageBreak"/>
    <w:rsid w:val="005A7E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A7EC5"/>
    <w:rPr>
      <w:b/>
      <w:i/>
      <w:u w:val="none"/>
    </w:rPr>
  </w:style>
  <w:style w:type="character" w:customStyle="1" w:styleId="Heading2Char">
    <w:name w:val="Heading 2 Char"/>
    <w:basedOn w:val="DefaultParagraphFont"/>
    <w:link w:val="Heading2"/>
    <w:rsid w:val="005A7E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7E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7E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7E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7E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7E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7E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7EC5"/>
    <w:rPr>
      <w:rFonts w:ascii="Courier New" w:eastAsia="Times New Roman" w:hAnsi="Courier New" w:cs="Times New Roman"/>
      <w:i/>
      <w:szCs w:val="20"/>
      <w:lang w:eastAsia="en-US"/>
    </w:rPr>
  </w:style>
  <w:style w:type="paragraph" w:customStyle="1" w:styleId="HeadingBase">
    <w:name w:val="Heading Base"/>
    <w:rsid w:val="005A7E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7EC5"/>
    <w:pPr>
      <w:tabs>
        <w:tab w:val="right" w:leader="dot" w:pos="9072"/>
      </w:tabs>
      <w:ind w:left="567"/>
    </w:pPr>
    <w:rPr>
      <w:szCs w:val="22"/>
    </w:rPr>
  </w:style>
  <w:style w:type="paragraph" w:customStyle="1" w:styleId="TOCBase">
    <w:name w:val="TOC Base"/>
    <w:rsid w:val="005A7E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7EC5"/>
    <w:pPr>
      <w:tabs>
        <w:tab w:val="right" w:leader="dot" w:pos="9072"/>
      </w:tabs>
      <w:spacing w:before="40" w:after="40"/>
      <w:ind w:left="284"/>
    </w:pPr>
    <w:rPr>
      <w:rFonts w:ascii="Times New Roman" w:hAnsi="Times New Roman"/>
    </w:rPr>
  </w:style>
  <w:style w:type="paragraph" w:styleId="TOC1">
    <w:name w:val="toc 1"/>
    <w:basedOn w:val="TOCBase"/>
    <w:next w:val="Normal"/>
    <w:rsid w:val="005A7E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7E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7EC5"/>
    <w:rPr>
      <w:rFonts w:ascii="Times New Roman" w:eastAsia="Times New Roman" w:hAnsi="Times New Roman" w:cs="Times New Roman"/>
      <w:sz w:val="16"/>
      <w:lang w:eastAsia="en-US"/>
    </w:rPr>
  </w:style>
  <w:style w:type="paragraph" w:styleId="Title">
    <w:name w:val="Title"/>
    <w:basedOn w:val="HeadingBase"/>
    <w:link w:val="TitleChar"/>
    <w:qFormat/>
    <w:rsid w:val="005A7EC5"/>
    <w:pPr>
      <w:spacing w:before="5040"/>
      <w:jc w:val="center"/>
    </w:pPr>
    <w:rPr>
      <w:sz w:val="48"/>
      <w:szCs w:val="72"/>
      <w:lang w:val="en-US"/>
    </w:rPr>
  </w:style>
  <w:style w:type="character" w:customStyle="1" w:styleId="TitleChar">
    <w:name w:val="Title Char"/>
    <w:basedOn w:val="DefaultParagraphFont"/>
    <w:link w:val="Title"/>
    <w:rsid w:val="005A7E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7EC5"/>
    <w:pPr>
      <w:tabs>
        <w:tab w:val="left" w:pos="3600"/>
        <w:tab w:val="left" w:pos="3958"/>
      </w:tabs>
    </w:pPr>
  </w:style>
  <w:style w:type="paragraph" w:customStyle="1" w:styleId="Note">
    <w:name w:val="Note"/>
    <w:basedOn w:val="BodyText"/>
    <w:rsid w:val="005A7E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7EC5"/>
    <w:pPr>
      <w:framePr w:wrap="auto" w:hAnchor="text" w:y="6049"/>
    </w:pPr>
    <w:rPr>
      <w:color w:val="000000"/>
      <w:sz w:val="40"/>
    </w:rPr>
  </w:style>
  <w:style w:type="paragraph" w:customStyle="1" w:styleId="TOCTitle">
    <w:name w:val="TOCTitle"/>
    <w:basedOn w:val="Heading1"/>
    <w:rsid w:val="005A7EC5"/>
    <w:pPr>
      <w:spacing w:after="240"/>
      <w:jc w:val="center"/>
      <w:outlineLvl w:val="9"/>
    </w:pPr>
    <w:rPr>
      <w:caps/>
    </w:rPr>
  </w:style>
  <w:style w:type="paragraph" w:customStyle="1" w:styleId="Version">
    <w:name w:val="Version"/>
    <w:rsid w:val="005A7E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7EC5"/>
    <w:pPr>
      <w:keepNext w:val="0"/>
      <w:tabs>
        <w:tab w:val="right" w:pos="4176"/>
      </w:tabs>
      <w:ind w:left="198" w:hanging="198"/>
    </w:pPr>
    <w:rPr>
      <w:rFonts w:ascii="Garamond" w:hAnsi="Garamond"/>
    </w:rPr>
  </w:style>
  <w:style w:type="paragraph" w:styleId="IndexHeading">
    <w:name w:val="index heading"/>
    <w:basedOn w:val="Normal"/>
    <w:next w:val="Index1"/>
    <w:semiHidden/>
    <w:rsid w:val="005A7EC5"/>
    <w:pPr>
      <w:spacing w:before="120" w:after="120"/>
    </w:pPr>
    <w:rPr>
      <w:rFonts w:ascii="Arial" w:hAnsi="Arial"/>
      <w:b/>
      <w:color w:val="918585"/>
      <w:sz w:val="24"/>
    </w:rPr>
  </w:style>
  <w:style w:type="paragraph" w:styleId="Header">
    <w:name w:val="header"/>
    <w:basedOn w:val="Normal"/>
    <w:link w:val="HeaderChar"/>
    <w:rsid w:val="005A7E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7EC5"/>
    <w:rPr>
      <w:rFonts w:ascii="Times New Roman" w:eastAsia="Times New Roman" w:hAnsi="Times New Roman" w:cs="Times New Roman"/>
      <w:sz w:val="16"/>
      <w:szCs w:val="20"/>
      <w:lang w:val="en-GB" w:eastAsia="en-US"/>
    </w:rPr>
  </w:style>
  <w:style w:type="paragraph" w:customStyle="1" w:styleId="Chapter">
    <w:name w:val="Chapter"/>
    <w:basedOn w:val="Normal"/>
    <w:rsid w:val="005A7EC5"/>
    <w:pPr>
      <w:spacing w:before="240"/>
    </w:pPr>
    <w:rPr>
      <w:rFonts w:ascii="Times New Roman" w:hAnsi="Times New Roman"/>
      <w:smallCaps/>
      <w:spacing w:val="80"/>
      <w:sz w:val="28"/>
    </w:rPr>
  </w:style>
  <w:style w:type="paragraph" w:customStyle="1" w:styleId="InChapter">
    <w:name w:val="InChapter"/>
    <w:basedOn w:val="Heading3"/>
    <w:rsid w:val="005A7EC5"/>
    <w:pPr>
      <w:spacing w:after="240"/>
      <w:outlineLvl w:val="9"/>
    </w:pPr>
    <w:rPr>
      <w:noProof/>
    </w:rPr>
  </w:style>
  <w:style w:type="paragraph" w:styleId="Index2">
    <w:name w:val="index 2"/>
    <w:basedOn w:val="Normal"/>
    <w:next w:val="Normal"/>
    <w:semiHidden/>
    <w:rsid w:val="005A7EC5"/>
    <w:pPr>
      <w:tabs>
        <w:tab w:val="right" w:pos="4176"/>
      </w:tabs>
      <w:ind w:left="568" w:hanging="284"/>
    </w:pPr>
    <w:rPr>
      <w:rFonts w:ascii="Garamond" w:hAnsi="Garamond"/>
    </w:rPr>
  </w:style>
  <w:style w:type="paragraph" w:customStyle="1" w:styleId="Byline">
    <w:name w:val="Byline"/>
    <w:rsid w:val="005A7E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7EC5"/>
    <w:pPr>
      <w:tabs>
        <w:tab w:val="clear" w:pos="3600"/>
        <w:tab w:val="clear" w:pos="3958"/>
      </w:tabs>
      <w:jc w:val="right"/>
    </w:pPr>
  </w:style>
  <w:style w:type="character" w:styleId="Emphasis">
    <w:name w:val="Emphasis"/>
    <w:basedOn w:val="DefaultParagraphFont"/>
    <w:qFormat/>
    <w:rsid w:val="005A7EC5"/>
    <w:rPr>
      <w:i/>
    </w:rPr>
  </w:style>
  <w:style w:type="paragraph" w:styleId="Caption">
    <w:name w:val="caption"/>
    <w:basedOn w:val="BodyText"/>
    <w:next w:val="Normal"/>
    <w:qFormat/>
    <w:rsid w:val="005A7EC5"/>
    <w:pPr>
      <w:framePr w:w="2268" w:hSpace="181" w:vSpace="181" w:wrap="around" w:vAnchor="text" w:hAnchor="page" w:x="1135" w:y="285" w:anchorLock="1"/>
    </w:pPr>
    <w:rPr>
      <w:i/>
    </w:rPr>
  </w:style>
  <w:style w:type="paragraph" w:customStyle="1" w:styleId="MiniTOCTitle">
    <w:name w:val="MiniTOCTitle"/>
    <w:basedOn w:val="Heading4"/>
    <w:rsid w:val="005A7EC5"/>
    <w:pPr>
      <w:spacing w:before="240"/>
      <w:outlineLvl w:val="9"/>
    </w:pPr>
    <w:rPr>
      <w:noProof/>
      <w:sz w:val="24"/>
    </w:rPr>
  </w:style>
  <w:style w:type="paragraph" w:customStyle="1" w:styleId="MiniTOCItem">
    <w:name w:val="MiniTOCItem"/>
    <w:basedOn w:val="ListBullet"/>
    <w:rsid w:val="005A7EC5"/>
    <w:pPr>
      <w:numPr>
        <w:numId w:val="0"/>
      </w:numPr>
      <w:tabs>
        <w:tab w:val="right" w:leader="dot" w:pos="6521"/>
      </w:tabs>
      <w:spacing w:before="0" w:after="0"/>
    </w:pPr>
  </w:style>
  <w:style w:type="paragraph" w:customStyle="1" w:styleId="TOFTitle">
    <w:name w:val="TOFTitle"/>
    <w:basedOn w:val="TOCTitle"/>
    <w:rsid w:val="005A7EC5"/>
  </w:style>
  <w:style w:type="paragraph" w:styleId="TableofFigures">
    <w:name w:val="table of figures"/>
    <w:basedOn w:val="Normal"/>
    <w:next w:val="Normal"/>
    <w:semiHidden/>
    <w:rsid w:val="005A7EC5"/>
    <w:pPr>
      <w:tabs>
        <w:tab w:val="right" w:leader="dot" w:pos="9072"/>
      </w:tabs>
      <w:ind w:left="970" w:hanging="403"/>
    </w:pPr>
    <w:rPr>
      <w:rFonts w:ascii="Times New Roman" w:hAnsi="Times New Roman"/>
      <w:b/>
    </w:rPr>
  </w:style>
  <w:style w:type="paragraph" w:styleId="ListNumber">
    <w:name w:val="List Number"/>
    <w:basedOn w:val="List"/>
    <w:rsid w:val="005A7EC5"/>
    <w:pPr>
      <w:numPr>
        <w:numId w:val="15"/>
      </w:numPr>
      <w:tabs>
        <w:tab w:val="clear" w:pos="340"/>
      </w:tabs>
    </w:pPr>
  </w:style>
  <w:style w:type="character" w:customStyle="1" w:styleId="WingdingSymbols">
    <w:name w:val="Wingding Symbols"/>
    <w:rsid w:val="005A7EC5"/>
    <w:rPr>
      <w:rFonts w:ascii="Wingdings" w:hAnsi="Wingdings"/>
    </w:rPr>
  </w:style>
  <w:style w:type="paragraph" w:customStyle="1" w:styleId="TableHeading">
    <w:name w:val="Table Heading"/>
    <w:basedOn w:val="HeadingBase"/>
    <w:rsid w:val="005A7EC5"/>
    <w:pPr>
      <w:keepLines/>
      <w:pBdr>
        <w:bottom w:val="single" w:sz="6" w:space="1" w:color="918585"/>
      </w:pBdr>
      <w:spacing w:before="240"/>
    </w:pPr>
  </w:style>
  <w:style w:type="character" w:customStyle="1" w:styleId="HotSpot">
    <w:name w:val="HotSpot"/>
    <w:rsid w:val="005A7EC5"/>
    <w:rPr>
      <w:color w:val="0033CC"/>
      <w:u w:val="none"/>
    </w:rPr>
  </w:style>
  <w:style w:type="paragraph" w:customStyle="1" w:styleId="BodyTextRight">
    <w:name w:val="Body Text Right"/>
    <w:basedOn w:val="BodyText"/>
    <w:rsid w:val="005A7EC5"/>
    <w:pPr>
      <w:spacing w:before="0" w:after="0"/>
      <w:jc w:val="right"/>
    </w:pPr>
  </w:style>
  <w:style w:type="paragraph" w:styleId="Index3">
    <w:name w:val="index 3"/>
    <w:basedOn w:val="ListNumber2"/>
    <w:next w:val="Normal"/>
    <w:semiHidden/>
    <w:rsid w:val="005A7EC5"/>
    <w:pPr>
      <w:numPr>
        <w:numId w:val="0"/>
      </w:numPr>
      <w:tabs>
        <w:tab w:val="right" w:leader="dot" w:pos="4176"/>
      </w:tabs>
    </w:pPr>
  </w:style>
  <w:style w:type="paragraph" w:styleId="ListNumber2">
    <w:name w:val="List Number 2"/>
    <w:basedOn w:val="List2"/>
    <w:rsid w:val="005A7EC5"/>
    <w:pPr>
      <w:numPr>
        <w:numId w:val="10"/>
      </w:numPr>
      <w:tabs>
        <w:tab w:val="clear" w:pos="1060"/>
      </w:tabs>
    </w:pPr>
  </w:style>
  <w:style w:type="paragraph" w:customStyle="1" w:styleId="MarginNote">
    <w:name w:val="Margin Note"/>
    <w:basedOn w:val="BodyText"/>
    <w:rsid w:val="005A7E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7E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7E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7EC5"/>
    <w:rPr>
      <w:sz w:val="32"/>
    </w:rPr>
  </w:style>
  <w:style w:type="paragraph" w:customStyle="1" w:styleId="HeadingProcedure">
    <w:name w:val="Heading Procedure"/>
    <w:basedOn w:val="HeadingBase"/>
    <w:next w:val="Normal"/>
    <w:rsid w:val="005A7EC5"/>
    <w:pPr>
      <w:tabs>
        <w:tab w:val="left" w:pos="0"/>
      </w:tabs>
      <w:spacing w:before="120" w:after="60"/>
    </w:pPr>
    <w:rPr>
      <w:i/>
      <w:color w:val="918585"/>
      <w:sz w:val="22"/>
    </w:rPr>
  </w:style>
  <w:style w:type="paragraph" w:customStyle="1" w:styleId="TableBodyText">
    <w:name w:val="Table Body Text"/>
    <w:basedOn w:val="BodyText"/>
    <w:rsid w:val="005A7EC5"/>
    <w:pPr>
      <w:spacing w:before="60" w:after="60"/>
    </w:pPr>
  </w:style>
  <w:style w:type="paragraph" w:styleId="ListContinue">
    <w:name w:val="List Continue"/>
    <w:basedOn w:val="List"/>
    <w:rsid w:val="005A7EC5"/>
    <w:pPr>
      <w:ind w:firstLine="0"/>
    </w:pPr>
  </w:style>
  <w:style w:type="paragraph" w:customStyle="1" w:styleId="ListNote">
    <w:name w:val="List Note"/>
    <w:basedOn w:val="List"/>
    <w:rsid w:val="005A7EC5"/>
    <w:pPr>
      <w:pBdr>
        <w:top w:val="single" w:sz="6" w:space="2" w:color="918585"/>
        <w:bottom w:val="single" w:sz="6" w:space="2" w:color="918585"/>
      </w:pBdr>
      <w:tabs>
        <w:tab w:val="left" w:pos="1021"/>
      </w:tabs>
      <w:ind w:firstLine="0"/>
    </w:pPr>
  </w:style>
  <w:style w:type="paragraph" w:customStyle="1" w:styleId="Warning">
    <w:name w:val="Warning"/>
    <w:basedOn w:val="BodyText"/>
    <w:rsid w:val="005A7EC5"/>
    <w:pPr>
      <w:shd w:val="clear" w:color="auto" w:fill="D9D9D9"/>
      <w:tabs>
        <w:tab w:val="left" w:pos="992"/>
      </w:tabs>
      <w:ind w:left="119" w:right="119"/>
    </w:pPr>
    <w:rPr>
      <w:sz w:val="20"/>
    </w:rPr>
  </w:style>
  <w:style w:type="paragraph" w:customStyle="1" w:styleId="MarginIcons">
    <w:name w:val="Margin Icons"/>
    <w:basedOn w:val="BodyText"/>
    <w:rsid w:val="005A7E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7EC5"/>
    <w:rPr>
      <w:rFonts w:ascii="Courier New" w:hAnsi="Courier New"/>
    </w:rPr>
  </w:style>
  <w:style w:type="paragraph" w:customStyle="1" w:styleId="NoteBullet">
    <w:name w:val="Note Bullet"/>
    <w:basedOn w:val="Note"/>
    <w:rsid w:val="005A7EC5"/>
    <w:pPr>
      <w:tabs>
        <w:tab w:val="clear" w:pos="680"/>
      </w:tabs>
      <w:spacing w:before="60" w:after="60"/>
    </w:pPr>
  </w:style>
  <w:style w:type="paragraph" w:customStyle="1" w:styleId="SubHeading2">
    <w:name w:val="SubHeading2"/>
    <w:basedOn w:val="HeadingBase"/>
    <w:rsid w:val="005A7EC5"/>
    <w:pPr>
      <w:spacing w:before="240" w:after="60"/>
    </w:pPr>
    <w:rPr>
      <w:sz w:val="20"/>
    </w:rPr>
  </w:style>
  <w:style w:type="paragraph" w:customStyle="1" w:styleId="SubHeading1">
    <w:name w:val="SubHeading1"/>
    <w:basedOn w:val="HeadingBase"/>
    <w:rsid w:val="005A7EC5"/>
    <w:pPr>
      <w:spacing w:before="240" w:after="60"/>
    </w:pPr>
    <w:rPr>
      <w:color w:val="918585"/>
      <w:sz w:val="22"/>
    </w:rPr>
  </w:style>
  <w:style w:type="paragraph" w:customStyle="1" w:styleId="SideHeading">
    <w:name w:val="Side Heading"/>
    <w:basedOn w:val="HeadingBase"/>
    <w:rsid w:val="005A7E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7EC5"/>
    <w:pPr>
      <w:tabs>
        <w:tab w:val="num" w:pos="360"/>
      </w:tabs>
    </w:pPr>
  </w:style>
  <w:style w:type="paragraph" w:styleId="PlainText">
    <w:name w:val="Plain Text"/>
    <w:basedOn w:val="Normal"/>
    <w:link w:val="PlainTextChar"/>
    <w:rsid w:val="005A7EC5"/>
    <w:rPr>
      <w:sz w:val="20"/>
    </w:rPr>
  </w:style>
  <w:style w:type="character" w:customStyle="1" w:styleId="PlainTextChar">
    <w:name w:val="Plain Text Char"/>
    <w:basedOn w:val="DefaultParagraphFont"/>
    <w:link w:val="PlainText"/>
    <w:rsid w:val="005A7EC5"/>
    <w:rPr>
      <w:rFonts w:ascii="Courier New" w:eastAsia="Times New Roman" w:hAnsi="Courier New" w:cs="Times New Roman"/>
      <w:sz w:val="20"/>
      <w:szCs w:val="20"/>
      <w:lang w:eastAsia="en-US"/>
    </w:rPr>
  </w:style>
  <w:style w:type="character" w:customStyle="1" w:styleId="MenuOption">
    <w:name w:val="Menu Option"/>
    <w:basedOn w:val="DefaultParagraphFont"/>
    <w:rsid w:val="005A7EC5"/>
    <w:rPr>
      <w:b/>
      <w:smallCaps/>
    </w:rPr>
  </w:style>
  <w:style w:type="paragraph" w:customStyle="1" w:styleId="TableListNumber">
    <w:name w:val="Table List Number"/>
    <w:basedOn w:val="ListNumber"/>
    <w:rsid w:val="005A7EC5"/>
    <w:pPr>
      <w:numPr>
        <w:numId w:val="0"/>
      </w:numPr>
    </w:pPr>
  </w:style>
  <w:style w:type="paragraph" w:styleId="TOC4">
    <w:name w:val="toc 4"/>
    <w:basedOn w:val="TOCBase"/>
    <w:next w:val="Normal"/>
    <w:semiHidden/>
    <w:rsid w:val="005A7EC5"/>
    <w:pPr>
      <w:tabs>
        <w:tab w:val="right" w:leader="dot" w:pos="9071"/>
      </w:tabs>
      <w:ind w:left="1701"/>
    </w:pPr>
  </w:style>
  <w:style w:type="paragraph" w:customStyle="1" w:styleId="ListAlpha">
    <w:name w:val="List Alpha"/>
    <w:basedOn w:val="List"/>
    <w:rsid w:val="005A7EC5"/>
    <w:pPr>
      <w:numPr>
        <w:numId w:val="9"/>
      </w:numPr>
    </w:pPr>
  </w:style>
  <w:style w:type="paragraph" w:customStyle="1" w:styleId="ListAlpha2">
    <w:name w:val="List Alpha 2"/>
    <w:basedOn w:val="List2"/>
    <w:rsid w:val="005A7EC5"/>
    <w:pPr>
      <w:numPr>
        <w:numId w:val="8"/>
      </w:numPr>
    </w:pPr>
  </w:style>
  <w:style w:type="paragraph" w:styleId="List2">
    <w:name w:val="List 2"/>
    <w:basedOn w:val="BodyText"/>
    <w:rsid w:val="005A7EC5"/>
    <w:pPr>
      <w:tabs>
        <w:tab w:val="left" w:pos="680"/>
      </w:tabs>
      <w:spacing w:before="60" w:after="60"/>
      <w:ind w:left="680" w:hanging="340"/>
    </w:pPr>
  </w:style>
  <w:style w:type="paragraph" w:styleId="List3">
    <w:name w:val="List 3"/>
    <w:basedOn w:val="BodyText"/>
    <w:rsid w:val="005A7EC5"/>
    <w:pPr>
      <w:tabs>
        <w:tab w:val="left" w:pos="1021"/>
      </w:tabs>
      <w:spacing w:before="60" w:after="60"/>
      <w:ind w:left="1020" w:hanging="340"/>
    </w:pPr>
  </w:style>
  <w:style w:type="paragraph" w:styleId="List4">
    <w:name w:val="List 4"/>
    <w:basedOn w:val="BodyText"/>
    <w:rsid w:val="005A7EC5"/>
    <w:pPr>
      <w:tabs>
        <w:tab w:val="left" w:pos="1361"/>
      </w:tabs>
      <w:spacing w:before="60" w:after="60"/>
      <w:ind w:left="1361" w:hanging="340"/>
    </w:pPr>
  </w:style>
  <w:style w:type="paragraph" w:styleId="List5">
    <w:name w:val="List 5"/>
    <w:basedOn w:val="BodyText"/>
    <w:rsid w:val="005A7EC5"/>
    <w:pPr>
      <w:tabs>
        <w:tab w:val="left" w:pos="1701"/>
      </w:tabs>
      <w:spacing w:before="60" w:after="60"/>
      <w:ind w:left="1701" w:hanging="340"/>
    </w:pPr>
  </w:style>
  <w:style w:type="paragraph" w:styleId="ListBullet3">
    <w:name w:val="List Bullet 3"/>
    <w:basedOn w:val="List3"/>
    <w:rsid w:val="005A7EC5"/>
    <w:pPr>
      <w:numPr>
        <w:numId w:val="14"/>
      </w:numPr>
      <w:tabs>
        <w:tab w:val="clear" w:pos="1021"/>
      </w:tabs>
      <w:ind w:left="1037" w:hanging="357"/>
    </w:pPr>
  </w:style>
  <w:style w:type="paragraph" w:styleId="ListBullet4">
    <w:name w:val="List Bullet 4"/>
    <w:basedOn w:val="List4"/>
    <w:rsid w:val="005A7EC5"/>
    <w:pPr>
      <w:numPr>
        <w:numId w:val="3"/>
      </w:numPr>
      <w:tabs>
        <w:tab w:val="clear" w:pos="1361"/>
      </w:tabs>
    </w:pPr>
  </w:style>
  <w:style w:type="paragraph" w:styleId="ListBullet5">
    <w:name w:val="List Bullet 5"/>
    <w:basedOn w:val="List5"/>
    <w:rsid w:val="005A7EC5"/>
    <w:pPr>
      <w:numPr>
        <w:numId w:val="4"/>
      </w:numPr>
    </w:pPr>
  </w:style>
  <w:style w:type="paragraph" w:styleId="ListContinue2">
    <w:name w:val="List Continue 2"/>
    <w:basedOn w:val="List2"/>
    <w:rsid w:val="005A7EC5"/>
    <w:pPr>
      <w:ind w:firstLine="0"/>
    </w:pPr>
  </w:style>
  <w:style w:type="paragraph" w:styleId="ListContinue3">
    <w:name w:val="List Continue 3"/>
    <w:basedOn w:val="List3"/>
    <w:rsid w:val="005A7EC5"/>
    <w:pPr>
      <w:ind w:left="1021" w:firstLine="0"/>
    </w:pPr>
  </w:style>
  <w:style w:type="paragraph" w:styleId="ListContinue4">
    <w:name w:val="List Continue 4"/>
    <w:basedOn w:val="List4"/>
    <w:rsid w:val="005A7EC5"/>
    <w:pPr>
      <w:ind w:firstLine="0"/>
    </w:pPr>
  </w:style>
  <w:style w:type="paragraph" w:styleId="ListContinue5">
    <w:name w:val="List Continue 5"/>
    <w:basedOn w:val="List5"/>
    <w:rsid w:val="005A7EC5"/>
    <w:pPr>
      <w:ind w:firstLine="0"/>
    </w:pPr>
  </w:style>
  <w:style w:type="paragraph" w:styleId="ListNumber3">
    <w:name w:val="List Number 3"/>
    <w:basedOn w:val="List3"/>
    <w:rsid w:val="005A7EC5"/>
    <w:pPr>
      <w:numPr>
        <w:numId w:val="5"/>
      </w:numPr>
    </w:pPr>
  </w:style>
  <w:style w:type="paragraph" w:styleId="ListNumber4">
    <w:name w:val="List Number 4"/>
    <w:basedOn w:val="List4"/>
    <w:rsid w:val="005A7EC5"/>
    <w:pPr>
      <w:numPr>
        <w:numId w:val="6"/>
      </w:numPr>
    </w:pPr>
  </w:style>
  <w:style w:type="paragraph" w:styleId="ListNumber5">
    <w:name w:val="List Number 5"/>
    <w:basedOn w:val="List5"/>
    <w:rsid w:val="005A7EC5"/>
    <w:pPr>
      <w:numPr>
        <w:numId w:val="7"/>
      </w:numPr>
    </w:pPr>
  </w:style>
  <w:style w:type="paragraph" w:styleId="BlockText">
    <w:name w:val="Block Text"/>
    <w:basedOn w:val="Normal"/>
    <w:rsid w:val="005A7EC5"/>
    <w:pPr>
      <w:spacing w:after="120"/>
      <w:ind w:left="1440" w:right="1440"/>
    </w:pPr>
  </w:style>
  <w:style w:type="character" w:customStyle="1" w:styleId="Subscript">
    <w:name w:val="Subscript"/>
    <w:basedOn w:val="DefaultParagraphFont"/>
    <w:rsid w:val="005A7EC5"/>
    <w:rPr>
      <w:sz w:val="16"/>
      <w:vertAlign w:val="subscript"/>
    </w:rPr>
  </w:style>
  <w:style w:type="character" w:customStyle="1" w:styleId="Superscript">
    <w:name w:val="Superscript"/>
    <w:basedOn w:val="DefaultParagraphFont"/>
    <w:rsid w:val="005A7EC5"/>
    <w:rPr>
      <w:sz w:val="16"/>
      <w:vertAlign w:val="superscript"/>
    </w:rPr>
  </w:style>
  <w:style w:type="character" w:customStyle="1" w:styleId="Symbols">
    <w:name w:val="Symbols"/>
    <w:basedOn w:val="DefaultParagraphFont"/>
    <w:rsid w:val="005A7EC5"/>
    <w:rPr>
      <w:rFonts w:ascii="Symbol" w:hAnsi="Symbol"/>
    </w:rPr>
  </w:style>
  <w:style w:type="character" w:customStyle="1" w:styleId="MenuOptions">
    <w:name w:val="Menu Options"/>
    <w:basedOn w:val="DefaultParagraphFont"/>
    <w:rsid w:val="005A7EC5"/>
    <w:rPr>
      <w:rFonts w:ascii="Arial Narrow" w:hAnsi="Arial Narrow"/>
      <w:smallCaps/>
    </w:rPr>
  </w:style>
  <w:style w:type="character" w:customStyle="1" w:styleId="Buttons">
    <w:name w:val="Buttons"/>
    <w:basedOn w:val="DefaultParagraphFont"/>
    <w:rsid w:val="005A7EC5"/>
    <w:rPr>
      <w:b/>
    </w:rPr>
  </w:style>
  <w:style w:type="character" w:customStyle="1" w:styleId="Underlined">
    <w:name w:val="Underlined"/>
    <w:basedOn w:val="DefaultParagraphFont"/>
    <w:rsid w:val="005A7EC5"/>
    <w:rPr>
      <w:u w:val="single"/>
    </w:rPr>
  </w:style>
  <w:style w:type="paragraph" w:customStyle="1" w:styleId="TableBodyTextRight">
    <w:name w:val="Table Body Text Right"/>
    <w:basedOn w:val="TableBodyText"/>
    <w:rsid w:val="005A7EC5"/>
    <w:pPr>
      <w:widowControl w:val="0"/>
      <w:autoSpaceDE w:val="0"/>
      <w:autoSpaceDN w:val="0"/>
      <w:adjustRightInd w:val="0"/>
      <w:jc w:val="right"/>
    </w:pPr>
    <w:rPr>
      <w:rFonts w:cs="Arial"/>
      <w:szCs w:val="18"/>
    </w:rPr>
  </w:style>
  <w:style w:type="paragraph" w:customStyle="1" w:styleId="CopyrightText">
    <w:name w:val="Copyright Text"/>
    <w:basedOn w:val="BodyText"/>
    <w:rsid w:val="005A7EC5"/>
    <w:rPr>
      <w:sz w:val="18"/>
    </w:rPr>
  </w:style>
  <w:style w:type="paragraph" w:customStyle="1" w:styleId="BodySmallRight">
    <w:name w:val="Body Small Right"/>
    <w:basedOn w:val="BodyTextRight"/>
    <w:rsid w:val="005A7EC5"/>
    <w:rPr>
      <w:sz w:val="18"/>
      <w:szCs w:val="18"/>
    </w:rPr>
  </w:style>
  <w:style w:type="paragraph" w:customStyle="1" w:styleId="MarginEdition">
    <w:name w:val="Margin Edition"/>
    <w:basedOn w:val="MarginNote"/>
    <w:rsid w:val="005A7EC5"/>
    <w:pPr>
      <w:spacing w:before="0" w:after="0"/>
    </w:pPr>
    <w:rPr>
      <w:rFonts w:ascii="Times New Roman" w:hAnsi="Times New Roman"/>
      <w:color w:val="999999"/>
    </w:rPr>
  </w:style>
  <w:style w:type="paragraph" w:customStyle="1" w:styleId="Spacer">
    <w:name w:val="Spacer"/>
    <w:basedOn w:val="Normal"/>
    <w:rsid w:val="005A7EC5"/>
    <w:rPr>
      <w:sz w:val="2"/>
      <w:szCs w:val="2"/>
    </w:rPr>
  </w:style>
  <w:style w:type="character" w:customStyle="1" w:styleId="Small">
    <w:name w:val="Small"/>
    <w:basedOn w:val="DefaultParagraphFont"/>
    <w:rsid w:val="005A7EC5"/>
    <w:rPr>
      <w:sz w:val="16"/>
    </w:rPr>
  </w:style>
  <w:style w:type="paragraph" w:customStyle="1" w:styleId="WideTable">
    <w:name w:val="Wide Table"/>
    <w:basedOn w:val="Normal"/>
    <w:rsid w:val="005A7EC5"/>
    <w:pPr>
      <w:ind w:left="-1418"/>
    </w:pPr>
    <w:rPr>
      <w:sz w:val="2"/>
      <w:szCs w:val="2"/>
    </w:rPr>
  </w:style>
  <w:style w:type="character" w:styleId="PageNumber">
    <w:name w:val="page number"/>
    <w:basedOn w:val="DefaultParagraphFont"/>
    <w:rsid w:val="005A7EC5"/>
  </w:style>
  <w:style w:type="paragraph" w:styleId="Quote">
    <w:name w:val="Quote"/>
    <w:basedOn w:val="Heading1"/>
    <w:link w:val="QuoteChar"/>
    <w:qFormat/>
    <w:rsid w:val="005A7EC5"/>
    <w:rPr>
      <w:b w:val="0"/>
      <w:sz w:val="72"/>
      <w:szCs w:val="72"/>
      <w:lang w:val="en-NZ"/>
    </w:rPr>
  </w:style>
  <w:style w:type="character" w:customStyle="1" w:styleId="QuoteChar">
    <w:name w:val="Quote Char"/>
    <w:basedOn w:val="DefaultParagraphFont"/>
    <w:link w:val="Quote"/>
    <w:rsid w:val="005A7E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7EC5"/>
    <w:pPr>
      <w:pageBreakBefore/>
    </w:pPr>
  </w:style>
  <w:style w:type="paragraph" w:customStyle="1" w:styleId="Border">
    <w:name w:val="Border"/>
    <w:basedOn w:val="Normal"/>
    <w:qFormat/>
    <w:rsid w:val="005A7E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7EC5"/>
    <w:rPr>
      <w:b/>
      <w:bCs/>
      <w:i/>
      <w:iCs/>
      <w:color w:val="auto"/>
    </w:rPr>
  </w:style>
  <w:style w:type="paragraph" w:styleId="IntenseQuote">
    <w:name w:val="Intense Quote"/>
    <w:basedOn w:val="Normal"/>
    <w:next w:val="Normal"/>
    <w:link w:val="IntenseQuoteChar"/>
    <w:uiPriority w:val="30"/>
    <w:qFormat/>
    <w:rsid w:val="005A7E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7E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7EC5"/>
    <w:rPr>
      <w:smallCaps/>
      <w:color w:val="auto"/>
      <w:u w:val="single"/>
    </w:rPr>
  </w:style>
  <w:style w:type="character" w:styleId="IntenseReference">
    <w:name w:val="Intense Reference"/>
    <w:basedOn w:val="DefaultParagraphFont"/>
    <w:uiPriority w:val="32"/>
    <w:qFormat/>
    <w:rsid w:val="005A7EC5"/>
    <w:rPr>
      <w:b/>
      <w:bCs/>
      <w:smallCaps/>
      <w:color w:val="auto"/>
      <w:spacing w:val="5"/>
      <w:u w:val="single"/>
    </w:rPr>
  </w:style>
  <w:style w:type="paragraph" w:customStyle="1" w:styleId="2ColumnHeading">
    <w:name w:val="2Column Heading"/>
    <w:basedOn w:val="BodyText"/>
    <w:qFormat/>
    <w:rsid w:val="005A7EC5"/>
    <w:pPr>
      <w:spacing w:after="60"/>
      <w:ind w:left="-2268"/>
    </w:pPr>
    <w:rPr>
      <w:b/>
    </w:rPr>
  </w:style>
  <w:style w:type="paragraph" w:customStyle="1" w:styleId="Heading1TOC">
    <w:name w:val="Heading1 TOC"/>
    <w:basedOn w:val="Normal"/>
    <w:qFormat/>
    <w:rsid w:val="005A7EC5"/>
    <w:pPr>
      <w:spacing w:before="240" w:after="120"/>
    </w:pPr>
    <w:rPr>
      <w:rFonts w:ascii="Times New Roman" w:hAnsi="Times New Roman"/>
      <w:b/>
      <w:sz w:val="32"/>
    </w:rPr>
  </w:style>
  <w:style w:type="paragraph" w:customStyle="1" w:styleId="Heading2TOC">
    <w:name w:val="Heading2 TOC"/>
    <w:basedOn w:val="Normal"/>
    <w:qFormat/>
    <w:rsid w:val="005A7EC5"/>
    <w:pPr>
      <w:spacing w:before="240" w:after="60"/>
    </w:pPr>
    <w:rPr>
      <w:rFonts w:ascii="Times New Roman" w:hAnsi="Times New Roman"/>
      <w:b/>
      <w:sz w:val="28"/>
    </w:rPr>
  </w:style>
  <w:style w:type="character" w:customStyle="1" w:styleId="Underline">
    <w:name w:val="Underline"/>
    <w:basedOn w:val="DefaultParagraphFont"/>
    <w:qFormat/>
    <w:rsid w:val="005A7EC5"/>
    <w:rPr>
      <w:u w:val="single"/>
    </w:rPr>
  </w:style>
  <w:style w:type="paragraph" w:styleId="BalloonText">
    <w:name w:val="Balloon Text"/>
    <w:basedOn w:val="Normal"/>
    <w:link w:val="BalloonTextChar"/>
    <w:rsid w:val="005A7EC5"/>
    <w:rPr>
      <w:rFonts w:ascii="Tahoma" w:hAnsi="Tahoma" w:cs="Tahoma"/>
      <w:sz w:val="16"/>
      <w:szCs w:val="16"/>
    </w:rPr>
  </w:style>
  <w:style w:type="character" w:customStyle="1" w:styleId="BalloonTextChar">
    <w:name w:val="Balloon Text Char"/>
    <w:basedOn w:val="DefaultParagraphFont"/>
    <w:link w:val="BalloonText"/>
    <w:rsid w:val="005A7E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7E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7E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7EC5"/>
    <w:rPr>
      <w:b/>
      <w:color w:val="660033"/>
      <w:spacing w:val="0"/>
    </w:rPr>
  </w:style>
  <w:style w:type="paragraph" w:customStyle="1" w:styleId="Nameditemlist">
    <w:name w:val="Named item list"/>
    <w:basedOn w:val="BodyText"/>
    <w:qFormat/>
    <w:rsid w:val="005A7EC5"/>
    <w:pPr>
      <w:tabs>
        <w:tab w:val="left" w:pos="2835"/>
      </w:tabs>
      <w:ind w:left="2835" w:hanging="2835"/>
    </w:pPr>
  </w:style>
  <w:style w:type="paragraph" w:customStyle="1" w:styleId="BodyTextnopadding">
    <w:name w:val="Body Text no padding"/>
    <w:basedOn w:val="BodyText"/>
    <w:qFormat/>
    <w:rsid w:val="005A7EC5"/>
    <w:pPr>
      <w:spacing w:before="0" w:after="0"/>
    </w:pPr>
  </w:style>
  <w:style w:type="paragraph" w:customStyle="1" w:styleId="BodyTextBold">
    <w:name w:val="Body Text Bold"/>
    <w:basedOn w:val="BodyText"/>
    <w:qFormat/>
    <w:rsid w:val="005A7EC5"/>
    <w:rPr>
      <w:b/>
    </w:rPr>
  </w:style>
  <w:style w:type="character" w:styleId="Hyperlink">
    <w:name w:val="Hyperlink"/>
    <w:basedOn w:val="DefaultParagraphFont"/>
    <w:uiPriority w:val="99"/>
    <w:unhideWhenUsed/>
    <w:rsid w:val="003E02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544</Words>
  <Characters>3461</Characters>
  <Application>Microsoft Office Word</Application>
  <DocSecurity>0</DocSecurity>
  <Lines>115</Lines>
  <Paragraphs>70</Paragraphs>
  <ScaleCrop>false</ScaleCrop>
  <Company>Author-it Software Corporation Ltd.</Company>
  <LinksUpToDate>false</LinksUpToDate>
  <CharactersWithSpaces>3935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AURTTK002 Use and maintain tools and equipment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2023-12-19T06:40:00Z</dcterms:created>
  <dcterms:modified xsi:type="dcterms:W3CDTF">2023-12-19T06:40:00Z</dcterms:modified>
</cp:coreProperties>
</file>