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4A1" w:rsidP="00CC5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AURTTC001 Inspect and service cooling systems</w:t>
      </w:r>
      <w:r>
        <w:fldChar w:fldCharType="end"/>
      </w:r>
    </w:p>
    <w:p w:rsidR="00CC54A1" w:rsidP="00CC54A1">
      <w:pPr>
        <w:pStyle w:val="Version"/>
        <w:sectPr w:rsidSect="00CC3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DC5" w:rsidP="00CC3DC5">
      <w:pPr>
        <w:pStyle w:val="SuperHeading"/>
      </w:pPr>
      <w:r w:rsidRPr="00CC3DC5">
        <w:t>AURTTC001 Inspect and service cooling systems</w:t>
      </w:r>
    </w:p>
    <w:p w:rsidR="00000000" w:rsidRPr="00CC3DC5" w:rsidP="00CC3DC5">
      <w:pPr>
        <w:pStyle w:val="Heading1"/>
      </w:pPr>
      <w:bookmarkStart w:id="1" w:name="O_776147"/>
      <w:bookmarkEnd w:id="1"/>
      <w:r w:rsidRPr="00CC3DC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54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rPr>
                <w:rStyle w:val="SpecialBold"/>
              </w:rPr>
              <w:t>Comment</w:t>
            </w:r>
          </w:p>
        </w:tc>
      </w:tr>
      <w:tr w:rsidTr="00CC54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t>New unit of competency.</w:t>
            </w:r>
          </w:p>
        </w:tc>
      </w:tr>
    </w:tbl>
    <w:p w:rsidR="00000000" w:rsidRPr="00CC3DC5" w:rsidP="00CC3DC5">
      <w:pPr>
        <w:pStyle w:val="BodyText"/>
      </w:pP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2" w:name="O_776148"/>
      <w:bookmarkEnd w:id="2"/>
      <w:r w:rsidRPr="00CC3DC5">
        <w:t>Application</w:t>
      </w:r>
    </w:p>
    <w:p w:rsidR="00000000" w:rsidRPr="00CC3DC5" w:rsidP="00CC54A1">
      <w:pPr>
        <w:pStyle w:val="BodyText"/>
      </w:pPr>
      <w:r w:rsidRPr="00CC3DC5">
        <w:t xml:space="preserve">This unit describes the performance outcomes required to inspect and service air and liquid cooling systems. It involves preparing for the task, </w:t>
      </w:r>
      <w:r w:rsidRPr="00CC3DC5">
        <w:t>inspecting the system, reporting the inspection findings, servicing and adjusting the system, reporting the inspection findings, and completing workplace processes and documentation.</w:t>
      </w:r>
    </w:p>
    <w:p w:rsidR="00000000" w:rsidRPr="00CC3DC5" w:rsidP="00CC54A1">
      <w:pPr>
        <w:pStyle w:val="BodyText"/>
      </w:pPr>
      <w:r w:rsidRPr="00CC3DC5">
        <w:t>It applies to those working in the automotive service and repair industr</w:t>
      </w:r>
      <w:r w:rsidRPr="00CC3DC5">
        <w:t>y. The cooling systems include those of agricultural machinery, heavy commercial vehicles, light vehicles, marine vessels, mobile plant machinery, motorcycle or outdoor power equipment.</w:t>
      </w:r>
    </w:p>
    <w:p w:rsidR="00000000" w:rsidRPr="00CC3DC5" w:rsidP="00CC54A1">
      <w:pPr>
        <w:pStyle w:val="BodyText"/>
      </w:pPr>
      <w:r w:rsidRPr="00CC3DC5">
        <w:t>No licensing, legislati</w:t>
      </w:r>
      <w:r w:rsidRPr="00CC3DC5">
        <w:t>ve, regulatory or certification requirements apply to this unit at the time of publication.</w:t>
      </w:r>
    </w:p>
    <w:p w:rsidR="00000000" w:rsidRPr="00CC3DC5" w:rsidP="00CC3DC5">
      <w:pPr>
        <w:pStyle w:val="Heading1"/>
      </w:pPr>
      <w:bookmarkStart w:id="3" w:name="O_776150"/>
      <w:bookmarkEnd w:id="3"/>
      <w:r w:rsidRPr="00CC3DC5">
        <w:t>Competency Field</w:t>
      </w:r>
    </w:p>
    <w:p w:rsidR="00000000" w:rsidRPr="00CC3DC5" w:rsidP="00CC54A1">
      <w:pPr>
        <w:pStyle w:val="BodyText"/>
      </w:pPr>
      <w:r w:rsidRPr="00CC3DC5">
        <w:t>Mechanical Miscellaneous</w:t>
      </w:r>
    </w:p>
    <w:p w:rsidR="00000000" w:rsidRPr="00CC3DC5" w:rsidP="00CC3DC5">
      <w:pPr>
        <w:pStyle w:val="Heading1"/>
      </w:pPr>
      <w:bookmarkStart w:id="4" w:name="O_776151"/>
      <w:bookmarkEnd w:id="4"/>
      <w:r w:rsidRPr="00CC3DC5">
        <w:t>Unit Sector</w:t>
      </w:r>
    </w:p>
    <w:p w:rsidR="00000000" w:rsidRPr="00CC3DC5" w:rsidP="00CC54A1">
      <w:pPr>
        <w:pStyle w:val="BodyText"/>
      </w:pPr>
      <w:r w:rsidRPr="00CC3DC5">
        <w:t>Technical - Cooling Systems</w:t>
      </w:r>
    </w:p>
    <w:p w:rsidR="00000000" w:rsidRPr="00CC3DC5" w:rsidP="00CC3DC5">
      <w:pPr>
        <w:pStyle w:val="Heading1"/>
      </w:pPr>
      <w:bookmarkStart w:id="5" w:name="O_776152"/>
      <w:bookmarkEnd w:id="5"/>
      <w:r w:rsidRPr="00CC3DC5">
        <w:t>Elements and Performance Criter</w:t>
      </w:r>
      <w:r w:rsidRPr="00CC3DC5">
        <w:t>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rPr>
                <w:rStyle w:val="SpecialBold"/>
              </w:rPr>
              <w:t>Elements</w:t>
            </w:r>
          </w:p>
          <w:p w:rsidR="00000000" w:rsidRPr="00CC3DC5" w:rsidP="00CC3DC5">
            <w:pPr>
              <w:pStyle w:val="BodyText"/>
            </w:pPr>
            <w:r w:rsidRPr="00CC3DC5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rPr>
                <w:rStyle w:val="SpecialBold"/>
              </w:rPr>
              <w:t>Performance Criteria</w:t>
            </w:r>
          </w:p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 xml:space="preserve">Performance criteria describe the performance needed to demonstrate achievement of the element. Where bold and italicised text is used, further information is detailed in the range </w:t>
            </w:r>
            <w:r w:rsidRPr="00CC3DC5">
              <w:t>of conditions section.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"/>
              <w:rPr>
                <w:lang w:val="en-NZ"/>
              </w:rPr>
            </w:pPr>
            <w:r w:rsidRPr="00CC3DC5">
              <w:t>1.</w:t>
            </w:r>
            <w:r w:rsidRPr="00CC3DC5">
              <w:tab/>
              <w:t>Prepare to inspect and service cooling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"/>
            </w:pPr>
            <w:r w:rsidRPr="00CC3DC5">
              <w:t>1.1</w:t>
            </w:r>
            <w:r w:rsidRPr="00CC3DC5">
              <w:tab/>
              <w:t>Job requirements are determined from workplace instructions</w:t>
            </w:r>
          </w:p>
          <w:p w:rsidR="00000000" w:rsidRPr="00CC3DC5" w:rsidP="00CC3DC5">
            <w:pPr>
              <w:pStyle w:val="List"/>
            </w:pPr>
            <w:r w:rsidRPr="00CC3DC5">
              <w:t>1.2</w:t>
            </w:r>
            <w:r w:rsidRPr="00CC3DC5">
              <w:tab/>
              <w:t>Servicing information is sourced and interpreted</w:t>
            </w:r>
          </w:p>
          <w:p w:rsidR="00000000" w:rsidRPr="00CC3DC5" w:rsidP="00CC3DC5">
            <w:pPr>
              <w:pStyle w:val="List"/>
            </w:pPr>
            <w:r w:rsidRPr="00CC3DC5">
              <w:t>1.3</w:t>
            </w:r>
            <w:r w:rsidRPr="00CC3DC5">
              <w:tab/>
              <w:t xml:space="preserve">Hazards associated with the work are identified and risks are </w:t>
            </w:r>
            <w:r w:rsidRPr="00CC3DC5">
              <w:t xml:space="preserve">managed </w:t>
            </w:r>
          </w:p>
          <w:p w:rsidR="00000000" w:rsidP="00CC3DC5">
            <w:pPr>
              <w:pStyle w:val="List"/>
              <w:rPr>
                <w:lang w:val="en-NZ"/>
              </w:rPr>
            </w:pPr>
            <w:r w:rsidRPr="00CC3DC5">
              <w:t>1.4</w:t>
            </w:r>
            <w:r w:rsidRPr="00CC3DC5">
              <w:tab/>
              <w:t>Tools, equipment and materials are selected and checked for serviceability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"/>
              <w:rPr>
                <w:lang w:val="en-NZ"/>
              </w:rPr>
            </w:pPr>
            <w:r w:rsidRPr="00CC3DC5">
              <w:t>2.</w:t>
            </w:r>
            <w:r w:rsidRPr="00CC3DC5">
              <w:tab/>
              <w:t>Inspect cooling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"/>
            </w:pPr>
            <w:r w:rsidRPr="00CC3DC5">
              <w:t>2.1</w:t>
            </w:r>
            <w:r w:rsidRPr="00CC3DC5">
              <w:tab/>
              <w:t xml:space="preserve">Inspection is carried out according to manufacturer specifications, workplace procedures, and </w:t>
            </w:r>
            <w:r w:rsidRPr="00CC3DC5">
              <w:rPr>
                <w:rStyle w:val="BoldandItalics"/>
              </w:rPr>
              <w:t>safety and environmental requirements</w:t>
            </w:r>
          </w:p>
          <w:p w:rsidR="00000000" w:rsidRPr="00CC3DC5" w:rsidP="00CC3DC5">
            <w:pPr>
              <w:pStyle w:val="List"/>
            </w:pPr>
            <w:r w:rsidRPr="00CC3DC5">
              <w:t>2.2</w:t>
            </w:r>
            <w:r w:rsidRPr="00CC3DC5">
              <w:tab/>
            </w:r>
            <w:r w:rsidRPr="00CC3DC5">
              <w:t>Inspection results are compared with manufacturer specifications</w:t>
            </w:r>
          </w:p>
          <w:p w:rsidR="00000000" w:rsidP="00CC3DC5">
            <w:pPr>
              <w:pStyle w:val="List"/>
              <w:rPr>
                <w:lang w:val="en-NZ"/>
              </w:rPr>
            </w:pPr>
            <w:r w:rsidRPr="00CC3DC5">
              <w:t>2.3</w:t>
            </w:r>
            <w:r w:rsidRPr="00CC3DC5">
              <w:tab/>
              <w:t>Inspection findings are reported according to workplace procedures, including recommendations for necessary repairs or adjustments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"/>
              <w:rPr>
                <w:lang w:val="en-NZ"/>
              </w:rPr>
            </w:pPr>
            <w:r w:rsidRPr="00CC3DC5">
              <w:t>3.</w:t>
            </w:r>
            <w:r w:rsidRPr="00CC3DC5">
              <w:tab/>
              <w:t>Service cooling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"/>
            </w:pPr>
            <w:r w:rsidRPr="00CC3DC5">
              <w:t>3.1</w:t>
            </w:r>
            <w:r w:rsidRPr="00CC3DC5">
              <w:tab/>
              <w:t>Service and adjustments a</w:t>
            </w:r>
            <w:r w:rsidRPr="00CC3DC5">
              <w:t>re carried out according to manufacturer specifications, workplace procedures, and safety and environmental requirements, and without causing damage to components or systems</w:t>
            </w:r>
          </w:p>
          <w:p w:rsidR="00000000" w:rsidP="00CC3DC5">
            <w:pPr>
              <w:pStyle w:val="List"/>
              <w:rPr>
                <w:lang w:val="en-NZ"/>
              </w:rPr>
            </w:pPr>
            <w:r w:rsidRPr="00CC3DC5">
              <w:t>3.2</w:t>
            </w:r>
            <w:r w:rsidRPr="00CC3DC5">
              <w:tab/>
              <w:t>Post-service testing is carried out according to workplace procedures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"/>
              <w:rPr>
                <w:lang w:val="en-NZ"/>
              </w:rPr>
            </w:pPr>
            <w:r w:rsidRPr="00CC3DC5">
              <w:t>4.</w:t>
            </w:r>
            <w:r w:rsidRPr="00CC3DC5">
              <w:tab/>
              <w:t>Comp</w:t>
            </w:r>
            <w:r w:rsidRPr="00CC3DC5">
              <w:t>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"/>
            </w:pPr>
            <w:r w:rsidRPr="00CC3DC5">
              <w:t>4.1</w:t>
            </w:r>
            <w:r w:rsidRPr="00CC3DC5">
              <w:tab/>
              <w:t>Final inspection is made to ensure work is to workplace expectations and vehicle or equipment is presented ready for use</w:t>
            </w:r>
          </w:p>
          <w:p w:rsidR="00000000" w:rsidRPr="00CC3DC5" w:rsidP="00CC3DC5">
            <w:pPr>
              <w:pStyle w:val="List"/>
            </w:pPr>
            <w:r w:rsidRPr="00CC3DC5">
              <w:t>4.2</w:t>
            </w:r>
            <w:r w:rsidRPr="00CC3DC5">
              <w:tab/>
              <w:t>Work area is cleaned, waste and non-recyclable materials are disposed of, and recyclable material is collec</w:t>
            </w:r>
            <w:r w:rsidRPr="00CC3DC5">
              <w:t>ted</w:t>
            </w:r>
          </w:p>
          <w:p w:rsidR="00000000" w:rsidRPr="00CC3DC5" w:rsidP="00CC3DC5">
            <w:pPr>
              <w:pStyle w:val="List"/>
            </w:pPr>
            <w:r w:rsidRPr="00CC3DC5">
              <w:t>4.3</w:t>
            </w:r>
            <w:r w:rsidRPr="00CC3DC5">
              <w:tab/>
              <w:t>Tools and equipment are checked and stored according to workplace procedures</w:t>
            </w:r>
          </w:p>
          <w:p w:rsidR="00000000" w:rsidRPr="00CC3DC5" w:rsidP="00CC3DC5">
            <w:pPr>
              <w:pStyle w:val="List"/>
            </w:pPr>
            <w:r w:rsidRPr="00CC3DC5">
              <w:t>4.4</w:t>
            </w:r>
            <w:r w:rsidRPr="00CC3DC5">
              <w:tab/>
              <w:t>Workplace documentation is processed according to workplace procedures</w:t>
            </w:r>
          </w:p>
        </w:tc>
      </w:tr>
    </w:tbl>
    <w:p w:rsidR="00000000" w:rsidRPr="00CC3DC5" w:rsidP="00CC3DC5">
      <w:pPr>
        <w:pStyle w:val="BodyText"/>
      </w:pP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6" w:name="O_776153"/>
      <w:bookmarkEnd w:id="6"/>
      <w:r w:rsidRPr="00CC3DC5">
        <w:t>Foundation Skills</w:t>
      </w:r>
    </w:p>
    <w:p w:rsidR="00000000" w:rsidRPr="00CC3DC5" w:rsidP="00CC54A1">
      <w:pPr>
        <w:pStyle w:val="BodyText"/>
      </w:pPr>
      <w:r w:rsidRPr="00CC3DC5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rPr>
                <w:rStyle w:val="SpecialBold"/>
              </w:rPr>
              <w:t>Description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Bullet"/>
              <w:rPr>
                <w:lang w:val="en-NZ"/>
              </w:rPr>
            </w:pPr>
            <w:r w:rsidRPr="00CC3DC5">
              <w:t>locate appropriate sources of information efficien</w:t>
            </w:r>
            <w:r w:rsidRPr="00CC3DC5">
              <w:t>tly.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Bullet"/>
              <w:rPr>
                <w:lang w:val="en-NZ"/>
              </w:rPr>
            </w:pPr>
            <w:r w:rsidRPr="00CC3DC5">
              <w:t>interpret information from manufacturer and workshop literature when seeking service procedures and specifications relating to cooling systems.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ListBullet"/>
              <w:rPr>
                <w:lang w:val="en-NZ"/>
              </w:rPr>
            </w:pPr>
            <w:r w:rsidRPr="00CC3DC5">
              <w:t>legibly and accurately fill out workplace documentation when reporting inspection findings, making recommendations, and recording parts and material used.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Bullet"/>
            </w:pPr>
            <w:r w:rsidRPr="00CC3DC5">
              <w:t>clarify instructions</w:t>
            </w:r>
          </w:p>
          <w:p w:rsidR="00000000" w:rsidP="00CC3DC5">
            <w:pPr>
              <w:pStyle w:val="ListBullet"/>
              <w:rPr>
                <w:lang w:val="en-NZ"/>
              </w:rPr>
            </w:pPr>
            <w:r w:rsidRPr="00CC3DC5">
              <w:t>report inspection findings and make repair recom</w:t>
            </w:r>
            <w:r w:rsidRPr="00CC3DC5">
              <w:t>mendations.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Bullet"/>
            </w:pPr>
            <w:r w:rsidRPr="00CC3DC5">
              <w:t>calculate and adjust coolant volumes and ratios using basic mathematical operations, including addition, subtraction, multiplication and division</w:t>
            </w:r>
          </w:p>
          <w:p w:rsidR="00000000" w:rsidP="00CC3DC5">
            <w:pPr>
              <w:pStyle w:val="ListBullet"/>
              <w:rPr>
                <w:lang w:val="en-NZ"/>
              </w:rPr>
            </w:pPr>
            <w:r w:rsidRPr="00CC3DC5">
              <w:t>determine cooling system pressures for comparison to specifications.</w:t>
            </w:r>
          </w:p>
        </w:tc>
      </w:tr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Bullet"/>
            </w:pPr>
            <w:r w:rsidRPr="00CC3DC5">
              <w:t>use cooling system test equipment.</w:t>
            </w:r>
          </w:p>
        </w:tc>
      </w:tr>
    </w:tbl>
    <w:p w:rsidR="00000000" w:rsidRPr="00CC3DC5" w:rsidP="00CC3DC5">
      <w:pPr>
        <w:pStyle w:val="BodyText"/>
      </w:pP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7" w:name="O_776154"/>
      <w:bookmarkEnd w:id="7"/>
      <w:r w:rsidRPr="00CC3DC5">
        <w:t>Range of Conditions</w:t>
      </w:r>
    </w:p>
    <w:p w:rsidR="00000000" w:rsidRPr="00CC3DC5" w:rsidP="00CC54A1">
      <w:pPr>
        <w:pStyle w:val="BodyText"/>
      </w:pPr>
      <w:r w:rsidRPr="00CC3DC5">
        <w:t xml:space="preserve">This section specifies work environments and conditions that may affect performance. Essential operating conditions that may be present (depending on the work </w:t>
      </w:r>
      <w:r w:rsidRPr="00CC3DC5">
        <w:t>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3D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rPr>
                <w:rStyle w:val="BoldandItalics"/>
              </w:rPr>
              <w:t>Safety and environmental requirements</w:t>
            </w:r>
            <w:r w:rsidRPr="00CC3DC5">
              <w:t xml:space="preserve"> must include</w:t>
            </w:r>
            <w:r w:rsidRPr="00CC3DC5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ListBullet"/>
            </w:pPr>
            <w:r w:rsidRPr="00CC3DC5">
              <w:t>wor</w:t>
            </w:r>
            <w:r w:rsidRPr="00CC3DC5">
              <w:t>k health and safety (WHS) and occupational health and safety (OHS) requirements, including procedures for working with:</w:t>
            </w:r>
          </w:p>
          <w:p w:rsidR="00000000" w:rsidRPr="00CC3DC5" w:rsidP="00CC3DC5">
            <w:pPr>
              <w:pStyle w:val="ListBullet2"/>
            </w:pPr>
            <w:r w:rsidRPr="00CC3DC5">
              <w:t>hot pressurised cooling systems</w:t>
            </w:r>
          </w:p>
          <w:p w:rsidR="00000000" w:rsidRPr="00CC3DC5" w:rsidP="00CC3DC5">
            <w:pPr>
              <w:pStyle w:val="ListBullet2"/>
            </w:pPr>
            <w:r w:rsidRPr="00CC3DC5">
              <w:t>rotating fans, belts and pulleys</w:t>
            </w:r>
          </w:p>
          <w:p w:rsidR="00000000" w:rsidRPr="00CC3DC5" w:rsidP="00CC3DC5">
            <w:pPr>
              <w:pStyle w:val="ListBullet2"/>
            </w:pPr>
            <w:r w:rsidRPr="00CC3DC5">
              <w:t>coolant additives</w:t>
            </w:r>
          </w:p>
          <w:p w:rsidR="00000000" w:rsidRPr="00CC3DC5" w:rsidP="00CC3DC5">
            <w:pPr>
              <w:pStyle w:val="ListBullet"/>
            </w:pPr>
            <w:r w:rsidRPr="00CC3DC5">
              <w:t>environmental requirements, including procedures for trapping, storing and disposing of fluids released from cooling systems.</w:t>
            </w:r>
          </w:p>
        </w:tc>
      </w:tr>
    </w:tbl>
    <w:p w:rsidR="00000000" w:rsidRPr="00CC3DC5" w:rsidP="00CC3DC5">
      <w:pPr>
        <w:pStyle w:val="BodyText"/>
      </w:pP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8" w:name="O_776155"/>
      <w:bookmarkEnd w:id="8"/>
      <w:r w:rsidRPr="00CC3DC5">
        <w:t>Unit Mapping Information</w:t>
      </w:r>
    </w:p>
    <w:p w:rsidR="00000000" w:rsidRPr="00CC3DC5" w:rsidP="00CC54A1">
      <w:pPr>
        <w:pStyle w:val="BodyText"/>
      </w:pPr>
      <w:r w:rsidRPr="00CC3DC5">
        <w:t>Equivalent to AURTTC2001 Inspect and service cooling systems</w:t>
      </w:r>
    </w:p>
    <w:p w:rsidR="00000000" w:rsidRPr="00CC3DC5" w:rsidP="00CC3DC5">
      <w:pPr>
        <w:pStyle w:val="Heading1"/>
      </w:pPr>
      <w:bookmarkStart w:id="9" w:name="O_776162"/>
      <w:bookmarkEnd w:id="9"/>
      <w:r w:rsidRPr="00CC3DC5">
        <w:t>Links</w:t>
      </w:r>
    </w:p>
    <w:p w:rsidR="00000000" w:rsidRPr="00CC3DC5" w:rsidP="00CC54A1">
      <w:pPr>
        <w:pStyle w:val="BodyText"/>
      </w:pPr>
      <w:r w:rsidRPr="00CC3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74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3DC5" w:rsidP="00CC54A1">
      <w:pPr>
        <w:pStyle w:val="BodyText"/>
        <w:sectPr w:rsidSect="00CC3D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DC5" w:rsidP="00CC3DC5">
      <w:pPr>
        <w:pStyle w:val="SuperHeading"/>
      </w:pPr>
      <w:r w:rsidRPr="00CC3DC5">
        <w:t xml:space="preserve">Assessment </w:t>
      </w:r>
      <w:r w:rsidRPr="00CC3DC5">
        <w:t>Requirements for AURTTC001 Inspect and service cooling systems</w:t>
      </w:r>
    </w:p>
    <w:p w:rsidR="00000000" w:rsidRPr="00CC3DC5" w:rsidP="00CC3DC5">
      <w:pPr>
        <w:pStyle w:val="Heading1"/>
      </w:pPr>
      <w:bookmarkStart w:id="10" w:name="O_776157"/>
      <w:bookmarkEnd w:id="10"/>
      <w:r w:rsidRPr="00CC3DC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54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rPr>
                <w:rStyle w:val="SpecialBold"/>
              </w:rPr>
              <w:t>Comment</w:t>
            </w:r>
          </w:p>
        </w:tc>
      </w:tr>
      <w:tr w:rsidTr="00CC54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C5">
            <w:pPr>
              <w:pStyle w:val="BodyText"/>
              <w:rPr>
                <w:lang w:val="en-NZ"/>
              </w:rPr>
            </w:pPr>
            <w:r w:rsidRPr="00CC3DC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C5" w:rsidP="00CC3DC5">
            <w:pPr>
              <w:pStyle w:val="BodyText"/>
            </w:pPr>
            <w:r w:rsidRPr="00CC3DC5">
              <w:t>New unit of competency.</w:t>
            </w:r>
          </w:p>
        </w:tc>
      </w:tr>
    </w:tbl>
    <w:p w:rsidR="00000000" w:rsidRPr="00CC3DC5" w:rsidP="00CC3DC5">
      <w:pPr>
        <w:pStyle w:val="BodyText"/>
      </w:pP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11" w:name="O_776158"/>
      <w:bookmarkEnd w:id="11"/>
      <w:r w:rsidRPr="00CC3DC5">
        <w:t>Performance Evidence</w:t>
      </w:r>
    </w:p>
    <w:p w:rsidR="00000000" w:rsidRPr="00CC3DC5" w:rsidP="00CC54A1">
      <w:pPr>
        <w:pStyle w:val="BodyText"/>
      </w:pPr>
      <w:r w:rsidRPr="00CC3DC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C3DC5" w:rsidP="00CC3DC5">
      <w:pPr>
        <w:pStyle w:val="ListBullet"/>
      </w:pPr>
      <w:r w:rsidRPr="00CC3DC5">
        <w:t>inspect and service the cooling s</w:t>
      </w:r>
      <w:r w:rsidRPr="00CC3DC5">
        <w:t>ystems of two different vehicles or machinery</w:t>
      </w:r>
    </w:p>
    <w:p w:rsidR="00000000" w:rsidRPr="00CC3DC5" w:rsidP="00CC3DC5">
      <w:pPr>
        <w:pStyle w:val="ListBullet"/>
      </w:pPr>
      <w:r w:rsidRPr="00CC3DC5">
        <w:t>undertake post-service testing of above systems, which must include:</w:t>
      </w:r>
    </w:p>
    <w:p w:rsidR="00000000" w:rsidRPr="00CC3DC5" w:rsidP="00CC3DC5">
      <w:pPr>
        <w:pStyle w:val="ListBullet2"/>
      </w:pPr>
      <w:r w:rsidRPr="00CC3DC5">
        <w:t>pressure testing</w:t>
      </w:r>
    </w:p>
    <w:p w:rsidR="00000000" w:rsidRPr="00CC3DC5" w:rsidP="00CC3DC5">
      <w:pPr>
        <w:pStyle w:val="ListBullet2"/>
      </w:pPr>
      <w:r w:rsidRPr="00CC3DC5">
        <w:t>testing and adjusting coolant additives.</w:t>
      </w: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12" w:name="O_776159"/>
      <w:bookmarkEnd w:id="12"/>
      <w:r w:rsidRPr="00CC3DC5">
        <w:t>Knowledge Evidence</w:t>
      </w:r>
    </w:p>
    <w:p w:rsidR="00000000" w:rsidRPr="00CC3DC5" w:rsidP="00CC3DC5">
      <w:pPr>
        <w:pStyle w:val="ListBullet"/>
      </w:pPr>
      <w:r w:rsidRPr="00CC3DC5">
        <w:t>Individuals must be able to demonstrate knowledge of:</w:t>
      </w:r>
    </w:p>
    <w:p w:rsidR="00000000" w:rsidRPr="00CC3DC5" w:rsidP="00CC3DC5">
      <w:pPr>
        <w:pStyle w:val="ListBullet"/>
      </w:pPr>
      <w:r w:rsidRPr="00CC3DC5">
        <w:t>work health and safety (WHS) and occupational health and safety (OHS) requirements relating to inspecting and servicing cooling systems, including procedures for working with:</w:t>
      </w:r>
    </w:p>
    <w:p w:rsidR="00000000" w:rsidRPr="00CC3DC5" w:rsidP="00CC3DC5">
      <w:pPr>
        <w:pStyle w:val="ListBullet2"/>
      </w:pPr>
      <w:r w:rsidRPr="00CC3DC5">
        <w:t>hot pressurised cooling s</w:t>
      </w:r>
      <w:r w:rsidRPr="00CC3DC5">
        <w:t>ystems</w:t>
      </w:r>
    </w:p>
    <w:p w:rsidR="00000000" w:rsidRPr="00CC3DC5" w:rsidP="00CC3DC5">
      <w:pPr>
        <w:pStyle w:val="ListBullet2"/>
      </w:pPr>
      <w:r w:rsidRPr="00CC3DC5">
        <w:t>rotating fans, belts and pulleys</w:t>
      </w:r>
    </w:p>
    <w:p w:rsidR="00000000" w:rsidRPr="00CC3DC5" w:rsidP="00CC3DC5">
      <w:pPr>
        <w:pStyle w:val="ListBullet2"/>
      </w:pPr>
      <w:r w:rsidRPr="00CC3DC5">
        <w:t>coolant additives</w:t>
      </w:r>
    </w:p>
    <w:p w:rsidR="00000000" w:rsidRPr="00CC3DC5" w:rsidP="00CC3DC5">
      <w:pPr>
        <w:pStyle w:val="ListBullet"/>
      </w:pPr>
      <w:r w:rsidRPr="00CC3DC5">
        <w:t>environmental requirements, including procedures for trapping, storing and disposing of fluids released from cooling systems</w:t>
      </w:r>
    </w:p>
    <w:p w:rsidR="00000000" w:rsidRPr="00CC3DC5" w:rsidP="00CC3DC5">
      <w:pPr>
        <w:pStyle w:val="ListBullet"/>
      </w:pPr>
      <w:r w:rsidRPr="00CC3DC5">
        <w:t>identification, function and basic operation of liquid cooling system, i</w:t>
      </w:r>
      <w:r w:rsidRPr="00CC3DC5">
        <w:t>ncluding:</w:t>
      </w:r>
    </w:p>
    <w:p w:rsidR="00000000" w:rsidRPr="00CC3DC5" w:rsidP="00CC3DC5">
      <w:pPr>
        <w:pStyle w:val="ListBullet2"/>
      </w:pPr>
      <w:r w:rsidRPr="00CC3DC5">
        <w:t>engine coolant additives</w:t>
      </w:r>
    </w:p>
    <w:p w:rsidR="00000000" w:rsidRPr="00CC3DC5" w:rsidP="00CC3DC5">
      <w:pPr>
        <w:pStyle w:val="ListBullet2"/>
      </w:pPr>
      <w:r w:rsidRPr="00CC3DC5">
        <w:t>water pumps</w:t>
      </w:r>
    </w:p>
    <w:p w:rsidR="00000000" w:rsidRPr="00CC3DC5" w:rsidP="00CC3DC5">
      <w:pPr>
        <w:pStyle w:val="ListBullet2"/>
      </w:pPr>
      <w:r w:rsidRPr="00CC3DC5">
        <w:t>filters</w:t>
      </w:r>
    </w:p>
    <w:p w:rsidR="00000000" w:rsidRPr="00CC3DC5" w:rsidP="00CC3DC5">
      <w:pPr>
        <w:pStyle w:val="ListBullet2"/>
      </w:pPr>
      <w:r w:rsidRPr="00CC3DC5">
        <w:t>thermostats</w:t>
      </w:r>
    </w:p>
    <w:p w:rsidR="00000000" w:rsidRPr="00CC3DC5" w:rsidP="00CC3DC5">
      <w:pPr>
        <w:pStyle w:val="ListBullet2"/>
      </w:pPr>
      <w:r w:rsidRPr="00CC3DC5">
        <w:t>mechanical, hydraulic and electric fans</w:t>
      </w:r>
    </w:p>
    <w:p w:rsidR="00000000" w:rsidRPr="00CC3DC5" w:rsidP="00CC3DC5">
      <w:pPr>
        <w:pStyle w:val="ListBullet2"/>
      </w:pPr>
      <w:r w:rsidRPr="00CC3DC5">
        <w:t>radiators and radiator caps</w:t>
      </w:r>
    </w:p>
    <w:p w:rsidR="00000000" w:rsidRPr="00CC3DC5" w:rsidP="00CC3DC5">
      <w:pPr>
        <w:pStyle w:val="ListBullet2"/>
      </w:pPr>
      <w:r w:rsidRPr="00CC3DC5">
        <w:t>heater core and heater valve</w:t>
      </w:r>
    </w:p>
    <w:p w:rsidR="00000000" w:rsidRPr="00CC3DC5" w:rsidP="00CC3DC5">
      <w:pPr>
        <w:pStyle w:val="ListBullet2"/>
      </w:pPr>
      <w:r w:rsidRPr="00CC3DC5">
        <w:t>expansion tanks</w:t>
      </w:r>
    </w:p>
    <w:p w:rsidR="00000000" w:rsidRPr="00CC3DC5" w:rsidP="00CC3DC5">
      <w:pPr>
        <w:pStyle w:val="ListBullet2"/>
      </w:pPr>
      <w:r w:rsidRPr="00CC3DC5">
        <w:t>heat exchangers</w:t>
      </w:r>
    </w:p>
    <w:p w:rsidR="00000000" w:rsidRPr="00CC3DC5" w:rsidP="00CC3DC5">
      <w:pPr>
        <w:pStyle w:val="ListBullet2"/>
      </w:pPr>
      <w:r w:rsidRPr="00CC3DC5">
        <w:t>core plugs</w:t>
      </w:r>
    </w:p>
    <w:p w:rsidR="00000000" w:rsidRPr="00CC3DC5" w:rsidP="00CC3DC5">
      <w:pPr>
        <w:pStyle w:val="ListBullet2"/>
      </w:pPr>
      <w:r w:rsidRPr="00CC3DC5">
        <w:t>hoses</w:t>
      </w:r>
    </w:p>
    <w:p w:rsidR="00000000" w:rsidRPr="00CC3DC5" w:rsidP="00CC3DC5">
      <w:pPr>
        <w:pStyle w:val="ListBullet2"/>
      </w:pPr>
      <w:r w:rsidRPr="00CC3DC5">
        <w:t>drive belts</w:t>
      </w:r>
    </w:p>
    <w:p w:rsidR="00000000" w:rsidRPr="00CC3DC5" w:rsidP="00CC3DC5">
      <w:pPr>
        <w:pStyle w:val="ListBullet2"/>
      </w:pPr>
      <w:r w:rsidRPr="00CC3DC5">
        <w:t>temperature sensors and gauges</w:t>
      </w:r>
    </w:p>
    <w:p w:rsidR="00000000" w:rsidRPr="00CC3DC5" w:rsidP="00CC3DC5">
      <w:pPr>
        <w:pStyle w:val="ListBullet2"/>
      </w:pPr>
      <w:r w:rsidRPr="00CC3DC5">
        <w:t>keel cooling, heat exchanger, raw water cooling and sacrificial anodes</w:t>
      </w:r>
    </w:p>
    <w:p w:rsidR="00000000" w:rsidRPr="00CC3DC5" w:rsidP="00CC3DC5">
      <w:pPr>
        <w:pStyle w:val="ListBullet"/>
      </w:pPr>
      <w:r w:rsidRPr="00CC3DC5">
        <w:t>identification, function and basic operation of air cooling system, including:</w:t>
      </w:r>
    </w:p>
    <w:p w:rsidR="00000000" w:rsidRPr="00CC3DC5" w:rsidP="00CC3DC5">
      <w:pPr>
        <w:pStyle w:val="ListBullet2"/>
      </w:pPr>
      <w:r w:rsidRPr="00CC3DC5">
        <w:t>cooling system controls, fans, fins and cowlings</w:t>
      </w:r>
    </w:p>
    <w:p w:rsidR="00000000" w:rsidRPr="00CC3DC5" w:rsidP="00CC3DC5">
      <w:pPr>
        <w:pStyle w:val="ListBullet"/>
      </w:pPr>
      <w:r w:rsidRPr="00CC3DC5">
        <w:t xml:space="preserve">types, quantities </w:t>
      </w:r>
      <w:r w:rsidRPr="00CC3DC5">
        <w:t>and applications of coolant additives, including coolant concentration</w:t>
      </w:r>
    </w:p>
    <w:p w:rsidR="00000000" w:rsidRPr="00CC3DC5" w:rsidP="00CC3DC5">
      <w:pPr>
        <w:pStyle w:val="ListBullet"/>
      </w:pPr>
      <w:r w:rsidRPr="00CC3DC5">
        <w:t>inspection procedures for cooling systems, including:</w:t>
      </w:r>
    </w:p>
    <w:p w:rsidR="00000000" w:rsidRPr="00CC3DC5" w:rsidP="00CC3DC5">
      <w:pPr>
        <w:pStyle w:val="ListBullet2"/>
      </w:pPr>
      <w:r w:rsidRPr="00CC3DC5">
        <w:t>coolant concentration test</w:t>
      </w:r>
    </w:p>
    <w:p w:rsidR="00000000" w:rsidRPr="00CC3DC5" w:rsidP="00CC3DC5">
      <w:pPr>
        <w:pStyle w:val="ListBullet2"/>
      </w:pPr>
      <w:r w:rsidRPr="00CC3DC5">
        <w:t>transient voltage test</w:t>
      </w:r>
    </w:p>
    <w:p w:rsidR="00000000" w:rsidRPr="00CC3DC5" w:rsidP="00CC3DC5">
      <w:pPr>
        <w:pStyle w:val="ListBullet2"/>
      </w:pPr>
      <w:r w:rsidRPr="00CC3DC5">
        <w:t>cooling system components</w:t>
      </w:r>
    </w:p>
    <w:p w:rsidR="00000000" w:rsidRPr="00CC3DC5" w:rsidP="00CC3DC5">
      <w:pPr>
        <w:pStyle w:val="ListBullet2"/>
      </w:pPr>
      <w:r w:rsidRPr="00CC3DC5">
        <w:t>cooling system pressure testing</w:t>
      </w:r>
    </w:p>
    <w:p w:rsidR="00000000" w:rsidRPr="00CC3DC5" w:rsidP="00CC3DC5">
      <w:pPr>
        <w:pStyle w:val="ListBullet"/>
      </w:pPr>
      <w:r w:rsidRPr="00CC3DC5">
        <w:t>service and adjustmen</w:t>
      </w:r>
      <w:r w:rsidRPr="00CC3DC5">
        <w:t>t procedures for cooling systems, including:</w:t>
      </w:r>
    </w:p>
    <w:p w:rsidR="00000000" w:rsidRPr="00CC3DC5" w:rsidP="00CC3DC5">
      <w:pPr>
        <w:pStyle w:val="ListBullet2"/>
      </w:pPr>
      <w:r w:rsidRPr="00CC3DC5">
        <w:t>system cleaning</w:t>
      </w:r>
    </w:p>
    <w:p w:rsidR="00000000" w:rsidRPr="00CC3DC5" w:rsidP="00CC3DC5">
      <w:pPr>
        <w:pStyle w:val="ListBullet2"/>
      </w:pPr>
      <w:r w:rsidRPr="00CC3DC5">
        <w:t>coolant replacement</w:t>
      </w:r>
    </w:p>
    <w:p w:rsidR="00000000" w:rsidRPr="00CC3DC5" w:rsidP="00CC3DC5">
      <w:pPr>
        <w:pStyle w:val="ListBullet2"/>
      </w:pPr>
      <w:r w:rsidRPr="00CC3DC5">
        <w:t>cooling system bleeding</w:t>
      </w:r>
    </w:p>
    <w:p w:rsidR="00000000" w:rsidRPr="00CC3DC5" w:rsidP="00CC3DC5">
      <w:pPr>
        <w:pStyle w:val="ListBullet"/>
      </w:pPr>
      <w:r w:rsidRPr="00CC3DC5">
        <w:t>post-service testing procedures for cooling systems.</w:t>
      </w: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13" w:name="O_776160"/>
      <w:bookmarkEnd w:id="13"/>
      <w:r w:rsidRPr="00CC3DC5">
        <w:t>Assessment Conditions</w:t>
      </w:r>
    </w:p>
    <w:p w:rsidR="00000000" w:rsidRPr="00CC3DC5" w:rsidP="00CC54A1">
      <w:pPr>
        <w:pStyle w:val="BodyText"/>
      </w:pPr>
      <w:r w:rsidRPr="00CC3DC5">
        <w:t>Assessors must satisfy NVR/AQTF assessor requirements.</w:t>
      </w:r>
    </w:p>
    <w:p w:rsidR="00000000" w:rsidRPr="00CC3DC5" w:rsidP="00CC54A1">
      <w:pPr>
        <w:pStyle w:val="BodyText"/>
      </w:pPr>
      <w:r w:rsidRPr="00CC3DC5">
        <w:t>Competency is to be assessed in the workplace or a simulated environment that accurately reflects performance in a real workplace setting.</w:t>
      </w:r>
    </w:p>
    <w:p w:rsidR="00000000" w:rsidRPr="00CC3DC5" w:rsidP="00CC54A1">
      <w:pPr>
        <w:pStyle w:val="BodyText"/>
      </w:pPr>
      <w:r w:rsidRPr="00CC3DC5">
        <w:t>Assessment must include direct observation of tasks.</w:t>
      </w:r>
    </w:p>
    <w:p w:rsidR="00000000" w:rsidRPr="00CC3DC5" w:rsidP="00CC54A1">
      <w:pPr>
        <w:pStyle w:val="BodyText"/>
      </w:pPr>
      <w:r w:rsidRPr="00CC3DC5">
        <w:t xml:space="preserve">Where assessment of competency includes third-party evidence, </w:t>
      </w:r>
      <w:r w:rsidRPr="00CC3DC5">
        <w:t>individuals must provide evidence that links them to the cooling systems that they have worked on, e.g. repair orders.</w:t>
      </w:r>
    </w:p>
    <w:p w:rsidR="00000000" w:rsidRPr="00CC3DC5" w:rsidP="00CC54A1">
      <w:pPr>
        <w:pStyle w:val="BodyText"/>
      </w:pPr>
      <w:r w:rsidRPr="00CC3DC5">
        <w:t>Assessors must verify performance evidence through questioning on skills and knowledge to ensure correct interpretation and application.</w:t>
      </w:r>
    </w:p>
    <w:p w:rsidR="00000000" w:rsidRPr="00CC3DC5" w:rsidP="00CC54A1">
      <w:pPr>
        <w:pStyle w:val="BodyText"/>
      </w:pPr>
      <w:r w:rsidRPr="00CC3DC5">
        <w:t>The following resources must be made available:</w:t>
      </w:r>
    </w:p>
    <w:p w:rsidR="00000000" w:rsidRPr="00CC3DC5" w:rsidP="00CC3DC5">
      <w:pPr>
        <w:pStyle w:val="ListBullet"/>
      </w:pPr>
      <w:r w:rsidRPr="00CC3DC5">
        <w:t>automotive repair workplace or simulated workplace</w:t>
      </w:r>
    </w:p>
    <w:p w:rsidR="00000000" w:rsidRPr="00CC3DC5" w:rsidP="00CC3DC5">
      <w:pPr>
        <w:pStyle w:val="ListBullet"/>
      </w:pPr>
      <w:r w:rsidRPr="00CC3DC5">
        <w:t>workplace instructions</w:t>
      </w:r>
    </w:p>
    <w:p w:rsidR="00000000" w:rsidRPr="00CC3DC5" w:rsidP="00CC3DC5">
      <w:pPr>
        <w:pStyle w:val="ListBullet"/>
      </w:pPr>
      <w:r w:rsidRPr="00CC3DC5">
        <w:t>manufacturer cooling system specifications</w:t>
      </w:r>
    </w:p>
    <w:p w:rsidR="00000000" w:rsidRPr="00CC3DC5" w:rsidP="00CC3DC5">
      <w:pPr>
        <w:pStyle w:val="ListBullet"/>
      </w:pPr>
      <w:r w:rsidRPr="00CC3DC5">
        <w:t>two different vehicles or machinery with cooling systems requiring servicing</w:t>
      </w:r>
    </w:p>
    <w:p w:rsidR="00000000" w:rsidRPr="00CC3DC5" w:rsidP="00CC3DC5">
      <w:pPr>
        <w:pStyle w:val="ListBullet"/>
      </w:pPr>
      <w:r w:rsidRPr="00CC3DC5">
        <w:t>cooling sys</w:t>
      </w:r>
      <w:r w:rsidRPr="00CC3DC5">
        <w:t xml:space="preserve">tem test equipment </w:t>
      </w:r>
    </w:p>
    <w:p w:rsidR="00000000" w:rsidRPr="00CC3DC5" w:rsidP="00CC3DC5">
      <w:pPr>
        <w:pStyle w:val="ListBullet"/>
      </w:pPr>
      <w:r w:rsidRPr="00CC3DC5">
        <w:t>tools, equipment and materials appropriate for inspecting and servicing cooling systems.</w:t>
      </w:r>
    </w:p>
    <w:p w:rsidR="00000000" w:rsidRPr="00CC3DC5" w:rsidP="00CC3DC5">
      <w:pPr>
        <w:pStyle w:val="AllowPageBreak"/>
      </w:pPr>
    </w:p>
    <w:p w:rsidR="00000000" w:rsidRPr="00CC3DC5" w:rsidP="00CC3DC5">
      <w:pPr>
        <w:pStyle w:val="Heading1"/>
      </w:pPr>
      <w:bookmarkStart w:id="14" w:name="O_776163"/>
      <w:bookmarkEnd w:id="14"/>
      <w:r w:rsidRPr="00CC3DC5">
        <w:t>Links</w:t>
      </w:r>
    </w:p>
    <w:p w:rsidR="00000000" w:rsidRPr="00CC3DC5" w:rsidP="00CC54A1">
      <w:pPr>
        <w:pStyle w:val="BodyText"/>
      </w:pPr>
      <w:r w:rsidRPr="00CC3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74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3DC5" w:rsidP="00CC54A1">
      <w:pPr>
        <w:pStyle w:val="BodyText"/>
      </w:pPr>
      <w:r w:rsidRPr="00CC3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74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3DC5" w:rsidP="00CC3DC5"/>
    <w:sectPr w:rsidSect="00CC3D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 w:rsidRPr="00CC54A1" w:rsidP="00CC5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4A1" w:rsidP="00CC3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54A1" w:rsidP="00CC3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54A1" w:rsidP="00CC3D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 w:rsidP="00CC3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4A1">
      <w:t>Approved</w:t>
    </w:r>
    <w:r w:rsidR="00CC54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4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4A1">
      <w:rPr>
        <w:noProof/>
      </w:rPr>
      <w:t>5</w:t>
    </w:r>
    <w:r>
      <w:rPr>
        <w:noProof/>
      </w:rPr>
      <w:fldChar w:fldCharType="end"/>
    </w:r>
  </w:p>
  <w:p w:rsidR="00CC3DC5" w:rsidP="00CC3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4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4A1">
      <w:t>Mining and Automotive Skills Alliance</w:t>
    </w:r>
    <w:r w:rsidR="00CC54A1">
      <w:fldChar w:fldCharType="end"/>
    </w:r>
  </w:p>
  <w:p w:rsidR="00CC3DC5" w:rsidP="00CC3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DC5" w:rsidRPr="00CC54A1" w:rsidP="00CC5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4A1" w:rsidRPr="002D2AF8" w:rsidP="00CC3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AURTTC001 Inspect and service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4A1" w:rsidP="00CC3D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C5" w:rsidRPr="002D2AF8" w:rsidP="00CC3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4A1">
      <w:t>AURTTC001 Inspect and service cooling systems</w:t>
    </w:r>
    <w:r w:rsidR="00CC54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4A1">
      <w:rPr>
        <w:noProof/>
      </w:rPr>
      <w:t>2 March 2025</w:t>
    </w:r>
    <w:r>
      <w:fldChar w:fldCharType="end"/>
    </w:r>
  </w:p>
  <w:p w:rsidR="00CC3DC5" w:rsidP="00CC3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B63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41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EAA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DC5"/>
  </w:style>
  <w:style w:type="character" w:customStyle="1" w:styleId="Heading1Char">
    <w:name w:val="Heading 1 Char"/>
    <w:basedOn w:val="DefaultParagraphFont"/>
    <w:link w:val="Heading1"/>
    <w:rsid w:val="00CC3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D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3D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D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DC5"/>
    <w:rPr>
      <w:b/>
      <w:spacing w:val="0"/>
    </w:rPr>
  </w:style>
  <w:style w:type="paragraph" w:styleId="ListBullet2">
    <w:name w:val="List Bullet 2"/>
    <w:basedOn w:val="List2"/>
    <w:rsid w:val="00CC3D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3DC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3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D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3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D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DC5"/>
    <w:rPr>
      <w:i/>
    </w:rPr>
  </w:style>
  <w:style w:type="paragraph" w:styleId="Caption">
    <w:name w:val="caption"/>
    <w:basedOn w:val="BodyText"/>
    <w:next w:val="Normal"/>
    <w:qFormat/>
    <w:rsid w:val="00CC3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DC5"/>
  </w:style>
  <w:style w:type="paragraph" w:styleId="TableofFigures">
    <w:name w:val="table of figures"/>
    <w:basedOn w:val="Normal"/>
    <w:next w:val="Normal"/>
    <w:semiHidden/>
    <w:rsid w:val="00CC3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D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DC5"/>
    <w:rPr>
      <w:rFonts w:ascii="Wingdings" w:hAnsi="Wingdings"/>
    </w:rPr>
  </w:style>
  <w:style w:type="paragraph" w:customStyle="1" w:styleId="TableHeading">
    <w:name w:val="Table Heading"/>
    <w:basedOn w:val="HeadingBase"/>
    <w:rsid w:val="00CC3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DC5"/>
    <w:rPr>
      <w:color w:val="0033CC"/>
      <w:u w:val="none"/>
    </w:rPr>
  </w:style>
  <w:style w:type="paragraph" w:customStyle="1" w:styleId="BodyTextRight">
    <w:name w:val="Body Text Right"/>
    <w:basedOn w:val="BodyText"/>
    <w:rsid w:val="00CC3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D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DC5"/>
    <w:rPr>
      <w:sz w:val="32"/>
    </w:rPr>
  </w:style>
  <w:style w:type="paragraph" w:customStyle="1" w:styleId="HeadingProcedure">
    <w:name w:val="Heading Procedure"/>
    <w:basedOn w:val="HeadingBase"/>
    <w:next w:val="Normal"/>
    <w:rsid w:val="00CC3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DC5"/>
    <w:pPr>
      <w:spacing w:before="60" w:after="60"/>
    </w:pPr>
  </w:style>
  <w:style w:type="paragraph" w:styleId="ListContinue">
    <w:name w:val="List Continue"/>
    <w:basedOn w:val="List"/>
    <w:rsid w:val="00CC3DC5"/>
    <w:pPr>
      <w:ind w:firstLine="0"/>
    </w:pPr>
  </w:style>
  <w:style w:type="paragraph" w:customStyle="1" w:styleId="ListNote">
    <w:name w:val="List Note"/>
    <w:basedOn w:val="List"/>
    <w:rsid w:val="00CC3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DC5"/>
    <w:rPr>
      <w:rFonts w:ascii="Courier New" w:hAnsi="Courier New"/>
    </w:rPr>
  </w:style>
  <w:style w:type="paragraph" w:customStyle="1" w:styleId="NoteBullet">
    <w:name w:val="Note Bullet"/>
    <w:basedOn w:val="Note"/>
    <w:rsid w:val="00CC3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D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DC5"/>
    <w:rPr>
      <w:b/>
      <w:smallCaps/>
    </w:rPr>
  </w:style>
  <w:style w:type="paragraph" w:customStyle="1" w:styleId="TableListNumber">
    <w:name w:val="Table List Number"/>
    <w:basedOn w:val="ListNumber"/>
    <w:rsid w:val="00CC3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DC5"/>
    <w:pPr>
      <w:numPr>
        <w:numId w:val="9"/>
      </w:numPr>
    </w:pPr>
  </w:style>
  <w:style w:type="paragraph" w:customStyle="1" w:styleId="ListAlpha2">
    <w:name w:val="List Alpha 2"/>
    <w:basedOn w:val="List2"/>
    <w:rsid w:val="00CC3DC5"/>
    <w:pPr>
      <w:numPr>
        <w:numId w:val="8"/>
      </w:numPr>
    </w:pPr>
  </w:style>
  <w:style w:type="paragraph" w:styleId="List2">
    <w:name w:val="List 2"/>
    <w:basedOn w:val="BodyText"/>
    <w:rsid w:val="00CC3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D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D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DC5"/>
    <w:pPr>
      <w:numPr>
        <w:numId w:val="4"/>
      </w:numPr>
    </w:pPr>
  </w:style>
  <w:style w:type="paragraph" w:styleId="ListContinue2">
    <w:name w:val="List Continue 2"/>
    <w:basedOn w:val="List2"/>
    <w:rsid w:val="00CC3DC5"/>
    <w:pPr>
      <w:ind w:firstLine="0"/>
    </w:pPr>
  </w:style>
  <w:style w:type="paragraph" w:styleId="ListContinue3">
    <w:name w:val="List Continue 3"/>
    <w:basedOn w:val="List3"/>
    <w:rsid w:val="00CC3DC5"/>
    <w:pPr>
      <w:ind w:left="1021" w:firstLine="0"/>
    </w:pPr>
  </w:style>
  <w:style w:type="paragraph" w:styleId="ListContinue4">
    <w:name w:val="List Continue 4"/>
    <w:basedOn w:val="List4"/>
    <w:rsid w:val="00CC3DC5"/>
    <w:pPr>
      <w:ind w:firstLine="0"/>
    </w:pPr>
  </w:style>
  <w:style w:type="paragraph" w:styleId="ListContinue5">
    <w:name w:val="List Continue 5"/>
    <w:basedOn w:val="List5"/>
    <w:rsid w:val="00CC3DC5"/>
    <w:pPr>
      <w:ind w:firstLine="0"/>
    </w:pPr>
  </w:style>
  <w:style w:type="paragraph" w:styleId="ListNumber3">
    <w:name w:val="List Number 3"/>
    <w:basedOn w:val="List3"/>
    <w:rsid w:val="00CC3DC5"/>
    <w:pPr>
      <w:numPr>
        <w:numId w:val="5"/>
      </w:numPr>
    </w:pPr>
  </w:style>
  <w:style w:type="paragraph" w:styleId="ListNumber4">
    <w:name w:val="List Number 4"/>
    <w:basedOn w:val="List4"/>
    <w:rsid w:val="00CC3DC5"/>
    <w:pPr>
      <w:numPr>
        <w:numId w:val="6"/>
      </w:numPr>
    </w:pPr>
  </w:style>
  <w:style w:type="paragraph" w:styleId="ListNumber5">
    <w:name w:val="List Number 5"/>
    <w:basedOn w:val="List5"/>
    <w:rsid w:val="00CC3DC5"/>
    <w:pPr>
      <w:numPr>
        <w:numId w:val="7"/>
      </w:numPr>
    </w:pPr>
  </w:style>
  <w:style w:type="paragraph" w:styleId="BlockText">
    <w:name w:val="Block Text"/>
    <w:basedOn w:val="Normal"/>
    <w:rsid w:val="00CC3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DC5"/>
    <w:rPr>
      <w:sz w:val="16"/>
      <w:vertAlign w:val="superscript"/>
    </w:rPr>
  </w:style>
  <w:style w:type="character" w:customStyle="1" w:styleId="Symbols">
    <w:name w:val="Symbols"/>
    <w:basedOn w:val="DefaultParagraphFont"/>
    <w:rsid w:val="00CC3DC5"/>
    <w:rPr>
      <w:rFonts w:ascii="Symbol" w:hAnsi="Symbol"/>
    </w:rPr>
  </w:style>
  <w:style w:type="character" w:customStyle="1" w:styleId="MenuOptions">
    <w:name w:val="Menu Options"/>
    <w:basedOn w:val="DefaultParagraphFont"/>
    <w:rsid w:val="00CC3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DC5"/>
    <w:rPr>
      <w:b/>
    </w:rPr>
  </w:style>
  <w:style w:type="character" w:customStyle="1" w:styleId="Underlined">
    <w:name w:val="Underlined"/>
    <w:basedOn w:val="DefaultParagraphFont"/>
    <w:rsid w:val="00CC3DC5"/>
    <w:rPr>
      <w:u w:val="single"/>
    </w:rPr>
  </w:style>
  <w:style w:type="paragraph" w:customStyle="1" w:styleId="TableBodyTextRight">
    <w:name w:val="Table Body Text Right"/>
    <w:basedOn w:val="TableBodyText"/>
    <w:rsid w:val="00CC3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DC5"/>
    <w:rPr>
      <w:sz w:val="18"/>
    </w:rPr>
  </w:style>
  <w:style w:type="paragraph" w:customStyle="1" w:styleId="BodySmallRight">
    <w:name w:val="Body Small Right"/>
    <w:basedOn w:val="BodyTextRight"/>
    <w:rsid w:val="00CC3DC5"/>
    <w:rPr>
      <w:sz w:val="18"/>
      <w:szCs w:val="18"/>
    </w:rPr>
  </w:style>
  <w:style w:type="paragraph" w:customStyle="1" w:styleId="MarginEdition">
    <w:name w:val="Margin Edition"/>
    <w:basedOn w:val="MarginNote"/>
    <w:rsid w:val="00CC3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DC5"/>
    <w:rPr>
      <w:sz w:val="2"/>
      <w:szCs w:val="2"/>
    </w:rPr>
  </w:style>
  <w:style w:type="character" w:customStyle="1" w:styleId="Small">
    <w:name w:val="Small"/>
    <w:basedOn w:val="DefaultParagraphFont"/>
    <w:rsid w:val="00CC3DC5"/>
    <w:rPr>
      <w:sz w:val="16"/>
    </w:rPr>
  </w:style>
  <w:style w:type="paragraph" w:customStyle="1" w:styleId="WideTable">
    <w:name w:val="Wide Table"/>
    <w:basedOn w:val="Normal"/>
    <w:rsid w:val="00CC3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DC5"/>
  </w:style>
  <w:style w:type="paragraph" w:styleId="Quote">
    <w:name w:val="Quote"/>
    <w:basedOn w:val="Heading1"/>
    <w:link w:val="QuoteChar"/>
    <w:qFormat/>
    <w:rsid w:val="00CC3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DC5"/>
    <w:pPr>
      <w:pageBreakBefore/>
    </w:pPr>
  </w:style>
  <w:style w:type="paragraph" w:customStyle="1" w:styleId="Border">
    <w:name w:val="Border"/>
    <w:basedOn w:val="Normal"/>
    <w:qFormat/>
    <w:rsid w:val="00CC3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DC5"/>
    <w:rPr>
      <w:u w:val="single"/>
    </w:rPr>
  </w:style>
  <w:style w:type="paragraph" w:styleId="BalloonText">
    <w:name w:val="Balloon Text"/>
    <w:basedOn w:val="Normal"/>
    <w:link w:val="BalloonTextChar"/>
    <w:rsid w:val="00CC3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DC5"/>
    <w:pPr>
      <w:spacing w:before="0" w:after="0"/>
    </w:pPr>
  </w:style>
  <w:style w:type="paragraph" w:customStyle="1" w:styleId="BodyTextBold">
    <w:name w:val="Body Text Bold"/>
    <w:basedOn w:val="BodyText"/>
    <w:qFormat/>
    <w:rsid w:val="00CC3DC5"/>
    <w:rPr>
      <w:b/>
    </w:rPr>
  </w:style>
  <w:style w:type="character" w:styleId="Hyperlink">
    <w:name w:val="Hyperlink"/>
    <w:basedOn w:val="DefaultParagraphFont"/>
    <w:uiPriority w:val="99"/>
    <w:unhideWhenUsed/>
    <w:rsid w:val="00CC5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7301</Characters>
  <Application>Microsoft Office Word</Application>
  <DocSecurity>0</DocSecurity>
  <Lines>228</Lines>
  <Paragraphs>154</Paragraphs>
  <ScaleCrop>false</ScaleCrop>
  <Company>Author-it Software Corporation Ltd.</Company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AURTTC001 Inspect and service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