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E23" w:rsidP="00C34E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AURTTB015 Assemble and fit braking system components</w:t>
      </w:r>
      <w:r>
        <w:fldChar w:fldCharType="end"/>
      </w:r>
    </w:p>
    <w:p w:rsidR="00C34E23" w:rsidP="00C34E23">
      <w:pPr>
        <w:pStyle w:val="Version"/>
        <w:sectPr w:rsidSect="002551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11B" w:rsidP="0025511B">
      <w:pPr>
        <w:pStyle w:val="SuperHeading"/>
      </w:pPr>
      <w:r w:rsidRPr="0025511B">
        <w:t>Assessment Requirements for AURTTB015 Assemble and fit braking system components</w:t>
      </w:r>
    </w:p>
    <w:p w:rsidR="00000000" w:rsidRPr="0025511B" w:rsidP="0025511B">
      <w:pPr>
        <w:pStyle w:val="Heading1"/>
      </w:pPr>
      <w:bookmarkStart w:id="1" w:name="O_1016639"/>
      <w:bookmarkEnd w:id="1"/>
      <w:r w:rsidRPr="002551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C34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11B" w:rsidP="0025511B">
            <w:pPr>
              <w:pStyle w:val="BodyText"/>
            </w:pPr>
            <w:r w:rsidRPr="0025511B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11B">
            <w:pPr>
              <w:pStyle w:val="BodyText"/>
              <w:rPr>
                <w:lang w:val="en-NZ"/>
              </w:rPr>
            </w:pPr>
            <w:r w:rsidRPr="0025511B">
              <w:rPr>
                <w:rStyle w:val="SpecialBold"/>
              </w:rPr>
              <w:t>Comment</w:t>
            </w:r>
          </w:p>
        </w:tc>
      </w:tr>
      <w:tr w:rsidTr="00C34E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11B">
            <w:pPr>
              <w:pStyle w:val="BodyText"/>
              <w:rPr>
                <w:lang w:val="en-NZ"/>
              </w:rPr>
            </w:pPr>
            <w:r w:rsidRPr="0025511B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11B" w:rsidP="0025511B">
            <w:pPr>
              <w:pStyle w:val="BodyText"/>
            </w:pPr>
            <w:r w:rsidRPr="0025511B">
              <w:t>New unit of competency.</w:t>
            </w:r>
          </w:p>
        </w:tc>
      </w:tr>
    </w:tbl>
    <w:p w:rsidR="00000000" w:rsidRPr="0025511B" w:rsidP="0025511B">
      <w:pPr>
        <w:pStyle w:val="BodyText"/>
      </w:pPr>
    </w:p>
    <w:p w:rsidR="00000000" w:rsidRPr="0025511B" w:rsidP="0025511B">
      <w:pPr>
        <w:pStyle w:val="AllowPageBreak"/>
      </w:pPr>
    </w:p>
    <w:p w:rsidR="00000000" w:rsidRPr="0025511B" w:rsidP="0025511B">
      <w:pPr>
        <w:pStyle w:val="Heading1"/>
      </w:pPr>
      <w:bookmarkStart w:id="2" w:name="O_1016642"/>
      <w:bookmarkEnd w:id="2"/>
      <w:r w:rsidRPr="0025511B">
        <w:t>Performance Evidence</w:t>
      </w:r>
    </w:p>
    <w:p w:rsidR="00000000" w:rsidRPr="0025511B" w:rsidP="00C34E23">
      <w:pPr>
        <w:pStyle w:val="BodyText"/>
      </w:pPr>
      <w:r w:rsidRPr="0025511B">
        <w:t>The candidate</w:t>
      </w:r>
      <w:r w:rsidRPr="0025511B">
        <w:t xml:space="preserve"> must demonstrate they can perform the following according to the standards defined in the elements, performance criteria and foundation skills of this unit. </w:t>
      </w:r>
    </w:p>
    <w:p w:rsidR="00000000" w:rsidRPr="0025511B" w:rsidP="00C34E23">
      <w:pPr>
        <w:pStyle w:val="BodyText"/>
      </w:pPr>
      <w:r w:rsidRPr="0025511B">
        <w:t xml:space="preserve">The candidate must demonstrate assembling and fitting three different components from one of the </w:t>
      </w:r>
      <w:r w:rsidRPr="0025511B">
        <w:t>following braking systems:</w:t>
      </w:r>
    </w:p>
    <w:p w:rsidR="00000000" w:rsidRPr="0025511B" w:rsidP="0025511B">
      <w:pPr>
        <w:pStyle w:val="ListBullet"/>
      </w:pPr>
      <w:r w:rsidRPr="0025511B">
        <w:t>hydraulic</w:t>
      </w:r>
    </w:p>
    <w:p w:rsidR="00000000" w:rsidRPr="0025511B" w:rsidP="0025511B">
      <w:pPr>
        <w:pStyle w:val="ListBullet"/>
      </w:pPr>
      <w:r w:rsidRPr="0025511B">
        <w:t>pneumatic over hydraulic</w:t>
      </w:r>
    </w:p>
    <w:p w:rsidR="00000000" w:rsidRPr="0025511B" w:rsidP="0025511B">
      <w:pPr>
        <w:pStyle w:val="ListBullet"/>
      </w:pPr>
      <w:r w:rsidRPr="0025511B">
        <w:t>vacuum over hydraulic</w:t>
      </w:r>
    </w:p>
    <w:p w:rsidR="00000000" w:rsidRPr="0025511B" w:rsidP="0025511B">
      <w:pPr>
        <w:pStyle w:val="ListBullet"/>
      </w:pPr>
      <w:r w:rsidRPr="0025511B">
        <w:t>electric</w:t>
      </w:r>
    </w:p>
    <w:p w:rsidR="00000000" w:rsidRPr="0025511B" w:rsidP="0025511B">
      <w:pPr>
        <w:pStyle w:val="ListBullet"/>
      </w:pPr>
      <w:r w:rsidRPr="0025511B">
        <w:t>electric over hydraulic</w:t>
      </w:r>
    </w:p>
    <w:p w:rsidR="00C34E23" w:rsidP="0025511B">
      <w:pPr>
        <w:pStyle w:val="ListBullet"/>
      </w:pPr>
      <w:r w:rsidRPr="0025511B">
        <w:t>pneumatic</w:t>
      </w:r>
    </w:p>
    <w:p w:rsidR="00C34E23" w:rsidP="0025511B">
      <w:pPr>
        <w:pStyle w:val="ListBullet"/>
      </w:pPr>
    </w:p>
    <w:p w:rsidR="00000000" w:rsidRPr="0025511B" w:rsidP="0025511B">
      <w:pPr>
        <w:pStyle w:val="Heading1"/>
      </w:pPr>
      <w:bookmarkStart w:id="3" w:name="O_1016641"/>
      <w:bookmarkEnd w:id="3"/>
      <w:r w:rsidRPr="0025511B">
        <w:t>Knowledge Evidence</w:t>
      </w:r>
    </w:p>
    <w:p w:rsidR="00000000" w:rsidRPr="0025511B" w:rsidP="00C34E23">
      <w:pPr>
        <w:pStyle w:val="BodyText"/>
      </w:pPr>
      <w:r w:rsidRPr="0025511B">
        <w:t>The candidate must demonstrate the following knowledge:</w:t>
      </w:r>
    </w:p>
    <w:p w:rsidR="00000000" w:rsidRPr="0025511B" w:rsidP="00C34E23">
      <w:pPr>
        <w:pStyle w:val="BodyText"/>
      </w:pPr>
      <w:r w:rsidRPr="0025511B">
        <w:t>Key policies and procedures for assembling and fitting braking system components including:</w:t>
      </w:r>
    </w:p>
    <w:p w:rsidR="00000000" w:rsidRPr="0025511B" w:rsidP="0025511B">
      <w:pPr>
        <w:pStyle w:val="ListBullet"/>
      </w:pPr>
      <w:r w:rsidRPr="0025511B">
        <w:t>how to locate and interpret manufacturer specifications or equivalent documentation and workplace procedures for assembling and fitting braking system components</w:t>
      </w:r>
    </w:p>
    <w:p w:rsidR="00000000" w:rsidRPr="0025511B" w:rsidP="0025511B">
      <w:pPr>
        <w:pStyle w:val="ListBullet"/>
      </w:pPr>
      <w:r w:rsidRPr="0025511B">
        <w:t>t</w:t>
      </w:r>
      <w:r w:rsidRPr="0025511B">
        <w:t>he following workplace health and safety requirements relating to assembling and fitting brake system components:</w:t>
      </w:r>
    </w:p>
    <w:p w:rsidR="00000000" w:rsidRPr="0025511B" w:rsidP="0025511B">
      <w:pPr>
        <w:pStyle w:val="ListBullet2"/>
      </w:pPr>
      <w:r w:rsidRPr="0025511B">
        <w:t>procedures for lifting and supporting vehicles</w:t>
      </w:r>
    </w:p>
    <w:p w:rsidR="00000000" w:rsidRPr="0025511B" w:rsidP="0025511B">
      <w:pPr>
        <w:pStyle w:val="ListBullet2"/>
      </w:pPr>
      <w:r w:rsidRPr="0025511B">
        <w:t>procedures for handling and controlling brake dust and brake fluids</w:t>
      </w:r>
    </w:p>
    <w:p w:rsidR="00000000" w:rsidRPr="0025511B" w:rsidP="0025511B">
      <w:pPr>
        <w:pStyle w:val="ListBullet"/>
      </w:pPr>
      <w:r w:rsidRPr="0025511B">
        <w:t>the following technical b</w:t>
      </w:r>
      <w:r w:rsidRPr="0025511B">
        <w:t xml:space="preserve">raking systems information including: </w:t>
      </w:r>
    </w:p>
    <w:p w:rsidR="00000000" w:rsidRPr="0025511B" w:rsidP="0025511B">
      <w:pPr>
        <w:pStyle w:val="ListBullet2"/>
      </w:pPr>
      <w:r w:rsidRPr="0025511B">
        <w:t>procedures and techniques for assembling braking system components</w:t>
      </w:r>
    </w:p>
    <w:p w:rsidR="00000000" w:rsidRPr="0025511B" w:rsidP="0025511B">
      <w:pPr>
        <w:pStyle w:val="ListBullet2"/>
      </w:pPr>
      <w:r w:rsidRPr="0025511B">
        <w:t>procedures and techniques for fitting and testing braking system components</w:t>
      </w:r>
    </w:p>
    <w:p w:rsidR="00000000" w:rsidRPr="0025511B" w:rsidP="0025511B">
      <w:pPr>
        <w:pStyle w:val="ListBullet"/>
      </w:pPr>
      <w:r w:rsidRPr="0025511B">
        <w:t>environmental procedures for trapping, storing and disposing of brake dust and brake fluid released during assembly and fitting process</w:t>
      </w:r>
    </w:p>
    <w:p w:rsidR="00000000" w:rsidRPr="0025511B" w:rsidP="0025511B">
      <w:pPr>
        <w:pStyle w:val="ListBullet"/>
      </w:pPr>
      <w:r w:rsidRPr="0025511B">
        <w:t>workplace housekeeping and documentation procedures</w:t>
      </w:r>
    </w:p>
    <w:p w:rsidR="00000000" w:rsidRPr="0025511B" w:rsidP="0025511B">
      <w:pPr>
        <w:pStyle w:val="BodyText"/>
      </w:pPr>
    </w:p>
    <w:p w:rsidR="00000000" w:rsidRPr="0025511B" w:rsidP="00C34E23">
      <w:pPr>
        <w:pStyle w:val="BodyText"/>
      </w:pPr>
      <w:r w:rsidRPr="0025511B">
        <w:t>Technical braking systems information including:</w:t>
      </w:r>
    </w:p>
    <w:p w:rsidR="00000000" w:rsidRPr="0025511B" w:rsidP="0025511B">
      <w:pPr>
        <w:pStyle w:val="ListBullet"/>
      </w:pPr>
      <w:r w:rsidRPr="0025511B">
        <w:t xml:space="preserve">the operation of </w:t>
      </w:r>
      <w:r w:rsidRPr="0025511B">
        <w:t>the following braking systems and their components:</w:t>
      </w:r>
    </w:p>
    <w:p w:rsidR="00000000" w:rsidRPr="0025511B" w:rsidP="0025511B">
      <w:pPr>
        <w:pStyle w:val="ListBullet2"/>
      </w:pPr>
      <w:r w:rsidRPr="0025511B">
        <w:t>hydraulic</w:t>
      </w:r>
    </w:p>
    <w:p w:rsidR="00000000" w:rsidRPr="0025511B" w:rsidP="0025511B">
      <w:pPr>
        <w:pStyle w:val="ListBullet2"/>
      </w:pPr>
      <w:r w:rsidRPr="0025511B">
        <w:t>pneumatic over hydraulic</w:t>
      </w:r>
    </w:p>
    <w:p w:rsidR="00000000" w:rsidRPr="0025511B" w:rsidP="0025511B">
      <w:pPr>
        <w:pStyle w:val="ListBullet2"/>
      </w:pPr>
      <w:r w:rsidRPr="0025511B">
        <w:t>vacuum over hydraulic</w:t>
      </w:r>
    </w:p>
    <w:p w:rsidR="00000000" w:rsidRPr="0025511B" w:rsidP="0025511B">
      <w:pPr>
        <w:pStyle w:val="ListBullet2"/>
      </w:pPr>
      <w:r w:rsidRPr="0025511B">
        <w:t>electric</w:t>
      </w:r>
    </w:p>
    <w:p w:rsidR="00000000" w:rsidRPr="0025511B" w:rsidP="0025511B">
      <w:pPr>
        <w:pStyle w:val="ListBullet2"/>
      </w:pPr>
      <w:r w:rsidRPr="0025511B">
        <w:t>electric over hydraulic</w:t>
      </w:r>
    </w:p>
    <w:p w:rsidR="00C34E23" w:rsidP="0025511B">
      <w:pPr>
        <w:pStyle w:val="ListBullet2"/>
      </w:pPr>
      <w:r w:rsidRPr="0025511B">
        <w:t>pneumatic</w:t>
      </w:r>
    </w:p>
    <w:p w:rsidR="00C34E23" w:rsidP="0025511B">
      <w:pPr>
        <w:pStyle w:val="ListBullet2"/>
      </w:pPr>
    </w:p>
    <w:p w:rsidR="00000000" w:rsidRPr="0025511B" w:rsidP="0025511B">
      <w:pPr>
        <w:pStyle w:val="Heading1"/>
      </w:pPr>
      <w:bookmarkStart w:id="4" w:name="O_1016640"/>
      <w:bookmarkEnd w:id="4"/>
      <w:r w:rsidRPr="0025511B">
        <w:t>Assessment Conditions</w:t>
      </w:r>
    </w:p>
    <w:p w:rsidR="00000000" w:rsidRPr="0025511B" w:rsidP="00C34E23">
      <w:pPr>
        <w:pStyle w:val="BodyText"/>
      </w:pPr>
      <w:r w:rsidRPr="0025511B">
        <w:t>The assessment must:</w:t>
      </w:r>
    </w:p>
    <w:p w:rsidR="00000000" w:rsidRPr="0025511B" w:rsidP="0025511B">
      <w:pPr>
        <w:pStyle w:val="ListBullet"/>
      </w:pPr>
      <w:r w:rsidRPr="0025511B">
        <w:t>include access to:</w:t>
      </w:r>
    </w:p>
    <w:p w:rsidR="00000000" w:rsidRPr="0025511B" w:rsidP="0025511B">
      <w:pPr>
        <w:pStyle w:val="ListBullet2"/>
      </w:pPr>
      <w:r w:rsidRPr="0025511B">
        <w:t>an automotive repair workplace or simulated workplace that reflects workplace conditions - where simulation is used, it must reflect real working conditions by modelling industry operating conditions and contingencies, as well as, using suitable facilities</w:t>
      </w:r>
      <w:r w:rsidRPr="0025511B">
        <w:t>, equipment and resources</w:t>
      </w:r>
    </w:p>
    <w:p w:rsidR="00000000" w:rsidRPr="0025511B" w:rsidP="0025511B">
      <w:pPr>
        <w:pStyle w:val="ListBullet2"/>
      </w:pPr>
      <w:r w:rsidRPr="0025511B">
        <w:t xml:space="preserve">workplace instructions relating to the assembly and fit of braking system component </w:t>
      </w:r>
    </w:p>
    <w:p w:rsidR="00000000" w:rsidRPr="0025511B" w:rsidP="0025511B">
      <w:pPr>
        <w:pStyle w:val="ListBullet2"/>
      </w:pPr>
      <w:r w:rsidRPr="0025511B">
        <w:t xml:space="preserve">workplace procedures relating to assembly and fit of braking system components </w:t>
      </w:r>
    </w:p>
    <w:p w:rsidR="00000000" w:rsidRPr="0025511B" w:rsidP="0025511B">
      <w:pPr>
        <w:pStyle w:val="ListBullet2"/>
      </w:pPr>
      <w:r w:rsidRPr="0025511B">
        <w:t>manufacturer specifications or equivalent information relating to</w:t>
      </w:r>
      <w:r w:rsidRPr="0025511B">
        <w:t xml:space="preserve"> the assembly and fit of braking system components</w:t>
      </w:r>
    </w:p>
    <w:p w:rsidR="00000000" w:rsidRPr="0025511B" w:rsidP="0025511B">
      <w:pPr>
        <w:pStyle w:val="ListBullet2"/>
      </w:pPr>
      <w:r w:rsidRPr="0025511B">
        <w:t xml:space="preserve">components of the braking systems specified in the performance evidence </w:t>
      </w:r>
    </w:p>
    <w:p w:rsidR="00000000" w:rsidRPr="0025511B" w:rsidP="0025511B">
      <w:pPr>
        <w:pStyle w:val="ListBullet2"/>
      </w:pPr>
      <w:r w:rsidRPr="0025511B">
        <w:t>vehicles requiring the fitting and assembly of the braking systems specified in the performance evidence</w:t>
      </w:r>
    </w:p>
    <w:p w:rsidR="00000000" w:rsidRPr="0025511B" w:rsidP="0025511B">
      <w:pPr>
        <w:pStyle w:val="ListBullet2"/>
      </w:pPr>
      <w:r w:rsidRPr="0025511B">
        <w:t>equipment, hand and power t</w:t>
      </w:r>
      <w:r w:rsidRPr="0025511B">
        <w:t>ooling appropriate for assembling, fitting and testing braking systems and associated components</w:t>
      </w:r>
    </w:p>
    <w:p w:rsidR="00000000" w:rsidRPr="0025511B" w:rsidP="0025511B">
      <w:pPr>
        <w:pStyle w:val="ListBullet"/>
      </w:pPr>
      <w:r w:rsidRPr="0025511B">
        <w:t>be demonstrated in the workplace or in a simulated environment that reflects workplace conditions</w:t>
      </w:r>
    </w:p>
    <w:p w:rsidR="00000000" w:rsidRPr="0025511B" w:rsidP="0025511B">
      <w:pPr>
        <w:pStyle w:val="ListBullet"/>
      </w:pPr>
      <w:r w:rsidRPr="0025511B">
        <w:t>be conducted in a safe environment</w:t>
      </w:r>
    </w:p>
    <w:p w:rsidR="00000000" w:rsidRPr="0025511B" w:rsidP="0025511B">
      <w:pPr>
        <w:pStyle w:val="ListBullet"/>
      </w:pPr>
      <w:r w:rsidRPr="0025511B">
        <w:t>be assessed in compliance with relevant policies, procedures, processes and operational manuals directly related to the industry sector for which it is being assessed</w:t>
      </w:r>
    </w:p>
    <w:p w:rsidR="00000000" w:rsidRPr="0025511B" w:rsidP="0025511B">
      <w:pPr>
        <w:pStyle w:val="ListBullet"/>
      </w:pPr>
      <w:r w:rsidRPr="0025511B">
        <w:t>confirm consistent performance can be applied in a range of relevant workplace circumstan</w:t>
      </w:r>
      <w:r w:rsidRPr="0025511B">
        <w:t>ces</w:t>
      </w:r>
    </w:p>
    <w:p w:rsidR="00000000" w:rsidRPr="0025511B" w:rsidP="0025511B">
      <w:pPr>
        <w:pStyle w:val="BodyText"/>
      </w:pPr>
    </w:p>
    <w:p w:rsidR="00000000" w:rsidRPr="0025511B" w:rsidP="0025511B">
      <w:pPr>
        <w:pStyle w:val="Heading2"/>
      </w:pPr>
      <w:r w:rsidRPr="0025511B">
        <w:t>Assessor Requirements</w:t>
      </w:r>
    </w:p>
    <w:p w:rsidR="00000000" w:rsidRPr="0025511B" w:rsidP="00C34E23">
      <w:pPr>
        <w:pStyle w:val="BodyText"/>
      </w:pPr>
      <w:r w:rsidRPr="0025511B">
        <w:t>Assessors of this unit must:</w:t>
      </w:r>
    </w:p>
    <w:p w:rsidR="00C34E23" w:rsidP="0025511B">
      <w:pPr>
        <w:pStyle w:val="ListBullet"/>
      </w:pPr>
      <w:r w:rsidRPr="0025511B">
        <w:t>satisfy the assessor requirements in applicable vocational education and training legislation, frameworks and/or standards</w:t>
      </w:r>
    </w:p>
    <w:p w:rsidR="00C34E23" w:rsidP="0025511B">
      <w:pPr>
        <w:pStyle w:val="ListBullet"/>
      </w:pPr>
    </w:p>
    <w:p w:rsidR="00000000" w:rsidRPr="0025511B" w:rsidP="0025511B">
      <w:pPr>
        <w:pStyle w:val="Heading1"/>
      </w:pPr>
      <w:bookmarkStart w:id="5" w:name="O_1016638"/>
      <w:bookmarkEnd w:id="5"/>
      <w:r w:rsidRPr="0025511B">
        <w:t>Links</w:t>
      </w:r>
    </w:p>
    <w:p w:rsidR="00000000" w:rsidRPr="0025511B" w:rsidP="00C34E23">
      <w:pPr>
        <w:pStyle w:val="BodyText"/>
      </w:pPr>
      <w:r w:rsidRPr="0025511B">
        <w:t>Companion Volume Implementation Guides are found i</w:t>
      </w:r>
      <w:r w:rsidRPr="0025511B">
        <w:t xml:space="preserve">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4009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5511B" w:rsidP="0025511B"/>
    <w:sectPr w:rsidSect="002551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1B" w:rsidRPr="00C34E23" w:rsidP="00C34E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23" w:rsidP="002551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4E23" w:rsidP="002551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34E23" w:rsidP="002551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11B" w:rsidRPr="00C34E23" w:rsidP="00C34E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1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23" w:rsidRPr="002D2AF8" w:rsidP="002551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AURTTB015 Assemble and fit braking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34E23" w:rsidP="002551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34AC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F23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40A1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1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1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1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1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1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1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1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1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1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1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1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11B"/>
  </w:style>
  <w:style w:type="character" w:customStyle="1" w:styleId="Heading1Char">
    <w:name w:val="Heading 1 Char"/>
    <w:basedOn w:val="DefaultParagraphFont"/>
    <w:link w:val="Heading1"/>
    <w:rsid w:val="002551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51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2551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1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51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511B"/>
    <w:rPr>
      <w:b/>
      <w:spacing w:val="0"/>
    </w:rPr>
  </w:style>
  <w:style w:type="paragraph" w:styleId="ListBullet2">
    <w:name w:val="List Bullet 2"/>
    <w:basedOn w:val="List2"/>
    <w:rsid w:val="002551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51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1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2551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1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1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1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1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1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1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1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1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1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1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1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1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1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1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1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1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51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51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1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1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1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51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1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1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1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1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1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1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1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1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511B"/>
    <w:rPr>
      <w:i/>
    </w:rPr>
  </w:style>
  <w:style w:type="paragraph" w:styleId="Caption">
    <w:name w:val="caption"/>
    <w:basedOn w:val="BodyText"/>
    <w:next w:val="Normal"/>
    <w:qFormat/>
    <w:rsid w:val="002551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1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1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11B"/>
  </w:style>
  <w:style w:type="paragraph" w:styleId="TableofFigures">
    <w:name w:val="table of figures"/>
    <w:basedOn w:val="Normal"/>
    <w:next w:val="Normal"/>
    <w:semiHidden/>
    <w:rsid w:val="002551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1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511B"/>
    <w:rPr>
      <w:rFonts w:ascii="Wingdings" w:hAnsi="Wingdings"/>
    </w:rPr>
  </w:style>
  <w:style w:type="paragraph" w:customStyle="1" w:styleId="TableHeading">
    <w:name w:val="Table Heading"/>
    <w:basedOn w:val="HeadingBase"/>
    <w:rsid w:val="002551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11B"/>
    <w:rPr>
      <w:color w:val="0033CC"/>
      <w:u w:val="none"/>
    </w:rPr>
  </w:style>
  <w:style w:type="paragraph" w:customStyle="1" w:styleId="BodyTextRight">
    <w:name w:val="Body Text Right"/>
    <w:basedOn w:val="BodyText"/>
    <w:rsid w:val="002551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1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1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1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1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1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11B"/>
    <w:rPr>
      <w:sz w:val="32"/>
    </w:rPr>
  </w:style>
  <w:style w:type="paragraph" w:customStyle="1" w:styleId="HeadingProcedure">
    <w:name w:val="Heading Procedure"/>
    <w:basedOn w:val="HeadingBase"/>
    <w:next w:val="Normal"/>
    <w:rsid w:val="002551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11B"/>
    <w:pPr>
      <w:spacing w:before="60" w:after="60"/>
    </w:pPr>
  </w:style>
  <w:style w:type="paragraph" w:styleId="ListContinue">
    <w:name w:val="List Continue"/>
    <w:basedOn w:val="List"/>
    <w:rsid w:val="0025511B"/>
    <w:pPr>
      <w:ind w:firstLine="0"/>
    </w:pPr>
  </w:style>
  <w:style w:type="paragraph" w:customStyle="1" w:styleId="ListNote">
    <w:name w:val="List Note"/>
    <w:basedOn w:val="List"/>
    <w:rsid w:val="002551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1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1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11B"/>
    <w:rPr>
      <w:rFonts w:ascii="Courier New" w:hAnsi="Courier New"/>
    </w:rPr>
  </w:style>
  <w:style w:type="paragraph" w:customStyle="1" w:styleId="NoteBullet">
    <w:name w:val="Note Bullet"/>
    <w:basedOn w:val="Note"/>
    <w:rsid w:val="002551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1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1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1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1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51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1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11B"/>
    <w:rPr>
      <w:b/>
      <w:smallCaps/>
    </w:rPr>
  </w:style>
  <w:style w:type="paragraph" w:customStyle="1" w:styleId="TableListNumber">
    <w:name w:val="Table List Number"/>
    <w:basedOn w:val="ListNumber"/>
    <w:rsid w:val="002551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1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11B"/>
    <w:pPr>
      <w:numPr>
        <w:numId w:val="9"/>
      </w:numPr>
    </w:pPr>
  </w:style>
  <w:style w:type="paragraph" w:customStyle="1" w:styleId="ListAlpha2">
    <w:name w:val="List Alpha 2"/>
    <w:basedOn w:val="List2"/>
    <w:rsid w:val="0025511B"/>
    <w:pPr>
      <w:numPr>
        <w:numId w:val="8"/>
      </w:numPr>
    </w:pPr>
  </w:style>
  <w:style w:type="paragraph" w:styleId="List2">
    <w:name w:val="List 2"/>
    <w:basedOn w:val="BodyText"/>
    <w:rsid w:val="002551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1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1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1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1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1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511B"/>
    <w:pPr>
      <w:numPr>
        <w:numId w:val="4"/>
      </w:numPr>
    </w:pPr>
  </w:style>
  <w:style w:type="paragraph" w:styleId="ListContinue2">
    <w:name w:val="List Continue 2"/>
    <w:basedOn w:val="List2"/>
    <w:rsid w:val="0025511B"/>
    <w:pPr>
      <w:ind w:firstLine="0"/>
    </w:pPr>
  </w:style>
  <w:style w:type="paragraph" w:styleId="ListContinue3">
    <w:name w:val="List Continue 3"/>
    <w:basedOn w:val="List3"/>
    <w:rsid w:val="0025511B"/>
    <w:pPr>
      <w:ind w:left="1021" w:firstLine="0"/>
    </w:pPr>
  </w:style>
  <w:style w:type="paragraph" w:styleId="ListContinue4">
    <w:name w:val="List Continue 4"/>
    <w:basedOn w:val="List4"/>
    <w:rsid w:val="0025511B"/>
    <w:pPr>
      <w:ind w:firstLine="0"/>
    </w:pPr>
  </w:style>
  <w:style w:type="paragraph" w:styleId="ListContinue5">
    <w:name w:val="List Continue 5"/>
    <w:basedOn w:val="List5"/>
    <w:rsid w:val="0025511B"/>
    <w:pPr>
      <w:ind w:firstLine="0"/>
    </w:pPr>
  </w:style>
  <w:style w:type="paragraph" w:styleId="ListNumber3">
    <w:name w:val="List Number 3"/>
    <w:basedOn w:val="List3"/>
    <w:rsid w:val="0025511B"/>
    <w:pPr>
      <w:numPr>
        <w:numId w:val="5"/>
      </w:numPr>
    </w:pPr>
  </w:style>
  <w:style w:type="paragraph" w:styleId="ListNumber4">
    <w:name w:val="List Number 4"/>
    <w:basedOn w:val="List4"/>
    <w:rsid w:val="0025511B"/>
    <w:pPr>
      <w:numPr>
        <w:numId w:val="6"/>
      </w:numPr>
    </w:pPr>
  </w:style>
  <w:style w:type="paragraph" w:styleId="ListNumber5">
    <w:name w:val="List Number 5"/>
    <w:basedOn w:val="List5"/>
    <w:rsid w:val="0025511B"/>
    <w:pPr>
      <w:numPr>
        <w:numId w:val="7"/>
      </w:numPr>
    </w:pPr>
  </w:style>
  <w:style w:type="paragraph" w:styleId="BlockText">
    <w:name w:val="Block Text"/>
    <w:basedOn w:val="Normal"/>
    <w:rsid w:val="002551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1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11B"/>
    <w:rPr>
      <w:sz w:val="16"/>
      <w:vertAlign w:val="superscript"/>
    </w:rPr>
  </w:style>
  <w:style w:type="character" w:customStyle="1" w:styleId="Symbols">
    <w:name w:val="Symbols"/>
    <w:basedOn w:val="DefaultParagraphFont"/>
    <w:rsid w:val="0025511B"/>
    <w:rPr>
      <w:rFonts w:ascii="Symbol" w:hAnsi="Symbol"/>
    </w:rPr>
  </w:style>
  <w:style w:type="character" w:customStyle="1" w:styleId="MenuOptions">
    <w:name w:val="Menu Options"/>
    <w:basedOn w:val="DefaultParagraphFont"/>
    <w:rsid w:val="002551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11B"/>
    <w:rPr>
      <w:b/>
    </w:rPr>
  </w:style>
  <w:style w:type="character" w:customStyle="1" w:styleId="Underlined">
    <w:name w:val="Underlined"/>
    <w:basedOn w:val="DefaultParagraphFont"/>
    <w:rsid w:val="0025511B"/>
    <w:rPr>
      <w:u w:val="single"/>
    </w:rPr>
  </w:style>
  <w:style w:type="paragraph" w:customStyle="1" w:styleId="TableBodyTextRight">
    <w:name w:val="Table Body Text Right"/>
    <w:basedOn w:val="TableBodyText"/>
    <w:rsid w:val="002551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11B"/>
    <w:rPr>
      <w:sz w:val="18"/>
    </w:rPr>
  </w:style>
  <w:style w:type="paragraph" w:customStyle="1" w:styleId="BodySmallRight">
    <w:name w:val="Body Small Right"/>
    <w:basedOn w:val="BodyTextRight"/>
    <w:rsid w:val="0025511B"/>
    <w:rPr>
      <w:sz w:val="18"/>
      <w:szCs w:val="18"/>
    </w:rPr>
  </w:style>
  <w:style w:type="paragraph" w:customStyle="1" w:styleId="MarginEdition">
    <w:name w:val="Margin Edition"/>
    <w:basedOn w:val="MarginNote"/>
    <w:rsid w:val="002551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11B"/>
    <w:rPr>
      <w:sz w:val="2"/>
      <w:szCs w:val="2"/>
    </w:rPr>
  </w:style>
  <w:style w:type="character" w:customStyle="1" w:styleId="Small">
    <w:name w:val="Small"/>
    <w:basedOn w:val="DefaultParagraphFont"/>
    <w:rsid w:val="0025511B"/>
    <w:rPr>
      <w:sz w:val="16"/>
    </w:rPr>
  </w:style>
  <w:style w:type="paragraph" w:customStyle="1" w:styleId="WideTable">
    <w:name w:val="Wide Table"/>
    <w:basedOn w:val="Normal"/>
    <w:rsid w:val="002551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11B"/>
  </w:style>
  <w:style w:type="paragraph" w:styleId="Quote">
    <w:name w:val="Quote"/>
    <w:basedOn w:val="Heading1"/>
    <w:link w:val="QuoteChar"/>
    <w:qFormat/>
    <w:rsid w:val="002551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1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11B"/>
    <w:pPr>
      <w:pageBreakBefore/>
    </w:pPr>
  </w:style>
  <w:style w:type="paragraph" w:customStyle="1" w:styleId="Border">
    <w:name w:val="Border"/>
    <w:basedOn w:val="Normal"/>
    <w:qFormat/>
    <w:rsid w:val="002551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1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1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1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1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1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1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1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1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11B"/>
    <w:rPr>
      <w:u w:val="single"/>
    </w:rPr>
  </w:style>
  <w:style w:type="character" w:customStyle="1" w:styleId="BoldandItalics">
    <w:name w:val="Bold and Italics"/>
    <w:qFormat/>
    <w:rsid w:val="0025511B"/>
    <w:rPr>
      <w:b/>
      <w:i/>
      <w:u w:val="none"/>
    </w:rPr>
  </w:style>
  <w:style w:type="paragraph" w:styleId="BalloonText">
    <w:name w:val="Balloon Text"/>
    <w:basedOn w:val="Normal"/>
    <w:link w:val="BalloonTextChar"/>
    <w:rsid w:val="002551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1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1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1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1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1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11B"/>
    <w:pPr>
      <w:spacing w:before="0" w:after="0"/>
    </w:pPr>
  </w:style>
  <w:style w:type="paragraph" w:customStyle="1" w:styleId="BodyTextBold">
    <w:name w:val="Body Text Bold"/>
    <w:basedOn w:val="BodyText"/>
    <w:qFormat/>
    <w:rsid w:val="0025511B"/>
    <w:rPr>
      <w:b/>
    </w:rPr>
  </w:style>
  <w:style w:type="character" w:styleId="Hyperlink">
    <w:name w:val="Hyperlink"/>
    <w:basedOn w:val="DefaultParagraphFont"/>
    <w:uiPriority w:val="99"/>
    <w:unhideWhenUsed/>
    <w:rsid w:val="00C34E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3190</Characters>
  <Application>Microsoft Office Word</Application>
  <DocSecurity>0</DocSecurity>
  <Lines>88</Lines>
  <Paragraphs>66</Paragraphs>
  <ScaleCrop>false</ScaleCrop>
  <Company>Author-it Software Corporation Ltd.</Company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AURTTB015 Assemble and fit braking system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2023-12-19T06:28:00Z</dcterms:created>
  <dcterms:modified xsi:type="dcterms:W3CDTF">2023-12-19T06:28:00Z</dcterms:modified>
</cp:coreProperties>
</file>