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922" w:rsidP="003129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AURTTB013 Machine brake drums and brake disc rotors</w:t>
      </w:r>
      <w:r>
        <w:fldChar w:fldCharType="end"/>
      </w:r>
    </w:p>
    <w:p w:rsidR="00312922" w:rsidP="00312922">
      <w:pPr>
        <w:pStyle w:val="Version"/>
        <w:sectPr w:rsidSect="007D3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621" w:rsidP="007D3621">
      <w:pPr>
        <w:pStyle w:val="SuperHeading"/>
      </w:pPr>
      <w:r w:rsidRPr="007D3621">
        <w:t>AURTTB013 Machine brake drums and brake disc rotors</w:t>
      </w:r>
    </w:p>
    <w:p w:rsidR="00000000" w:rsidRPr="007D3621" w:rsidP="007D3621">
      <w:pPr>
        <w:pStyle w:val="Heading1"/>
      </w:pPr>
      <w:bookmarkStart w:id="1" w:name="O_1016625"/>
      <w:bookmarkEnd w:id="1"/>
      <w:r w:rsidRPr="007D36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31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BodyText"/>
            </w:pPr>
            <w:r w:rsidRPr="007D3621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rPr>
                <w:rStyle w:val="SpecialBold"/>
              </w:rPr>
              <w:t>Comment</w:t>
            </w:r>
          </w:p>
        </w:tc>
      </w:tr>
      <w:tr w:rsidTr="003129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BodyText"/>
            </w:pPr>
            <w:r w:rsidRPr="007D3621">
              <w:t>New unit of competency.</w:t>
            </w:r>
          </w:p>
        </w:tc>
      </w:tr>
    </w:tbl>
    <w:p w:rsidR="00000000" w:rsidRPr="007D3621" w:rsidP="007D3621">
      <w:pPr>
        <w:pStyle w:val="BodyText"/>
      </w:pPr>
    </w:p>
    <w:p w:rsidR="00000000" w:rsidRPr="007D3621" w:rsidP="007D3621">
      <w:pPr>
        <w:pStyle w:val="AllowPageBreak"/>
      </w:pPr>
    </w:p>
    <w:p w:rsidR="00000000" w:rsidRPr="007D3621" w:rsidP="007D3621">
      <w:pPr>
        <w:pStyle w:val="Heading1"/>
      </w:pPr>
      <w:bookmarkStart w:id="2" w:name="O_1016632"/>
      <w:bookmarkEnd w:id="2"/>
      <w:r w:rsidRPr="007D3621">
        <w:t>Application</w:t>
      </w:r>
    </w:p>
    <w:p w:rsidR="00000000" w:rsidRPr="007D3621" w:rsidP="00312922">
      <w:pPr>
        <w:pStyle w:val="BodyText"/>
      </w:pPr>
      <w:r w:rsidRPr="007D3621">
        <w:t>This unit describes the skills and knowledge required to measure, evaluate and machine vehicle brake drums and brake disc rotors to manufactur</w:t>
      </w:r>
      <w:r w:rsidRPr="007D3621">
        <w:t>er specifications. It involves preparing for the task, machining disc brake rotors and brake drums, and completing workplace processes and documentation.</w:t>
      </w:r>
    </w:p>
    <w:p w:rsidR="00000000" w:rsidRPr="007D3621" w:rsidP="00312922">
      <w:pPr>
        <w:pStyle w:val="BodyText"/>
      </w:pPr>
      <w:r w:rsidRPr="007D3621">
        <w:t xml:space="preserve">This unit applies to those working in the automotive service and repair industry. </w:t>
      </w:r>
    </w:p>
    <w:p w:rsidR="00312922" w:rsidP="00312922">
      <w:pPr>
        <w:pStyle w:val="BodyText"/>
      </w:pPr>
      <w:r w:rsidRPr="007D3621">
        <w:t>No licensing, leg</w:t>
      </w:r>
      <w:r w:rsidRPr="007D3621">
        <w:t>islative, regulatory or certification requirements apply to this unit at the time of publication.</w:t>
      </w:r>
    </w:p>
    <w:p w:rsidR="00000000" w:rsidRPr="007D3621" w:rsidP="007D3621">
      <w:pPr>
        <w:pStyle w:val="Heading1"/>
      </w:pPr>
      <w:bookmarkStart w:id="3" w:name="O_1016630"/>
      <w:bookmarkEnd w:id="3"/>
      <w:r w:rsidRPr="007D3621">
        <w:t>Unit Sector</w:t>
      </w:r>
    </w:p>
    <w:p w:rsidR="00000000" w:rsidRPr="007D3621" w:rsidP="00312922">
      <w:pPr>
        <w:pStyle w:val="BodyText"/>
      </w:pPr>
      <w:r w:rsidRPr="007D3621">
        <w:t>Technical - Brakes</w:t>
      </w:r>
    </w:p>
    <w:p w:rsidR="00000000" w:rsidRPr="007D3621" w:rsidP="007D3621">
      <w:pPr>
        <w:pStyle w:val="Heading1"/>
      </w:pPr>
      <w:bookmarkStart w:id="4" w:name="O_1016629"/>
      <w:bookmarkEnd w:id="4"/>
      <w:r w:rsidRPr="007D362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BodyText"/>
            </w:pPr>
            <w:r w:rsidRPr="007D3621">
              <w:t>Elements</w:t>
            </w:r>
          </w:p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BodyText"/>
            </w:pPr>
            <w:r w:rsidRPr="007D3621">
              <w:t>Performance Criteria</w:t>
            </w:r>
          </w:p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 xml:space="preserve">Performance criteria describe the performance needed to demonstrate achievement of the element. </w:t>
            </w:r>
          </w:p>
        </w:tc>
      </w:tr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List"/>
              <w:rPr>
                <w:lang w:val="en-NZ"/>
              </w:rPr>
            </w:pPr>
            <w:r w:rsidRPr="007D3621">
              <w:t>1.</w:t>
            </w:r>
            <w:r w:rsidRPr="007D3621">
              <w:tab/>
              <w:t>Prepare to machine brake drums and brake disc rotors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List"/>
            </w:pPr>
            <w:r w:rsidRPr="007D3621">
              <w:t>1.1</w:t>
            </w:r>
            <w:r w:rsidRPr="007D3621">
              <w:tab/>
              <w:t>Identify job requirements from workplace instructions</w:t>
            </w:r>
          </w:p>
          <w:p w:rsidR="00000000" w:rsidRPr="007D3621" w:rsidP="007D3621">
            <w:pPr>
              <w:pStyle w:val="List"/>
            </w:pPr>
            <w:r w:rsidRPr="007D3621">
              <w:t>1.2</w:t>
            </w:r>
            <w:r w:rsidRPr="007D3621">
              <w:tab/>
              <w:t>Obtain and interpre</w:t>
            </w:r>
            <w:r w:rsidRPr="007D3621">
              <w:t>t brake drum and disc rotor machining procedures and information to identify machining options required for the job</w:t>
            </w:r>
          </w:p>
          <w:p w:rsidR="00000000" w:rsidRPr="007D3621" w:rsidP="007D3621">
            <w:pPr>
              <w:pStyle w:val="List"/>
            </w:pPr>
            <w:r w:rsidRPr="007D3621">
              <w:t>1.3 Identify hazards and environmental issues, assess potential risks and implement control measures in line with workplace policies</w:t>
            </w:r>
          </w:p>
          <w:p w:rsidR="00000000" w:rsidRPr="007D3621" w:rsidP="007D3621">
            <w:pPr>
              <w:pStyle w:val="List"/>
            </w:pPr>
            <w:r w:rsidRPr="007D3621">
              <w:t>1.4</w:t>
            </w:r>
            <w:r w:rsidRPr="007D3621">
              <w:tab/>
              <w:t>Ide</w:t>
            </w:r>
            <w:r w:rsidRPr="007D3621">
              <w:t xml:space="preserve">ntify and examine tools and equipment required for the job, including disc and drum brake lathe and examine for serviceability </w:t>
            </w:r>
          </w:p>
          <w:p w:rsidR="00000000" w:rsidRPr="007D3621" w:rsidP="007D3621">
            <w:pPr>
              <w:pStyle w:val="List"/>
            </w:pPr>
            <w:r w:rsidRPr="007D3621">
              <w:t>1.5</w:t>
            </w:r>
            <w:r w:rsidRPr="007D3621">
              <w:tab/>
              <w:t>Measure brake drums and brake disc rotors and evaluate against manufacturer specifications</w:t>
            </w:r>
          </w:p>
          <w:p w:rsidR="00000000" w:rsidP="007D3621">
            <w:pPr>
              <w:pStyle w:val="List"/>
              <w:rPr>
                <w:lang w:val="en-NZ"/>
              </w:rPr>
            </w:pPr>
            <w:r w:rsidRPr="007D3621">
              <w:t>1.6</w:t>
            </w:r>
            <w:r w:rsidRPr="007D3621">
              <w:tab/>
              <w:t>Prepare brake drums and brake</w:t>
            </w:r>
            <w:r w:rsidRPr="007D3621">
              <w:t xml:space="preserve"> disc rotors for machining according to workplace procedures, workplace health and safety and environmental requirements</w:t>
            </w:r>
          </w:p>
        </w:tc>
      </w:tr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List"/>
              <w:rPr>
                <w:lang w:val="en-NZ"/>
              </w:rPr>
            </w:pPr>
            <w:r w:rsidRPr="007D3621">
              <w:t>2.</w:t>
            </w:r>
            <w:r w:rsidRPr="007D3621">
              <w:tab/>
              <w:t>Carry out machining operations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List"/>
            </w:pPr>
            <w:r w:rsidRPr="007D3621">
              <w:t>2.1</w:t>
            </w:r>
            <w:r w:rsidRPr="007D3621">
              <w:tab/>
              <w:t>Position brake drums and brake disc rotors in brake lathe according to manufacturer specificatio</w:t>
            </w:r>
            <w:r w:rsidRPr="007D3621">
              <w:t>ns, workplace procedures, and workplace health and safety requirements</w:t>
            </w:r>
          </w:p>
          <w:p w:rsidR="00000000" w:rsidRPr="007D3621" w:rsidP="007D3621">
            <w:pPr>
              <w:pStyle w:val="List"/>
            </w:pPr>
            <w:r w:rsidRPr="007D3621">
              <w:t>2.2</w:t>
            </w:r>
            <w:r w:rsidRPr="007D3621">
              <w:tab/>
              <w:t>Machine brake drums and brake disc rotors according to manufacturer specifications, workplace procedures and workplace health and safety requirements</w:t>
            </w:r>
          </w:p>
          <w:p w:rsidR="00000000" w:rsidRPr="007D3621" w:rsidP="007D3621">
            <w:pPr>
              <w:pStyle w:val="List"/>
            </w:pPr>
            <w:r w:rsidRPr="007D3621">
              <w:t>2.3</w:t>
            </w:r>
            <w:r w:rsidRPr="007D3621">
              <w:tab/>
            </w:r>
            <w:r w:rsidRPr="007D3621">
              <w:t>Measure brake drums and brake disc rotors against manufacturer specifications according to workplace procedures</w:t>
            </w:r>
          </w:p>
          <w:p w:rsidR="00000000" w:rsidP="007D3621">
            <w:pPr>
              <w:pStyle w:val="List"/>
              <w:rPr>
                <w:lang w:val="en-NZ"/>
              </w:rPr>
            </w:pPr>
            <w:r w:rsidRPr="007D3621">
              <w:t>2.4</w:t>
            </w:r>
            <w:r w:rsidRPr="007D3621">
              <w:tab/>
              <w:t>Visually evaluate brake drums and brake disc rotors to ensure safe operation according to workplace procedures</w:t>
            </w:r>
          </w:p>
        </w:tc>
      </w:tr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List"/>
              <w:rPr>
                <w:lang w:val="en-NZ"/>
              </w:rPr>
            </w:pPr>
            <w:r w:rsidRPr="007D3621">
              <w:t>3.</w:t>
            </w:r>
            <w:r w:rsidRPr="007D3621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List"/>
            </w:pPr>
            <w:r w:rsidRPr="007D3621">
              <w:t>3</w:t>
            </w:r>
            <w:r w:rsidRPr="007D3621">
              <w:t>.1</w:t>
            </w:r>
            <w:r w:rsidRPr="007D3621">
              <w:tab/>
              <w:t>Carry out final inspection to ensure work meets workplace expectations and brake drums and brake disc rotors are ready for use or stored according to workplace procedures</w:t>
            </w:r>
          </w:p>
          <w:p w:rsidR="00000000" w:rsidRPr="007D3621" w:rsidP="007D3621">
            <w:pPr>
              <w:pStyle w:val="List"/>
            </w:pPr>
            <w:r w:rsidRPr="007D3621">
              <w:t>3.2</w:t>
            </w:r>
            <w:r w:rsidRPr="007D3621">
              <w:tab/>
              <w:t>Clear work area and dispose of or recycle materials according to workplace pro</w:t>
            </w:r>
            <w:r w:rsidRPr="007D3621">
              <w:t xml:space="preserve">cedures </w:t>
            </w:r>
          </w:p>
          <w:p w:rsidR="00000000" w:rsidRPr="007D3621" w:rsidP="007D3621">
            <w:pPr>
              <w:pStyle w:val="List"/>
            </w:pPr>
            <w:r w:rsidRPr="007D3621">
              <w:t>3.3</w:t>
            </w:r>
            <w:r w:rsidRPr="007D3621">
              <w:tab/>
              <w:t>Examine and store tools and equipment according to workplace procedures</w:t>
            </w:r>
          </w:p>
          <w:p w:rsidR="00000000" w:rsidRPr="007D3621" w:rsidP="007D3621">
            <w:pPr>
              <w:pStyle w:val="List"/>
            </w:pPr>
            <w:r w:rsidRPr="007D3621">
              <w:t>3.4</w:t>
            </w:r>
            <w:r w:rsidRPr="007D3621">
              <w:tab/>
              <w:t>Complete workplace documentation according to workplace procedures</w:t>
            </w:r>
          </w:p>
        </w:tc>
      </w:tr>
    </w:tbl>
    <w:p w:rsidR="00000000" w:rsidRPr="007D3621" w:rsidP="007D3621">
      <w:pPr>
        <w:pStyle w:val="List"/>
      </w:pPr>
    </w:p>
    <w:p w:rsidR="00000000" w:rsidRPr="007D3621" w:rsidP="007D3621">
      <w:pPr>
        <w:pStyle w:val="AllowPageBreak"/>
      </w:pPr>
    </w:p>
    <w:p w:rsidR="00000000" w:rsidRPr="007D3621" w:rsidP="007D3621">
      <w:pPr>
        <w:pStyle w:val="Heading1"/>
      </w:pPr>
      <w:bookmarkStart w:id="5" w:name="O_1016628"/>
      <w:bookmarkEnd w:id="5"/>
      <w:r w:rsidRPr="007D3621">
        <w:t>Foundation Skills</w:t>
      </w:r>
    </w:p>
    <w:p w:rsidR="00000000" w:rsidRPr="007D3621" w:rsidP="00312922">
      <w:pPr>
        <w:pStyle w:val="BodyText"/>
      </w:pPr>
      <w:r w:rsidRPr="007D3621">
        <w:t>This section describes those language, literacy, numeracy and</w:t>
      </w:r>
      <w:r w:rsidRPr="007D3621">
        <w:t xml:space="preserve">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Description</w:t>
            </w:r>
          </w:p>
        </w:tc>
      </w:tr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ListBullet"/>
              <w:rPr>
                <w:lang w:val="en-NZ"/>
              </w:rPr>
            </w:pPr>
            <w:r w:rsidRPr="007D3621">
              <w:t>locate relevant sources of machining brake drums and brake disc rotors information efficiently</w:t>
            </w:r>
          </w:p>
        </w:tc>
      </w:tr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ListBullet"/>
            </w:pPr>
            <w:r w:rsidRPr="007D3621">
              <w:t>read and interpret information and ideas from workplace procedures and documentation on safe operating procedures for brake drums and brake disc rotor machining equipment</w:t>
            </w:r>
          </w:p>
          <w:p w:rsidR="00000000" w:rsidP="007D3621">
            <w:pPr>
              <w:pStyle w:val="ListBullet"/>
              <w:rPr>
                <w:lang w:val="en-NZ"/>
              </w:rPr>
            </w:pPr>
            <w:r w:rsidRPr="007D3621">
              <w:t>read and interpret information from manufacturer specifications</w:t>
            </w:r>
          </w:p>
        </w:tc>
      </w:tr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ListBullet"/>
              <w:rPr>
                <w:lang w:val="en-NZ"/>
              </w:rPr>
            </w:pPr>
            <w:r w:rsidRPr="007D3621">
              <w:t>legibly and accurately fill out workplace documentation when recording measurements, and recording parts and material used</w:t>
            </w:r>
          </w:p>
        </w:tc>
      </w:tr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ListBullet"/>
            </w:pPr>
            <w:r w:rsidRPr="007D3621">
              <w:t>clarify instructions</w:t>
            </w:r>
          </w:p>
          <w:p w:rsidR="00000000" w:rsidP="007D3621">
            <w:pPr>
              <w:pStyle w:val="ListBullet"/>
              <w:rPr>
                <w:lang w:val="en-NZ"/>
              </w:rPr>
            </w:pPr>
            <w:r w:rsidRPr="007D3621">
              <w:t>make repair recommendations</w:t>
            </w:r>
          </w:p>
        </w:tc>
      </w:tr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ListBullet"/>
            </w:pPr>
            <w:r w:rsidRPr="007D3621">
              <w:t>measure braking drums and brake disc rotors</w:t>
            </w:r>
          </w:p>
          <w:p w:rsidR="00000000" w:rsidRPr="007D3621" w:rsidP="007D3621">
            <w:pPr>
              <w:pStyle w:val="ListBullet"/>
            </w:pPr>
            <w:r w:rsidRPr="007D3621">
              <w:t>use basic mathematical operations, including addition and subtraction</w:t>
            </w:r>
          </w:p>
          <w:p w:rsidR="00000000" w:rsidP="007D3621">
            <w:pPr>
              <w:pStyle w:val="ListBullet"/>
              <w:rPr>
                <w:lang w:val="en-NZ"/>
              </w:rPr>
            </w:pPr>
            <w:r w:rsidRPr="007D3621">
              <w:t>calculate distances, tolerances and deviations from manufacturer specifications</w:t>
            </w:r>
          </w:p>
        </w:tc>
      </w:tr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ListBullet"/>
            </w:pPr>
            <w:r w:rsidRPr="007D3621">
              <w:t>plan own work requirement</w:t>
            </w:r>
            <w:r w:rsidRPr="007D3621">
              <w:t>s</w:t>
            </w:r>
          </w:p>
          <w:p w:rsidR="00000000" w:rsidRPr="007D3621" w:rsidP="007D3621">
            <w:pPr>
              <w:pStyle w:val="ListBullet"/>
            </w:pPr>
            <w:r w:rsidRPr="007D3621">
              <w:t>prioritise actions to achieve required outcomes</w:t>
            </w:r>
          </w:p>
          <w:p w:rsidR="00000000" w:rsidP="007D3621">
            <w:pPr>
              <w:pStyle w:val="ListBullet"/>
              <w:rPr>
                <w:lang w:val="en-NZ"/>
              </w:rPr>
            </w:pPr>
            <w:r w:rsidRPr="007D3621">
              <w:t>ensure tasks are completed within workplace timeframes</w:t>
            </w:r>
          </w:p>
        </w:tc>
      </w:tr>
      <w:tr w:rsidTr="007D36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Technology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ListBullet"/>
            </w:pPr>
            <w:r w:rsidRPr="007D3621">
              <w:t>use braking system measuring equipment, including vernier calipers, micrometers and brake drum micrometers</w:t>
            </w:r>
          </w:p>
          <w:p w:rsidR="00000000" w:rsidRPr="007D3621" w:rsidP="007D3621">
            <w:pPr>
              <w:pStyle w:val="ListBullet"/>
            </w:pPr>
            <w:r w:rsidRPr="007D3621">
              <w:t>use brake lathes</w:t>
            </w:r>
          </w:p>
        </w:tc>
      </w:tr>
    </w:tbl>
    <w:p w:rsidR="00000000" w:rsidRPr="007D3621" w:rsidP="007D3621">
      <w:pPr>
        <w:pStyle w:val="BodyText"/>
      </w:pPr>
    </w:p>
    <w:p w:rsidR="00000000" w:rsidRPr="007D3621" w:rsidP="007D3621">
      <w:pPr>
        <w:pStyle w:val="AllowPageBreak"/>
      </w:pPr>
    </w:p>
    <w:p w:rsidR="00000000" w:rsidRPr="007D3621" w:rsidP="007D3621">
      <w:pPr>
        <w:pStyle w:val="Heading1"/>
      </w:pPr>
      <w:bookmarkStart w:id="6" w:name="O_1016626"/>
      <w:bookmarkEnd w:id="6"/>
      <w:r w:rsidRPr="007D36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7D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Code and title current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Equivalence status</w:t>
            </w:r>
          </w:p>
        </w:tc>
      </w:tr>
      <w:tr w:rsidTr="007D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BodyText"/>
            </w:pPr>
            <w:r w:rsidRPr="007D3621">
              <w:t>AURTTB013 Machine brake drums and brake disc rotors</w:t>
            </w:r>
          </w:p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 xml:space="preserve">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BodyText"/>
            </w:pPr>
            <w:r w:rsidRPr="007D3621">
              <w:t>AURTTB003 Machine brake drums and brake disc rotors</w:t>
            </w:r>
          </w:p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(Release 1)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BodyText"/>
            </w:pPr>
            <w:r w:rsidRPr="007D3621">
              <w:t xml:space="preserve">Wording changes to ensure compliance with Standards for Training Packages. </w:t>
            </w:r>
          </w:p>
          <w:p w:rsidR="00000000" w:rsidRPr="007D3621" w:rsidP="007D3621">
            <w:pPr>
              <w:pStyle w:val="BodyText"/>
            </w:pPr>
            <w:r w:rsidRPr="007D3621">
              <w:t>Removal of minor elements from foundation skills.</w:t>
            </w:r>
          </w:p>
          <w:p w:rsidR="00000000" w:rsidRPr="007D3621" w:rsidP="007D3621">
            <w:pPr>
              <w:pStyle w:val="BodyText"/>
            </w:pPr>
            <w:r w:rsidRPr="007D3621">
              <w:t>Removal of references to OHS requirements.</w:t>
            </w:r>
          </w:p>
          <w:p w:rsidR="00000000" w:rsidRPr="007D3621" w:rsidP="007D3621">
            <w:pPr>
              <w:pStyle w:val="BodyText"/>
            </w:pPr>
            <w:r w:rsidRPr="007D3621">
              <w:t xml:space="preserve">Removal of range of conditions. </w:t>
            </w:r>
          </w:p>
          <w:p w:rsidR="00000000" w:rsidP="007D3621">
            <w:pPr>
              <w:pStyle w:val="BodyText"/>
              <w:rPr>
                <w:lang w:val="en-NZ"/>
              </w:rPr>
            </w:pPr>
            <w:r w:rsidRPr="007D3621">
              <w:t>Addition of assessor requirements.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21" w:rsidP="007D3621">
            <w:pPr>
              <w:pStyle w:val="BodyText"/>
            </w:pPr>
            <w:r w:rsidRPr="007D3621">
              <w:t>Equival</w:t>
            </w:r>
            <w:r w:rsidRPr="007D3621">
              <w:t>ent</w:t>
            </w:r>
          </w:p>
        </w:tc>
      </w:tr>
    </w:tbl>
    <w:p w:rsidR="00000000" w:rsidRPr="007D3621" w:rsidP="007D3621">
      <w:pPr>
        <w:pStyle w:val="BodyText"/>
      </w:pPr>
    </w:p>
    <w:p w:rsidR="00000000" w:rsidRPr="007D3621" w:rsidP="007D3621">
      <w:pPr>
        <w:pStyle w:val="AllowPageBreak"/>
      </w:pPr>
    </w:p>
    <w:p w:rsidR="00000000" w:rsidRPr="007D3621" w:rsidP="007D3621">
      <w:pPr>
        <w:pStyle w:val="Heading1"/>
      </w:pPr>
      <w:bookmarkStart w:id="7" w:name="O_1016619"/>
      <w:bookmarkEnd w:id="7"/>
      <w:r w:rsidRPr="007D3621">
        <w:t>Links</w:t>
      </w:r>
    </w:p>
    <w:p w:rsidR="00000000" w:rsidRPr="007D3621" w:rsidP="00312922">
      <w:pPr>
        <w:pStyle w:val="BodyText"/>
      </w:pPr>
      <w:r w:rsidRPr="007D36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838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D3621" w:rsidP="007D3621"/>
    <w:sectPr w:rsidSect="007D36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21" w:rsidRPr="00312922" w:rsidP="003129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22" w:rsidP="007D3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922" w:rsidP="007D3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12922" w:rsidP="007D3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621" w:rsidRPr="00312922" w:rsidP="003129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22" w:rsidRPr="002D2AF8" w:rsidP="007D3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AURTTB013 Machine brake drums and brake disc rotors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12922" w:rsidP="007D3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644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425C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621"/>
  </w:style>
  <w:style w:type="character" w:customStyle="1" w:styleId="Heading1Char">
    <w:name w:val="Heading 1 Char"/>
    <w:basedOn w:val="DefaultParagraphFont"/>
    <w:link w:val="Heading1"/>
    <w:rsid w:val="007D3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6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36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36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621"/>
    <w:rPr>
      <w:b/>
      <w:spacing w:val="0"/>
    </w:rPr>
  </w:style>
  <w:style w:type="paragraph" w:customStyle="1" w:styleId="SuperHeading">
    <w:name w:val="SuperHeading"/>
    <w:basedOn w:val="Normal"/>
    <w:rsid w:val="007D3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6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3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6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6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621"/>
    <w:rPr>
      <w:i/>
    </w:rPr>
  </w:style>
  <w:style w:type="paragraph" w:styleId="Caption">
    <w:name w:val="caption"/>
    <w:basedOn w:val="BodyText"/>
    <w:next w:val="Normal"/>
    <w:qFormat/>
    <w:rsid w:val="007D3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621"/>
  </w:style>
  <w:style w:type="paragraph" w:styleId="TableofFigures">
    <w:name w:val="table of figures"/>
    <w:basedOn w:val="Normal"/>
    <w:next w:val="Normal"/>
    <w:semiHidden/>
    <w:rsid w:val="007D3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6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621"/>
    <w:rPr>
      <w:rFonts w:ascii="Wingdings" w:hAnsi="Wingdings"/>
    </w:rPr>
  </w:style>
  <w:style w:type="paragraph" w:customStyle="1" w:styleId="TableHeading">
    <w:name w:val="Table Heading"/>
    <w:basedOn w:val="HeadingBase"/>
    <w:rsid w:val="007D3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621"/>
    <w:rPr>
      <w:color w:val="0033CC"/>
      <w:u w:val="none"/>
    </w:rPr>
  </w:style>
  <w:style w:type="paragraph" w:customStyle="1" w:styleId="BodyTextRight">
    <w:name w:val="Body Text Right"/>
    <w:basedOn w:val="BodyText"/>
    <w:rsid w:val="007D3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6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621"/>
    <w:rPr>
      <w:sz w:val="32"/>
    </w:rPr>
  </w:style>
  <w:style w:type="paragraph" w:customStyle="1" w:styleId="HeadingProcedure">
    <w:name w:val="Heading Procedure"/>
    <w:basedOn w:val="HeadingBase"/>
    <w:next w:val="Normal"/>
    <w:rsid w:val="007D3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621"/>
    <w:pPr>
      <w:spacing w:before="60" w:after="60"/>
    </w:pPr>
  </w:style>
  <w:style w:type="paragraph" w:styleId="ListContinue">
    <w:name w:val="List Continue"/>
    <w:basedOn w:val="List"/>
    <w:rsid w:val="007D3621"/>
    <w:pPr>
      <w:ind w:firstLine="0"/>
    </w:pPr>
  </w:style>
  <w:style w:type="paragraph" w:customStyle="1" w:styleId="ListNote">
    <w:name w:val="List Note"/>
    <w:basedOn w:val="List"/>
    <w:rsid w:val="007D3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621"/>
    <w:rPr>
      <w:rFonts w:ascii="Courier New" w:hAnsi="Courier New"/>
    </w:rPr>
  </w:style>
  <w:style w:type="paragraph" w:customStyle="1" w:styleId="NoteBullet">
    <w:name w:val="Note Bullet"/>
    <w:basedOn w:val="Note"/>
    <w:rsid w:val="007D3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6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621"/>
    <w:rPr>
      <w:b/>
      <w:smallCaps/>
    </w:rPr>
  </w:style>
  <w:style w:type="paragraph" w:customStyle="1" w:styleId="TableListNumber">
    <w:name w:val="Table List Number"/>
    <w:basedOn w:val="ListNumber"/>
    <w:rsid w:val="007D3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621"/>
    <w:pPr>
      <w:numPr>
        <w:numId w:val="8"/>
      </w:numPr>
    </w:pPr>
  </w:style>
  <w:style w:type="paragraph" w:customStyle="1" w:styleId="ListAlpha2">
    <w:name w:val="List Alpha 2"/>
    <w:basedOn w:val="List2"/>
    <w:rsid w:val="007D3621"/>
    <w:pPr>
      <w:numPr>
        <w:numId w:val="7"/>
      </w:numPr>
    </w:pPr>
  </w:style>
  <w:style w:type="paragraph" w:styleId="List2">
    <w:name w:val="List 2"/>
    <w:basedOn w:val="BodyText"/>
    <w:rsid w:val="007D3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6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6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621"/>
    <w:pPr>
      <w:numPr>
        <w:numId w:val="3"/>
      </w:numPr>
    </w:pPr>
  </w:style>
  <w:style w:type="paragraph" w:styleId="ListContinue2">
    <w:name w:val="List Continue 2"/>
    <w:basedOn w:val="List2"/>
    <w:rsid w:val="007D3621"/>
    <w:pPr>
      <w:ind w:firstLine="0"/>
    </w:pPr>
  </w:style>
  <w:style w:type="paragraph" w:styleId="ListContinue3">
    <w:name w:val="List Continue 3"/>
    <w:basedOn w:val="List3"/>
    <w:rsid w:val="007D3621"/>
    <w:pPr>
      <w:ind w:left="1021" w:firstLine="0"/>
    </w:pPr>
  </w:style>
  <w:style w:type="paragraph" w:styleId="ListContinue4">
    <w:name w:val="List Continue 4"/>
    <w:basedOn w:val="List4"/>
    <w:rsid w:val="007D3621"/>
    <w:pPr>
      <w:ind w:firstLine="0"/>
    </w:pPr>
  </w:style>
  <w:style w:type="paragraph" w:styleId="ListContinue5">
    <w:name w:val="List Continue 5"/>
    <w:basedOn w:val="List5"/>
    <w:rsid w:val="007D3621"/>
    <w:pPr>
      <w:ind w:firstLine="0"/>
    </w:pPr>
  </w:style>
  <w:style w:type="paragraph" w:styleId="ListNumber3">
    <w:name w:val="List Number 3"/>
    <w:basedOn w:val="List3"/>
    <w:rsid w:val="007D3621"/>
    <w:pPr>
      <w:numPr>
        <w:numId w:val="4"/>
      </w:numPr>
    </w:pPr>
  </w:style>
  <w:style w:type="paragraph" w:styleId="ListNumber4">
    <w:name w:val="List Number 4"/>
    <w:basedOn w:val="List4"/>
    <w:rsid w:val="007D3621"/>
    <w:pPr>
      <w:numPr>
        <w:numId w:val="5"/>
      </w:numPr>
    </w:pPr>
  </w:style>
  <w:style w:type="paragraph" w:styleId="ListNumber5">
    <w:name w:val="List Number 5"/>
    <w:basedOn w:val="List5"/>
    <w:rsid w:val="007D3621"/>
    <w:pPr>
      <w:numPr>
        <w:numId w:val="6"/>
      </w:numPr>
    </w:pPr>
  </w:style>
  <w:style w:type="paragraph" w:styleId="BlockText">
    <w:name w:val="Block Text"/>
    <w:basedOn w:val="Normal"/>
    <w:rsid w:val="007D3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621"/>
    <w:rPr>
      <w:sz w:val="16"/>
      <w:vertAlign w:val="superscript"/>
    </w:rPr>
  </w:style>
  <w:style w:type="character" w:customStyle="1" w:styleId="Symbols">
    <w:name w:val="Symbols"/>
    <w:basedOn w:val="DefaultParagraphFont"/>
    <w:rsid w:val="007D3621"/>
    <w:rPr>
      <w:rFonts w:ascii="Symbol" w:hAnsi="Symbol"/>
    </w:rPr>
  </w:style>
  <w:style w:type="character" w:customStyle="1" w:styleId="MenuOptions">
    <w:name w:val="Menu Options"/>
    <w:basedOn w:val="DefaultParagraphFont"/>
    <w:rsid w:val="007D3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621"/>
    <w:rPr>
      <w:b/>
    </w:rPr>
  </w:style>
  <w:style w:type="character" w:customStyle="1" w:styleId="Underlined">
    <w:name w:val="Underlined"/>
    <w:basedOn w:val="DefaultParagraphFont"/>
    <w:rsid w:val="007D3621"/>
    <w:rPr>
      <w:u w:val="single"/>
    </w:rPr>
  </w:style>
  <w:style w:type="paragraph" w:customStyle="1" w:styleId="TableBodyTextRight">
    <w:name w:val="Table Body Text Right"/>
    <w:basedOn w:val="TableBodyText"/>
    <w:rsid w:val="007D3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621"/>
    <w:rPr>
      <w:sz w:val="18"/>
    </w:rPr>
  </w:style>
  <w:style w:type="paragraph" w:customStyle="1" w:styleId="BodySmallRight">
    <w:name w:val="Body Small Right"/>
    <w:basedOn w:val="BodyTextRight"/>
    <w:rsid w:val="007D3621"/>
    <w:rPr>
      <w:sz w:val="18"/>
      <w:szCs w:val="18"/>
    </w:rPr>
  </w:style>
  <w:style w:type="paragraph" w:customStyle="1" w:styleId="MarginEdition">
    <w:name w:val="Margin Edition"/>
    <w:basedOn w:val="MarginNote"/>
    <w:rsid w:val="007D3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621"/>
    <w:rPr>
      <w:sz w:val="2"/>
      <w:szCs w:val="2"/>
    </w:rPr>
  </w:style>
  <w:style w:type="character" w:customStyle="1" w:styleId="Small">
    <w:name w:val="Small"/>
    <w:basedOn w:val="DefaultParagraphFont"/>
    <w:rsid w:val="007D3621"/>
    <w:rPr>
      <w:sz w:val="16"/>
    </w:rPr>
  </w:style>
  <w:style w:type="paragraph" w:customStyle="1" w:styleId="WideTable">
    <w:name w:val="Wide Table"/>
    <w:basedOn w:val="Normal"/>
    <w:rsid w:val="007D3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621"/>
  </w:style>
  <w:style w:type="paragraph" w:styleId="Quote">
    <w:name w:val="Quote"/>
    <w:basedOn w:val="Heading1"/>
    <w:link w:val="QuoteChar"/>
    <w:qFormat/>
    <w:rsid w:val="007D3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621"/>
    <w:pPr>
      <w:pageBreakBefore/>
    </w:pPr>
  </w:style>
  <w:style w:type="paragraph" w:customStyle="1" w:styleId="Border">
    <w:name w:val="Border"/>
    <w:basedOn w:val="Normal"/>
    <w:qFormat/>
    <w:rsid w:val="007D3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621"/>
    <w:rPr>
      <w:u w:val="single"/>
    </w:rPr>
  </w:style>
  <w:style w:type="character" w:customStyle="1" w:styleId="BoldandItalics">
    <w:name w:val="Bold and Italics"/>
    <w:qFormat/>
    <w:rsid w:val="007D3621"/>
    <w:rPr>
      <w:b/>
      <w:i/>
      <w:u w:val="none"/>
    </w:rPr>
  </w:style>
  <w:style w:type="paragraph" w:styleId="BalloonText">
    <w:name w:val="Balloon Text"/>
    <w:basedOn w:val="Normal"/>
    <w:link w:val="BalloonTextChar"/>
    <w:rsid w:val="007D3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621"/>
    <w:pPr>
      <w:spacing w:before="0" w:after="0"/>
    </w:pPr>
  </w:style>
  <w:style w:type="paragraph" w:customStyle="1" w:styleId="BodyTextBold">
    <w:name w:val="Body Text Bold"/>
    <w:basedOn w:val="BodyText"/>
    <w:qFormat/>
    <w:rsid w:val="007D3621"/>
    <w:rPr>
      <w:b/>
    </w:rPr>
  </w:style>
  <w:style w:type="character" w:styleId="Hyperlink">
    <w:name w:val="Hyperlink"/>
    <w:basedOn w:val="DefaultParagraphFont"/>
    <w:uiPriority w:val="99"/>
    <w:unhideWhenUsed/>
    <w:rsid w:val="00312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4219</Characters>
  <Application>Microsoft Office Word</Application>
  <DocSecurity>0</DocSecurity>
  <Lines>156</Lines>
  <Paragraphs>92</Paragraphs>
  <ScaleCrop>false</ScaleCrop>
  <Company>Author-it Software Corporation Ltd.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AURTTB013 Machine brake drums and brake disc rotors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