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D1E" w:rsidP="00122D1E">
      <w:pPr>
        <w:pStyle w:val="Title"/>
      </w:pPr>
      <w:r>
        <w:fldChar w:fldCharType="begin"/>
      </w:r>
      <w:r>
        <w:instrText xml:space="preserve"> TITLE   \* MERGEFORMAT </w:instrText>
      </w:r>
      <w:r>
        <w:fldChar w:fldCharType="separate"/>
      </w:r>
      <w:r>
        <w:t>AURTTB004 Inspect and service air braking systems</w:t>
      </w:r>
      <w:r>
        <w:fldChar w:fldCharType="end"/>
      </w:r>
    </w:p>
    <w:p w:rsidR="00122D1E" w:rsidP="00122D1E">
      <w:pPr>
        <w:pStyle w:val="Version"/>
        <w:sectPr w:rsidSect="009E78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85B" w:rsidP="009E785B">
      <w:pPr>
        <w:pStyle w:val="SuperHeading"/>
      </w:pPr>
      <w:r w:rsidRPr="009E785B">
        <w:t>AURTTB004 Inspect and service air braking systems</w:t>
      </w:r>
    </w:p>
    <w:p w:rsidR="00000000" w:rsidRPr="009E785B" w:rsidP="009E785B">
      <w:pPr>
        <w:pStyle w:val="Heading1"/>
      </w:pPr>
      <w:bookmarkStart w:id="1" w:name="O_776128"/>
      <w:bookmarkEnd w:id="1"/>
      <w:r w:rsidRPr="009E785B">
        <w:t>Modification History</w:t>
      </w:r>
    </w:p>
    <w:tbl>
      <w:tblPr>
        <w:tblW w:w="9639" w:type="dxa"/>
        <w:tblLayout w:type="fixed"/>
        <w:tblCellMar>
          <w:left w:w="62" w:type="dxa"/>
          <w:right w:w="62" w:type="dxa"/>
        </w:tblCellMar>
        <w:tblLook w:val="0000"/>
      </w:tblPr>
      <w:tblGrid>
        <w:gridCol w:w="2835"/>
        <w:gridCol w:w="6804"/>
      </w:tblGrid>
      <w:tr w:rsidTr="00122D1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85B" w:rsidP="009E785B">
            <w:pPr>
              <w:pStyle w:val="BodyText"/>
            </w:pPr>
            <w:r w:rsidRPr="009E78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85B">
            <w:pPr>
              <w:pStyle w:val="BodyText"/>
              <w:rPr>
                <w:lang w:val="en-NZ"/>
              </w:rPr>
            </w:pPr>
            <w:r w:rsidRPr="009E785B">
              <w:rPr>
                <w:rStyle w:val="SpecialBold"/>
              </w:rPr>
              <w:t>Comment</w:t>
            </w:r>
          </w:p>
        </w:tc>
      </w:tr>
      <w:tr w:rsidTr="00122D1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85B">
            <w:pPr>
              <w:pStyle w:val="BodyText"/>
              <w:rPr>
                <w:lang w:val="en-NZ"/>
              </w:rPr>
            </w:pPr>
            <w:r w:rsidRPr="009E78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85B" w:rsidP="009E785B">
            <w:pPr>
              <w:pStyle w:val="BodyText"/>
            </w:pPr>
            <w:r w:rsidRPr="009E785B">
              <w:t>New unit of competency.</w:t>
            </w:r>
          </w:p>
        </w:tc>
      </w:tr>
    </w:tbl>
    <w:p w:rsidR="00000000" w:rsidRPr="009E785B" w:rsidP="009E785B">
      <w:pPr>
        <w:pStyle w:val="BodyText"/>
      </w:pPr>
    </w:p>
    <w:p w:rsidR="00000000" w:rsidRPr="009E785B" w:rsidP="009E785B">
      <w:pPr>
        <w:pStyle w:val="AllowPageBreak"/>
      </w:pPr>
    </w:p>
    <w:p w:rsidR="00000000" w:rsidRPr="009E785B" w:rsidP="009E785B">
      <w:pPr>
        <w:pStyle w:val="Heading1"/>
      </w:pPr>
      <w:bookmarkStart w:id="2" w:name="O_776129"/>
      <w:bookmarkEnd w:id="2"/>
      <w:r w:rsidRPr="009E785B">
        <w:t>Application</w:t>
      </w:r>
    </w:p>
    <w:p w:rsidR="00000000" w:rsidRPr="009E785B" w:rsidP="00122D1E">
      <w:pPr>
        <w:pStyle w:val="BodyText"/>
      </w:pPr>
      <w:r w:rsidRPr="009E785B">
        <w:t>This unit describes the performance outcomes required to inspect and service air braking systems according to manufacturer specifications. It inv</w:t>
      </w:r>
      <w:r w:rsidRPr="009E785B">
        <w:t>olves preparing for the task, inspecting the system, reporting the inspection findings, servicing and adjusting the system, and completing workplace processes and documentation.</w:t>
      </w:r>
    </w:p>
    <w:p w:rsidR="00000000" w:rsidRPr="009E785B" w:rsidP="00122D1E">
      <w:pPr>
        <w:pStyle w:val="BodyText"/>
      </w:pPr>
      <w:r w:rsidRPr="009E785B">
        <w:t>It applies to those working in the automotive service and repair industry. Th</w:t>
      </w:r>
      <w:r w:rsidRPr="009E785B">
        <w:t>e air braking systems include those of agricultural machinery, heavy commercial vehicles or mobile plant machinery.</w:t>
      </w:r>
    </w:p>
    <w:p w:rsidR="00000000" w:rsidRPr="009E785B" w:rsidP="00122D1E">
      <w:pPr>
        <w:pStyle w:val="BodyText"/>
      </w:pPr>
      <w:r w:rsidRPr="009E785B">
        <w:t>No licensing, legislative, regulatory or certification requirements apply to this unit at the time of publication.</w:t>
      </w:r>
    </w:p>
    <w:p w:rsidR="00000000" w:rsidRPr="009E785B" w:rsidP="009E785B">
      <w:pPr>
        <w:pStyle w:val="Heading1"/>
      </w:pPr>
      <w:bookmarkStart w:id="3" w:name="O_776131"/>
      <w:bookmarkEnd w:id="3"/>
      <w:r w:rsidRPr="009E785B">
        <w:t>Competency Field</w:t>
      </w:r>
    </w:p>
    <w:p w:rsidR="00000000" w:rsidRPr="009E785B" w:rsidP="00122D1E">
      <w:pPr>
        <w:pStyle w:val="BodyText"/>
      </w:pPr>
      <w:r w:rsidRPr="009E785B">
        <w:t>Mechanical Miscellaneous</w:t>
      </w:r>
    </w:p>
    <w:p w:rsidR="00000000" w:rsidRPr="009E785B" w:rsidP="009E785B">
      <w:pPr>
        <w:pStyle w:val="Heading1"/>
      </w:pPr>
      <w:bookmarkStart w:id="4" w:name="O_776132"/>
      <w:bookmarkEnd w:id="4"/>
      <w:r w:rsidRPr="009E785B">
        <w:t>Unit Sector</w:t>
      </w:r>
    </w:p>
    <w:p w:rsidR="00000000" w:rsidRPr="009E785B" w:rsidP="00122D1E">
      <w:pPr>
        <w:pStyle w:val="BodyText"/>
      </w:pPr>
      <w:r w:rsidRPr="009E785B">
        <w:t>Technical - Brakes</w:t>
      </w:r>
    </w:p>
    <w:p w:rsidR="00000000" w:rsidRPr="009E785B" w:rsidP="009E785B">
      <w:pPr>
        <w:pStyle w:val="Heading1"/>
      </w:pPr>
      <w:bookmarkStart w:id="5" w:name="O_776133"/>
      <w:bookmarkEnd w:id="5"/>
      <w:r w:rsidRPr="009E785B">
        <w:t>Elements and Performance Criteria</w:t>
      </w:r>
    </w:p>
    <w:tbl>
      <w:tblPr>
        <w:tblW w:w="9639" w:type="dxa"/>
        <w:tblLayout w:type="fixed"/>
        <w:tblCellMar>
          <w:left w:w="62" w:type="dxa"/>
          <w:right w:w="62" w:type="dxa"/>
        </w:tblCellMar>
        <w:tblLook w:val="0000"/>
      </w:tblPr>
      <w:tblGrid>
        <w:gridCol w:w="2835"/>
        <w:gridCol w:w="6804"/>
      </w:tblGrid>
      <w:tr w:rsidTr="009E78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BodyText"/>
            </w:pPr>
            <w:r w:rsidRPr="009E785B">
              <w:rPr>
                <w:rStyle w:val="SpecialBold"/>
              </w:rPr>
              <w:t>Elements</w:t>
            </w:r>
          </w:p>
          <w:p w:rsidR="00000000" w:rsidRPr="009E785B" w:rsidP="009E785B">
            <w:pPr>
              <w:pStyle w:val="BodyText"/>
            </w:pPr>
            <w:r w:rsidRPr="009E785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BodyText"/>
            </w:pPr>
            <w:r w:rsidRPr="009E785B">
              <w:rPr>
                <w:rStyle w:val="SpecialBold"/>
              </w:rPr>
              <w:t>Performance Criteria</w:t>
            </w:r>
          </w:p>
          <w:p w:rsidR="00000000" w:rsidP="009E785B">
            <w:pPr>
              <w:pStyle w:val="BodyText"/>
              <w:rPr>
                <w:lang w:val="en-NZ"/>
              </w:rPr>
            </w:pPr>
            <w:r w:rsidRPr="009E785B">
              <w:t>Performance criteria describe the performan</w:t>
            </w:r>
            <w:r w:rsidRPr="009E785B">
              <w:t>ce needed to demonstrate achievement of the element. Where bold and italicised text is used, further information is detailed in the range of conditions section.</w:t>
            </w:r>
          </w:p>
        </w:tc>
      </w:tr>
      <w:tr w:rsidTr="009E785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List"/>
              <w:rPr>
                <w:lang w:val="en-NZ"/>
              </w:rPr>
            </w:pPr>
            <w:r w:rsidRPr="009E785B">
              <w:t>1.</w:t>
            </w:r>
            <w:r w:rsidRPr="009E785B">
              <w:tab/>
              <w:t>Prepare to inspect and service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List"/>
            </w:pPr>
            <w:r w:rsidRPr="009E785B">
              <w:t>1.1</w:t>
            </w:r>
            <w:r w:rsidRPr="009E785B">
              <w:tab/>
              <w:t xml:space="preserve">Job requirements are determined from </w:t>
            </w:r>
            <w:r w:rsidRPr="009E785B">
              <w:t>workplace instructions</w:t>
            </w:r>
          </w:p>
          <w:p w:rsidR="00000000" w:rsidRPr="009E785B" w:rsidP="009E785B">
            <w:pPr>
              <w:pStyle w:val="List"/>
            </w:pPr>
            <w:r w:rsidRPr="009E785B">
              <w:t>1.2</w:t>
            </w:r>
            <w:r w:rsidRPr="009E785B">
              <w:tab/>
              <w:t>Servicing information is sourced and interpreted</w:t>
            </w:r>
          </w:p>
          <w:p w:rsidR="00000000" w:rsidRPr="009E785B" w:rsidP="009E785B">
            <w:pPr>
              <w:pStyle w:val="List"/>
            </w:pPr>
            <w:r w:rsidRPr="009E785B">
              <w:t>1.3</w:t>
            </w:r>
            <w:r w:rsidRPr="009E785B">
              <w:tab/>
              <w:t xml:space="preserve">Hazards associated with the work are identified and risks are managed </w:t>
            </w:r>
          </w:p>
          <w:p w:rsidR="00000000" w:rsidP="009E785B">
            <w:pPr>
              <w:pStyle w:val="List"/>
              <w:rPr>
                <w:lang w:val="en-NZ"/>
              </w:rPr>
            </w:pPr>
            <w:r w:rsidRPr="009E785B">
              <w:t>1.4</w:t>
            </w:r>
            <w:r w:rsidRPr="009E785B">
              <w:tab/>
              <w:t>Tools, equipment and materials are selected and checked for serviceability</w:t>
            </w:r>
          </w:p>
        </w:tc>
      </w:tr>
      <w:tr w:rsidTr="009E785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List"/>
              <w:rPr>
                <w:lang w:val="en-NZ"/>
              </w:rPr>
            </w:pPr>
            <w:r w:rsidRPr="009E785B">
              <w:t>2.</w:t>
            </w:r>
            <w:r w:rsidRPr="009E785B">
              <w:tab/>
            </w:r>
            <w:r w:rsidRPr="009E785B">
              <w:t>Inspect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List"/>
            </w:pPr>
            <w:r w:rsidRPr="009E785B">
              <w:t>2.1</w:t>
            </w:r>
            <w:r w:rsidRPr="009E785B">
              <w:tab/>
              <w:t xml:space="preserve">Inspection is carried out according to manufacturer specifications, workplace procedures, and </w:t>
            </w:r>
            <w:r w:rsidRPr="009E785B">
              <w:rPr>
                <w:rStyle w:val="BoldandItalics"/>
              </w:rPr>
              <w:t>safety and environmental requirements</w:t>
            </w:r>
          </w:p>
          <w:p w:rsidR="00000000" w:rsidRPr="009E785B" w:rsidP="009E785B">
            <w:pPr>
              <w:pStyle w:val="List"/>
            </w:pPr>
            <w:r w:rsidRPr="009E785B">
              <w:t>2.2</w:t>
            </w:r>
            <w:r w:rsidRPr="009E785B">
              <w:tab/>
              <w:t>Inspection results are compared with manufacturer specifications</w:t>
            </w:r>
          </w:p>
          <w:p w:rsidR="00000000" w:rsidP="009E785B">
            <w:pPr>
              <w:pStyle w:val="List"/>
              <w:rPr>
                <w:lang w:val="en-NZ"/>
              </w:rPr>
            </w:pPr>
            <w:r w:rsidRPr="009E785B">
              <w:t>2.3</w:t>
            </w:r>
            <w:r w:rsidRPr="009E785B">
              <w:tab/>
              <w:t xml:space="preserve">Inspection findings </w:t>
            </w:r>
            <w:r w:rsidRPr="009E785B">
              <w:t>are reported according to workplace procedures, including recommendations for necessary repairs or adjustments</w:t>
            </w:r>
          </w:p>
        </w:tc>
      </w:tr>
      <w:tr w:rsidTr="009E785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List"/>
              <w:rPr>
                <w:lang w:val="en-NZ"/>
              </w:rPr>
            </w:pPr>
            <w:r w:rsidRPr="009E785B">
              <w:t>3.</w:t>
            </w:r>
            <w:r w:rsidRPr="009E785B">
              <w:tab/>
              <w:t>Service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List"/>
            </w:pPr>
            <w:r w:rsidRPr="009E785B">
              <w:t>3.1</w:t>
            </w:r>
            <w:r w:rsidRPr="009E785B">
              <w:tab/>
              <w:t>Service and adjustments are carried out according to manufacturer specifications, workplace procedures, and sa</w:t>
            </w:r>
            <w:r w:rsidRPr="009E785B">
              <w:t xml:space="preserve">fety and environmental requirements, and without causing damage to </w:t>
            </w:r>
            <w:r w:rsidRPr="009E785B">
              <w:rPr>
                <w:rStyle w:val="BoldandItalics"/>
              </w:rPr>
              <w:t>components</w:t>
            </w:r>
            <w:r w:rsidRPr="009E785B">
              <w:t xml:space="preserve"> or systems</w:t>
            </w:r>
          </w:p>
          <w:p w:rsidR="00000000" w:rsidP="009E785B">
            <w:pPr>
              <w:pStyle w:val="List"/>
              <w:rPr>
                <w:lang w:val="en-NZ"/>
              </w:rPr>
            </w:pPr>
            <w:r w:rsidRPr="009E785B">
              <w:t>3.2</w:t>
            </w:r>
            <w:r w:rsidRPr="009E785B">
              <w:rPr>
                <w:rStyle w:val="BoldandItalics"/>
              </w:rPr>
              <w:tab/>
              <w:t>Post-service testing</w:t>
            </w:r>
            <w:r w:rsidRPr="009E785B">
              <w:t xml:space="preserve"> is carried out according to workplace procedures</w:t>
            </w:r>
          </w:p>
        </w:tc>
      </w:tr>
      <w:tr w:rsidTr="009E785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List"/>
              <w:rPr>
                <w:lang w:val="en-NZ"/>
              </w:rPr>
            </w:pPr>
            <w:r w:rsidRPr="009E785B">
              <w:t>4.</w:t>
            </w:r>
            <w:r w:rsidRPr="009E785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List"/>
            </w:pPr>
            <w:r w:rsidRPr="009E785B">
              <w:t>4.1</w:t>
            </w:r>
            <w:r w:rsidRPr="009E785B">
              <w:tab/>
              <w:t>Final inspection is made to ensure work is to workplace expec</w:t>
            </w:r>
            <w:r w:rsidRPr="009E785B">
              <w:t>tations and vehicle is presented ready for use</w:t>
            </w:r>
          </w:p>
          <w:p w:rsidR="00000000" w:rsidRPr="009E785B" w:rsidP="009E785B">
            <w:pPr>
              <w:pStyle w:val="List"/>
            </w:pPr>
            <w:r w:rsidRPr="009E785B">
              <w:t>4.2</w:t>
            </w:r>
            <w:r w:rsidRPr="009E785B">
              <w:tab/>
              <w:t>Work area is cleaned, waste and non-recyclable materials are disposed of, and recyclable material is collected</w:t>
            </w:r>
          </w:p>
          <w:p w:rsidR="00000000" w:rsidRPr="009E785B" w:rsidP="009E785B">
            <w:pPr>
              <w:pStyle w:val="List"/>
            </w:pPr>
            <w:r w:rsidRPr="009E785B">
              <w:t>4.3</w:t>
            </w:r>
            <w:r w:rsidRPr="009E785B">
              <w:tab/>
              <w:t>Tools and equipment are checked and stored according to workplace procedures</w:t>
            </w:r>
          </w:p>
          <w:p w:rsidR="00000000" w:rsidRPr="009E785B" w:rsidP="009E785B">
            <w:pPr>
              <w:pStyle w:val="List"/>
            </w:pPr>
            <w:r w:rsidRPr="009E785B">
              <w:t>4.4</w:t>
            </w:r>
            <w:r w:rsidRPr="009E785B">
              <w:tab/>
              <w:t>Workplace</w:t>
            </w:r>
            <w:r w:rsidRPr="009E785B">
              <w:t xml:space="preserve"> documentation is processed according to workplace procedures</w:t>
            </w:r>
          </w:p>
        </w:tc>
      </w:tr>
    </w:tbl>
    <w:p w:rsidR="00000000" w:rsidRPr="009E785B" w:rsidP="009E785B">
      <w:pPr>
        <w:pStyle w:val="BodyText"/>
      </w:pPr>
    </w:p>
    <w:p w:rsidR="00000000" w:rsidRPr="009E785B" w:rsidP="009E785B">
      <w:pPr>
        <w:pStyle w:val="AllowPageBreak"/>
      </w:pPr>
    </w:p>
    <w:p w:rsidR="00000000" w:rsidRPr="009E785B" w:rsidP="009E785B">
      <w:pPr>
        <w:pStyle w:val="Heading1"/>
      </w:pPr>
      <w:bookmarkStart w:id="6" w:name="O_776134"/>
      <w:bookmarkEnd w:id="6"/>
      <w:r w:rsidRPr="009E785B">
        <w:t>Foundation Skills</w:t>
      </w:r>
    </w:p>
    <w:p w:rsidR="00000000" w:rsidRPr="009E785B" w:rsidP="00122D1E">
      <w:pPr>
        <w:pStyle w:val="BodyText"/>
      </w:pPr>
      <w:r w:rsidRPr="009E785B">
        <w:t>This section describes those language, literacy, numeracy and employment skills that are essential to performance and are not explicit in the performance cri</w:t>
      </w:r>
      <w:r w:rsidRPr="009E785B">
        <w:t>teria.</w:t>
      </w:r>
    </w:p>
    <w:tbl>
      <w:tblPr>
        <w:tblW w:w="9639" w:type="dxa"/>
        <w:tblLayout w:type="fixed"/>
        <w:tblCellMar>
          <w:left w:w="62" w:type="dxa"/>
          <w:right w:w="62" w:type="dxa"/>
        </w:tblCellMar>
        <w:tblLook w:val="0000"/>
      </w:tblPr>
      <w:tblGrid>
        <w:gridCol w:w="2835"/>
        <w:gridCol w:w="6804"/>
      </w:tblGrid>
      <w:tr w:rsidTr="009E78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BodyText"/>
            </w:pPr>
            <w:r w:rsidRPr="009E785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BodyText"/>
              <w:rPr>
                <w:lang w:val="en-NZ"/>
              </w:rPr>
            </w:pPr>
            <w:r w:rsidRPr="009E785B">
              <w:rPr>
                <w:rStyle w:val="SpecialBold"/>
              </w:rPr>
              <w:t>Description</w:t>
            </w:r>
          </w:p>
        </w:tc>
      </w:tr>
      <w:tr w:rsidTr="009E7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BodyText"/>
              <w:rPr>
                <w:lang w:val="en-NZ"/>
              </w:rPr>
            </w:pPr>
            <w:r w:rsidRPr="009E785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ListBullet"/>
              <w:rPr>
                <w:lang w:val="en-NZ"/>
              </w:rPr>
            </w:pPr>
            <w:r w:rsidRPr="009E785B">
              <w:t>locate appropriate sources of information efficiently.</w:t>
            </w:r>
          </w:p>
        </w:tc>
      </w:tr>
      <w:tr w:rsidTr="009E785B">
        <w:tblPrEx>
          <w:tblW w:w="9639" w:type="dxa"/>
          <w:tblLayout w:type="fixed"/>
          <w:tblCellMar>
            <w:left w:w="62" w:type="dxa"/>
            <w:right w:w="62" w:type="dxa"/>
          </w:tblCellMar>
          <w:tblLook w:val="0000"/>
        </w:tblPrEx>
        <w:trPr>
          <w:trHeight w:val="8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BodyText"/>
              <w:rPr>
                <w:lang w:val="en-NZ"/>
              </w:rPr>
            </w:pPr>
            <w:r w:rsidRPr="009E785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ListBullet"/>
              <w:rPr>
                <w:lang w:val="en-NZ"/>
              </w:rPr>
            </w:pPr>
            <w:r w:rsidRPr="009E785B">
              <w:t>interpret information from manufacturer and workshop literature when seeking inspection and service procedures and specificati</w:t>
            </w:r>
            <w:r w:rsidRPr="009E785B">
              <w:t>ons relating to air braking systems.</w:t>
            </w:r>
          </w:p>
        </w:tc>
      </w:tr>
      <w:tr w:rsidTr="009E785B">
        <w:tblPrEx>
          <w:tblW w:w="9639" w:type="dxa"/>
          <w:tblLayout w:type="fixed"/>
          <w:tblCellMar>
            <w:left w:w="62" w:type="dxa"/>
            <w:right w:w="62" w:type="dxa"/>
          </w:tblCellMar>
          <w:tblLook w:val="0000"/>
        </w:tblPrEx>
        <w:trPr>
          <w:trHeight w:val="8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BodyText"/>
              <w:rPr>
                <w:lang w:val="en-NZ"/>
              </w:rPr>
            </w:pPr>
            <w:r w:rsidRPr="009E785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ListBullet"/>
              <w:rPr>
                <w:lang w:val="en-NZ"/>
              </w:rPr>
            </w:pPr>
            <w:r w:rsidRPr="009E785B">
              <w:t>legibly and accurately fill out workplace documentation when reporting inspection findings, making recommendations, and recording parts and material used.</w:t>
            </w:r>
          </w:p>
        </w:tc>
      </w:tr>
      <w:tr w:rsidTr="009E785B">
        <w:tblPrEx>
          <w:tblW w:w="9639" w:type="dxa"/>
          <w:tblLayout w:type="fixed"/>
          <w:tblCellMar>
            <w:left w:w="62" w:type="dxa"/>
            <w:right w:w="62" w:type="dxa"/>
          </w:tblCellMar>
          <w:tblLook w:val="0000"/>
        </w:tblPrEx>
        <w:trPr>
          <w:trHeight w:val="8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BodyText"/>
              <w:rPr>
                <w:lang w:val="en-NZ"/>
              </w:rPr>
            </w:pPr>
            <w:r w:rsidRPr="009E785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ListBullet"/>
            </w:pPr>
            <w:r w:rsidRPr="009E785B">
              <w:t>clarify instructions</w:t>
            </w:r>
          </w:p>
          <w:p w:rsidR="00000000" w:rsidP="009E785B">
            <w:pPr>
              <w:pStyle w:val="ListBullet"/>
              <w:rPr>
                <w:lang w:val="en-NZ"/>
              </w:rPr>
            </w:pPr>
            <w:r w:rsidRPr="009E785B">
              <w:t>report inspection findings and make repair recommendations.</w:t>
            </w:r>
          </w:p>
        </w:tc>
      </w:tr>
      <w:tr w:rsidTr="009E785B">
        <w:tblPrEx>
          <w:tblW w:w="9639" w:type="dxa"/>
          <w:tblLayout w:type="fixed"/>
          <w:tblCellMar>
            <w:left w:w="62" w:type="dxa"/>
            <w:right w:w="62" w:type="dxa"/>
          </w:tblCellMar>
          <w:tblLook w:val="0000"/>
        </w:tblPrEx>
        <w:trPr>
          <w:trHeight w:val="8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BodyText"/>
              <w:rPr>
                <w:lang w:val="en-NZ"/>
              </w:rPr>
            </w:pPr>
            <w:r w:rsidRPr="009E785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ListBullet"/>
            </w:pPr>
            <w:r w:rsidRPr="009E785B">
              <w:t>measure brake components and use basic mathematical operations, including addition and subtraction, to calculate distances, tolerances and deviations fro</w:t>
            </w:r>
            <w:r w:rsidRPr="009E785B">
              <w:t>m manufacturer specifications</w:t>
            </w:r>
          </w:p>
          <w:p w:rsidR="00000000" w:rsidP="009E785B">
            <w:pPr>
              <w:pStyle w:val="ListBullet"/>
              <w:rPr>
                <w:lang w:val="en-NZ"/>
              </w:rPr>
            </w:pPr>
            <w:r w:rsidRPr="009E785B">
              <w:t>interpret measuring equipment scales.</w:t>
            </w:r>
          </w:p>
        </w:tc>
      </w:tr>
      <w:tr w:rsidTr="009E785B">
        <w:tblPrEx>
          <w:tblW w:w="9639" w:type="dxa"/>
          <w:tblLayout w:type="fixed"/>
          <w:tblCellMar>
            <w:left w:w="62" w:type="dxa"/>
            <w:right w:w="62" w:type="dxa"/>
          </w:tblCellMar>
          <w:tblLook w:val="0000"/>
        </w:tblPrEx>
        <w:trPr>
          <w:trHeight w:val="8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BodyText"/>
              <w:rPr>
                <w:lang w:val="en-NZ"/>
              </w:rPr>
            </w:pPr>
            <w:r w:rsidRPr="009E785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ListBullet"/>
            </w:pPr>
            <w:r w:rsidRPr="009E785B">
              <w:t>use precision measuring equipment, such as vernier calipers.</w:t>
            </w:r>
          </w:p>
        </w:tc>
      </w:tr>
    </w:tbl>
    <w:p w:rsidR="00000000" w:rsidRPr="009E785B" w:rsidP="009E785B">
      <w:pPr>
        <w:pStyle w:val="BodyText"/>
      </w:pPr>
    </w:p>
    <w:p w:rsidR="00000000" w:rsidRPr="009E785B" w:rsidP="009E785B">
      <w:pPr>
        <w:pStyle w:val="AllowPageBreak"/>
      </w:pPr>
    </w:p>
    <w:p w:rsidR="00000000" w:rsidRPr="009E785B" w:rsidP="009E785B">
      <w:pPr>
        <w:pStyle w:val="Heading1"/>
      </w:pPr>
      <w:bookmarkStart w:id="7" w:name="O_776135"/>
      <w:bookmarkEnd w:id="7"/>
      <w:r w:rsidRPr="009E785B">
        <w:t>Range of Conditions</w:t>
      </w:r>
    </w:p>
    <w:p w:rsidR="00000000" w:rsidRPr="009E785B" w:rsidP="00122D1E">
      <w:pPr>
        <w:pStyle w:val="BodyText"/>
      </w:pPr>
      <w:r w:rsidRPr="009E785B">
        <w:t>This section specifies work environments and conditions that may affect performance. Essential operating conditions that may be present (depending on the work situation, needs of the candidate, accessibility of the item, and local industry and regional con</w:t>
      </w:r>
      <w:r w:rsidRPr="009E785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E7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BodyText"/>
              <w:rPr>
                <w:lang w:val="en-NZ"/>
              </w:rPr>
            </w:pPr>
            <w:r w:rsidRPr="009E785B">
              <w:rPr>
                <w:rStyle w:val="BoldandItalics"/>
              </w:rPr>
              <w:t>Safety and environmental requirements</w:t>
            </w:r>
            <w:r w:rsidRPr="009E78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ListBullet"/>
            </w:pPr>
            <w:r w:rsidRPr="009E785B">
              <w:t>work health and safety (WHS) and occupational health and safety (OHS) requirements, including proced</w:t>
            </w:r>
            <w:r w:rsidRPr="009E785B">
              <w:t>ures for:</w:t>
            </w:r>
          </w:p>
          <w:p w:rsidR="00000000" w:rsidRPr="009E785B" w:rsidP="009E785B">
            <w:pPr>
              <w:pStyle w:val="ListBullet2"/>
            </w:pPr>
            <w:r w:rsidRPr="009E785B">
              <w:t>managing and controlling brake dust</w:t>
            </w:r>
          </w:p>
          <w:p w:rsidR="00000000" w:rsidRPr="009E785B" w:rsidP="009E785B">
            <w:pPr>
              <w:pStyle w:val="ListBullet2"/>
            </w:pPr>
            <w:r w:rsidRPr="009E785B">
              <w:t>working with stored energy</w:t>
            </w:r>
          </w:p>
          <w:p w:rsidR="00000000" w:rsidP="009E785B">
            <w:pPr>
              <w:pStyle w:val="ListBullet"/>
              <w:rPr>
                <w:lang w:val="en-NZ"/>
              </w:rPr>
            </w:pPr>
            <w:r w:rsidRPr="009E785B">
              <w:t>environmental requirements, including procedures for trapping, storing and disposing of brake dust released from air braking systems.</w:t>
            </w:r>
          </w:p>
        </w:tc>
      </w:tr>
      <w:tr w:rsidTr="009E7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BodyText"/>
              <w:rPr>
                <w:lang w:val="en-NZ"/>
              </w:rPr>
            </w:pPr>
            <w:r w:rsidRPr="009E785B">
              <w:rPr>
                <w:rStyle w:val="BoldandItalics"/>
              </w:rPr>
              <w:t>Components</w:t>
            </w:r>
            <w:r w:rsidRPr="009E78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ListBullet"/>
            </w:pPr>
            <w:r w:rsidRPr="009E785B">
              <w:t>air compressor, filters, air drier, receivers and tanks</w:t>
            </w:r>
          </w:p>
          <w:p w:rsidR="00000000" w:rsidRPr="009E785B" w:rsidP="009E785B">
            <w:pPr>
              <w:pStyle w:val="ListBullet"/>
            </w:pPr>
            <w:r w:rsidRPr="009E785B">
              <w:t>drive belts</w:t>
            </w:r>
          </w:p>
          <w:p w:rsidR="00000000" w:rsidRPr="009E785B" w:rsidP="009E785B">
            <w:pPr>
              <w:pStyle w:val="ListBullet"/>
            </w:pPr>
            <w:r w:rsidRPr="009E785B">
              <w:t>spring brake chambers, hoses and adjusters</w:t>
            </w:r>
          </w:p>
          <w:p w:rsidR="00000000" w:rsidRPr="009E785B" w:rsidP="009E785B">
            <w:pPr>
              <w:pStyle w:val="ListBullet"/>
            </w:pPr>
            <w:r w:rsidRPr="009E785B">
              <w:t>discs, pads, drums and linings</w:t>
            </w:r>
          </w:p>
          <w:p w:rsidR="00000000" w:rsidRPr="009E785B" w:rsidP="009E785B">
            <w:pPr>
              <w:pStyle w:val="ListBullet"/>
            </w:pPr>
            <w:r w:rsidRPr="009E785B">
              <w:t>brake valves</w:t>
            </w:r>
          </w:p>
          <w:p w:rsidR="00000000" w:rsidRPr="009E785B" w:rsidP="009E785B">
            <w:pPr>
              <w:pStyle w:val="ListBullet"/>
            </w:pPr>
            <w:r w:rsidRPr="009E785B">
              <w:t xml:space="preserve">brake lights </w:t>
            </w:r>
          </w:p>
          <w:p w:rsidR="00000000" w:rsidP="009E785B">
            <w:pPr>
              <w:pStyle w:val="ListBullet"/>
              <w:rPr>
                <w:lang w:val="en-NZ"/>
              </w:rPr>
            </w:pPr>
            <w:r w:rsidRPr="009E785B">
              <w:t>trailer brake valves.</w:t>
            </w:r>
          </w:p>
        </w:tc>
      </w:tr>
      <w:tr w:rsidTr="009E785B">
        <w:tblPrEx>
          <w:tblW w:w="9639" w:type="dxa"/>
          <w:tblLayout w:type="fixed"/>
          <w:tblCellMar>
            <w:left w:w="62" w:type="dxa"/>
            <w:right w:w="62" w:type="dxa"/>
          </w:tblCellMar>
          <w:tblLook w:val="0000"/>
        </w:tblPrEx>
        <w:trPr>
          <w:trHeight w:val="6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B">
            <w:pPr>
              <w:pStyle w:val="BodyText"/>
              <w:rPr>
                <w:lang w:val="en-NZ"/>
              </w:rPr>
            </w:pPr>
            <w:r w:rsidRPr="009E785B">
              <w:rPr>
                <w:rStyle w:val="BoldandItalics"/>
              </w:rPr>
              <w:t>Post-service testing</w:t>
            </w:r>
            <w:r w:rsidRPr="009E78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B" w:rsidP="009E785B">
            <w:pPr>
              <w:pStyle w:val="ListBullet"/>
            </w:pPr>
            <w:r w:rsidRPr="009E785B">
              <w:t>static and dynamic testing o</w:t>
            </w:r>
            <w:r w:rsidRPr="009E785B">
              <w:t>f braking system.</w:t>
            </w:r>
          </w:p>
        </w:tc>
      </w:tr>
    </w:tbl>
    <w:p w:rsidR="00000000" w:rsidRPr="009E785B" w:rsidP="009E785B">
      <w:pPr>
        <w:pStyle w:val="BodyText"/>
      </w:pPr>
    </w:p>
    <w:p w:rsidR="00000000" w:rsidRPr="009E785B" w:rsidP="009E785B">
      <w:pPr>
        <w:pStyle w:val="AllowPageBreak"/>
      </w:pPr>
    </w:p>
    <w:p w:rsidR="00000000" w:rsidRPr="009E785B" w:rsidP="009E785B">
      <w:pPr>
        <w:pStyle w:val="Heading1"/>
      </w:pPr>
      <w:bookmarkStart w:id="8" w:name="O_776136"/>
      <w:bookmarkEnd w:id="8"/>
      <w:r w:rsidRPr="009E785B">
        <w:t>Unit Mapping Information</w:t>
      </w:r>
    </w:p>
    <w:p w:rsidR="00000000" w:rsidRPr="009E785B" w:rsidP="00122D1E">
      <w:pPr>
        <w:pStyle w:val="BodyText"/>
      </w:pPr>
      <w:r w:rsidRPr="009E785B">
        <w:t>Equivalent to AURTTB2004 Inspect and service air braking systems</w:t>
      </w:r>
    </w:p>
    <w:p w:rsidR="00000000" w:rsidRPr="009E785B" w:rsidP="009E785B">
      <w:pPr>
        <w:pStyle w:val="Heading1"/>
      </w:pPr>
      <w:bookmarkStart w:id="9" w:name="O_776143"/>
      <w:bookmarkEnd w:id="9"/>
      <w:r w:rsidRPr="009E785B">
        <w:t>Links</w:t>
      </w:r>
    </w:p>
    <w:p w:rsidR="00000000" w:rsidRPr="009E785B" w:rsidP="00122D1E">
      <w:pPr>
        <w:pStyle w:val="BodyText"/>
      </w:pPr>
      <w:r w:rsidRPr="009E78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1016">
        <w:rPr>
          <w:rStyle w:val="Hyperlink"/>
        </w:rPr>
        <w:t>https://vetnet.gov.au/Pages/TrainingDocs.aspx?q=b4278d82-d487-4070-a8c4-78045ec695b1</w:t>
      </w:r>
      <w:r>
        <w:fldChar w:fldCharType="end"/>
      </w:r>
    </w:p>
    <w:p w:rsidR="00000000" w:rsidRPr="009E785B" w:rsidP="009E785B"/>
    <w:sectPr w:rsidSect="009E78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B" w:rsidRPr="00122D1E" w:rsidP="00122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1E" w:rsidP="009E7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2D1E" w:rsidP="009E78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22D1E" w:rsidP="009E7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85B" w:rsidRPr="00122D1E" w:rsidP="00122D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1E" w:rsidRPr="002D2AF8" w:rsidP="009E785B">
    <w:pPr>
      <w:pStyle w:val="Header"/>
      <w:framePr w:wrap="around"/>
    </w:pPr>
    <w:r>
      <w:fldChar w:fldCharType="begin"/>
    </w:r>
    <w:r>
      <w:instrText xml:space="preserve"> TITLE   \* MERGEFORMAT </w:instrText>
    </w:r>
    <w:r>
      <w:fldChar w:fldCharType="separate"/>
    </w:r>
    <w:r>
      <w:t>AURTTB004 Inspect and service air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22D1E" w:rsidP="009E7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D46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0E9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5A7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85B"/>
    <w:pPr>
      <w:spacing w:before="360" w:after="60"/>
      <w:outlineLvl w:val="0"/>
    </w:pPr>
    <w:rPr>
      <w:sz w:val="32"/>
    </w:rPr>
  </w:style>
  <w:style w:type="paragraph" w:styleId="Heading2">
    <w:name w:val="heading 2"/>
    <w:basedOn w:val="HeadingBase"/>
    <w:next w:val="BodyText"/>
    <w:link w:val="Heading2Char"/>
    <w:qFormat/>
    <w:rsid w:val="009E785B"/>
    <w:pPr>
      <w:keepLines/>
      <w:spacing w:before="240" w:after="120"/>
      <w:outlineLvl w:val="1"/>
    </w:pPr>
    <w:rPr>
      <w:sz w:val="28"/>
      <w:szCs w:val="40"/>
    </w:rPr>
  </w:style>
  <w:style w:type="paragraph" w:styleId="Heading3">
    <w:name w:val="heading 3"/>
    <w:basedOn w:val="HeadingBase"/>
    <w:next w:val="BodyText"/>
    <w:link w:val="Heading3Char"/>
    <w:qFormat/>
    <w:rsid w:val="009E785B"/>
    <w:pPr>
      <w:spacing w:before="180" w:after="120"/>
      <w:outlineLvl w:val="2"/>
    </w:pPr>
    <w:rPr>
      <w:spacing w:val="-10"/>
      <w:kern w:val="32"/>
    </w:rPr>
  </w:style>
  <w:style w:type="paragraph" w:styleId="Heading4">
    <w:name w:val="heading 4"/>
    <w:basedOn w:val="HeadingBase"/>
    <w:next w:val="BodyText"/>
    <w:link w:val="Heading4Char"/>
    <w:qFormat/>
    <w:rsid w:val="009E785B"/>
    <w:pPr>
      <w:spacing w:before="160" w:after="120"/>
      <w:outlineLvl w:val="3"/>
    </w:pPr>
    <w:rPr>
      <w:sz w:val="22"/>
    </w:rPr>
  </w:style>
  <w:style w:type="paragraph" w:styleId="Heading5">
    <w:name w:val="heading 5"/>
    <w:basedOn w:val="HeadingBase"/>
    <w:next w:val="Normal"/>
    <w:link w:val="Heading5Char"/>
    <w:qFormat/>
    <w:rsid w:val="009E785B"/>
    <w:pPr>
      <w:spacing w:before="80"/>
      <w:outlineLvl w:val="4"/>
    </w:pPr>
    <w:rPr>
      <w:color w:val="918585"/>
      <w:sz w:val="20"/>
    </w:rPr>
  </w:style>
  <w:style w:type="paragraph" w:styleId="Heading6">
    <w:name w:val="heading 6"/>
    <w:basedOn w:val="HeadingBase"/>
    <w:next w:val="Normal"/>
    <w:link w:val="Heading6Char"/>
    <w:qFormat/>
    <w:rsid w:val="009E785B"/>
    <w:pPr>
      <w:spacing w:before="60"/>
      <w:outlineLvl w:val="5"/>
    </w:pPr>
    <w:rPr>
      <w:color w:val="918585"/>
      <w:sz w:val="20"/>
    </w:rPr>
  </w:style>
  <w:style w:type="paragraph" w:styleId="Heading7">
    <w:name w:val="heading 7"/>
    <w:basedOn w:val="Normal"/>
    <w:next w:val="Normal"/>
    <w:link w:val="Heading7Char"/>
    <w:qFormat/>
    <w:rsid w:val="009E785B"/>
    <w:pPr>
      <w:ind w:left="720"/>
      <w:outlineLvl w:val="6"/>
    </w:pPr>
    <w:rPr>
      <w:i/>
    </w:rPr>
  </w:style>
  <w:style w:type="paragraph" w:styleId="Heading8">
    <w:name w:val="heading 8"/>
    <w:basedOn w:val="Normal"/>
    <w:next w:val="Normal"/>
    <w:link w:val="Heading8Char"/>
    <w:qFormat/>
    <w:rsid w:val="009E785B"/>
    <w:pPr>
      <w:ind w:left="720"/>
      <w:outlineLvl w:val="7"/>
    </w:pPr>
    <w:rPr>
      <w:i/>
    </w:rPr>
  </w:style>
  <w:style w:type="paragraph" w:styleId="Heading9">
    <w:name w:val="heading 9"/>
    <w:basedOn w:val="Normal"/>
    <w:next w:val="Normal"/>
    <w:link w:val="Heading9Char"/>
    <w:qFormat/>
    <w:rsid w:val="009E785B"/>
    <w:pPr>
      <w:ind w:left="720"/>
      <w:outlineLvl w:val="8"/>
    </w:pPr>
    <w:rPr>
      <w:i/>
    </w:rPr>
  </w:style>
  <w:style w:type="character" w:default="1" w:styleId="DefaultParagraphFont">
    <w:name w:val="Default Paragraph Font"/>
    <w:uiPriority w:val="1"/>
    <w:unhideWhenUsed/>
    <w:rsid w:val="009E7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85B"/>
  </w:style>
  <w:style w:type="character" w:customStyle="1" w:styleId="Heading1Char">
    <w:name w:val="Heading 1 Char"/>
    <w:basedOn w:val="DefaultParagraphFont"/>
    <w:link w:val="Heading1"/>
    <w:rsid w:val="009E785B"/>
    <w:rPr>
      <w:rFonts w:ascii="Times New Roman" w:eastAsia="Times New Roman" w:hAnsi="Times New Roman" w:cs="Times New Roman"/>
      <w:b/>
      <w:sz w:val="32"/>
      <w:szCs w:val="20"/>
      <w:lang w:eastAsia="en-US"/>
    </w:rPr>
  </w:style>
  <w:style w:type="paragraph" w:styleId="BodyText">
    <w:name w:val="Body Text"/>
    <w:basedOn w:val="Normal"/>
    <w:link w:val="BodyTextChar"/>
    <w:rsid w:val="009E78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85B"/>
    <w:rPr>
      <w:rFonts w:ascii="Times New Roman" w:eastAsia="Times New Roman" w:hAnsi="Times New Roman" w:cs="Times New Roman"/>
      <w:sz w:val="24"/>
      <w:lang w:eastAsia="en-US"/>
    </w:rPr>
  </w:style>
  <w:style w:type="paragraph" w:styleId="List">
    <w:name w:val="List"/>
    <w:basedOn w:val="BodyText"/>
    <w:next w:val="BodyText"/>
    <w:rsid w:val="009E785B"/>
    <w:pPr>
      <w:tabs>
        <w:tab w:val="left" w:pos="340"/>
      </w:tabs>
      <w:spacing w:before="60" w:after="60"/>
      <w:ind w:left="340" w:hanging="340"/>
    </w:pPr>
  </w:style>
  <w:style w:type="paragraph" w:styleId="ListBullet">
    <w:name w:val="List Bullet"/>
    <w:basedOn w:val="List"/>
    <w:rsid w:val="009E785B"/>
    <w:pPr>
      <w:numPr>
        <w:numId w:val="12"/>
      </w:numPr>
      <w:tabs>
        <w:tab w:val="clear" w:pos="340"/>
      </w:tabs>
      <w:spacing w:before="40" w:after="40"/>
    </w:pPr>
  </w:style>
  <w:style w:type="character" w:customStyle="1" w:styleId="SpecialBold">
    <w:name w:val="Special Bold"/>
    <w:basedOn w:val="DefaultParagraphFont"/>
    <w:rsid w:val="009E785B"/>
    <w:rPr>
      <w:b/>
      <w:spacing w:val="0"/>
    </w:rPr>
  </w:style>
  <w:style w:type="paragraph" w:styleId="ListBullet2">
    <w:name w:val="List Bullet 2"/>
    <w:basedOn w:val="List2"/>
    <w:rsid w:val="009E785B"/>
    <w:pPr>
      <w:numPr>
        <w:numId w:val="13"/>
      </w:numPr>
      <w:tabs>
        <w:tab w:val="clear" w:pos="680"/>
      </w:tabs>
    </w:pPr>
  </w:style>
  <w:style w:type="paragraph" w:customStyle="1" w:styleId="SuperHeading">
    <w:name w:val="SuperHeading"/>
    <w:basedOn w:val="Normal"/>
    <w:rsid w:val="009E785B"/>
    <w:pPr>
      <w:spacing w:before="240" w:after="120"/>
      <w:outlineLvl w:val="0"/>
    </w:pPr>
    <w:rPr>
      <w:rFonts w:ascii="Times New Roman" w:hAnsi="Times New Roman"/>
      <w:b/>
      <w:sz w:val="32"/>
    </w:rPr>
  </w:style>
  <w:style w:type="paragraph" w:customStyle="1" w:styleId="AllowPageBreak">
    <w:name w:val="AllowPageBreak"/>
    <w:rsid w:val="009E7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785B"/>
    <w:rPr>
      <w:b/>
      <w:i/>
      <w:u w:val="none"/>
    </w:rPr>
  </w:style>
  <w:style w:type="character" w:customStyle="1" w:styleId="Heading2Char">
    <w:name w:val="Heading 2 Char"/>
    <w:basedOn w:val="DefaultParagraphFont"/>
    <w:link w:val="Heading2"/>
    <w:rsid w:val="009E7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85B"/>
    <w:rPr>
      <w:rFonts w:ascii="Courier New" w:eastAsia="Times New Roman" w:hAnsi="Courier New" w:cs="Times New Roman"/>
      <w:i/>
      <w:szCs w:val="20"/>
      <w:lang w:eastAsia="en-US"/>
    </w:rPr>
  </w:style>
  <w:style w:type="paragraph" w:customStyle="1" w:styleId="HeadingBase">
    <w:name w:val="Heading Base"/>
    <w:rsid w:val="009E7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85B"/>
    <w:pPr>
      <w:tabs>
        <w:tab w:val="right" w:leader="dot" w:pos="9072"/>
      </w:tabs>
      <w:ind w:left="567"/>
    </w:pPr>
    <w:rPr>
      <w:szCs w:val="22"/>
    </w:rPr>
  </w:style>
  <w:style w:type="paragraph" w:customStyle="1" w:styleId="TOCBase">
    <w:name w:val="TOC Base"/>
    <w:rsid w:val="009E7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85B"/>
    <w:pPr>
      <w:tabs>
        <w:tab w:val="right" w:leader="dot" w:pos="9072"/>
      </w:tabs>
      <w:spacing w:before="40" w:after="40"/>
      <w:ind w:left="284"/>
    </w:pPr>
    <w:rPr>
      <w:rFonts w:ascii="Times New Roman" w:hAnsi="Times New Roman"/>
    </w:rPr>
  </w:style>
  <w:style w:type="paragraph" w:styleId="TOC1">
    <w:name w:val="toc 1"/>
    <w:basedOn w:val="TOCBase"/>
    <w:next w:val="Normal"/>
    <w:rsid w:val="009E7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85B"/>
    <w:rPr>
      <w:rFonts w:ascii="Times New Roman" w:eastAsia="Times New Roman" w:hAnsi="Times New Roman" w:cs="Times New Roman"/>
      <w:sz w:val="16"/>
      <w:lang w:eastAsia="en-US"/>
    </w:rPr>
  </w:style>
  <w:style w:type="paragraph" w:styleId="Title">
    <w:name w:val="Title"/>
    <w:basedOn w:val="HeadingBase"/>
    <w:link w:val="TitleChar"/>
    <w:qFormat/>
    <w:rsid w:val="009E785B"/>
    <w:pPr>
      <w:spacing w:before="5040"/>
      <w:jc w:val="center"/>
    </w:pPr>
    <w:rPr>
      <w:sz w:val="48"/>
      <w:szCs w:val="72"/>
      <w:lang w:val="en-US"/>
    </w:rPr>
  </w:style>
  <w:style w:type="character" w:customStyle="1" w:styleId="TitleChar">
    <w:name w:val="Title Char"/>
    <w:basedOn w:val="DefaultParagraphFont"/>
    <w:link w:val="Title"/>
    <w:rsid w:val="009E7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85B"/>
    <w:pPr>
      <w:tabs>
        <w:tab w:val="left" w:pos="3600"/>
        <w:tab w:val="left" w:pos="3958"/>
      </w:tabs>
    </w:pPr>
  </w:style>
  <w:style w:type="paragraph" w:customStyle="1" w:styleId="Note">
    <w:name w:val="Note"/>
    <w:basedOn w:val="BodyText"/>
    <w:rsid w:val="009E7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85B"/>
    <w:pPr>
      <w:framePr w:wrap="auto" w:hAnchor="text" w:y="6049"/>
    </w:pPr>
    <w:rPr>
      <w:color w:val="000000"/>
      <w:sz w:val="40"/>
    </w:rPr>
  </w:style>
  <w:style w:type="paragraph" w:customStyle="1" w:styleId="TOCTitle">
    <w:name w:val="TOCTitle"/>
    <w:basedOn w:val="Heading1"/>
    <w:rsid w:val="009E785B"/>
    <w:pPr>
      <w:spacing w:after="240"/>
      <w:jc w:val="center"/>
      <w:outlineLvl w:val="9"/>
    </w:pPr>
    <w:rPr>
      <w:caps/>
    </w:rPr>
  </w:style>
  <w:style w:type="paragraph" w:customStyle="1" w:styleId="Version">
    <w:name w:val="Version"/>
    <w:rsid w:val="009E78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85B"/>
    <w:pPr>
      <w:keepNext w:val="0"/>
      <w:tabs>
        <w:tab w:val="right" w:pos="4176"/>
      </w:tabs>
      <w:ind w:left="198" w:hanging="198"/>
    </w:pPr>
    <w:rPr>
      <w:rFonts w:ascii="Garamond" w:hAnsi="Garamond"/>
    </w:rPr>
  </w:style>
  <w:style w:type="paragraph" w:styleId="IndexHeading">
    <w:name w:val="index heading"/>
    <w:basedOn w:val="Normal"/>
    <w:next w:val="Index1"/>
    <w:semiHidden/>
    <w:rsid w:val="009E785B"/>
    <w:pPr>
      <w:spacing w:before="120" w:after="120"/>
    </w:pPr>
    <w:rPr>
      <w:rFonts w:ascii="Arial" w:hAnsi="Arial"/>
      <w:b/>
      <w:color w:val="918585"/>
      <w:sz w:val="24"/>
    </w:rPr>
  </w:style>
  <w:style w:type="paragraph" w:styleId="Header">
    <w:name w:val="header"/>
    <w:basedOn w:val="Normal"/>
    <w:link w:val="HeaderChar"/>
    <w:rsid w:val="009E7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85B"/>
    <w:rPr>
      <w:rFonts w:ascii="Times New Roman" w:eastAsia="Times New Roman" w:hAnsi="Times New Roman" w:cs="Times New Roman"/>
      <w:sz w:val="16"/>
      <w:szCs w:val="20"/>
      <w:lang w:val="en-GB" w:eastAsia="en-US"/>
    </w:rPr>
  </w:style>
  <w:style w:type="paragraph" w:customStyle="1" w:styleId="Chapter">
    <w:name w:val="Chapter"/>
    <w:basedOn w:val="Normal"/>
    <w:rsid w:val="009E785B"/>
    <w:pPr>
      <w:spacing w:before="240"/>
    </w:pPr>
    <w:rPr>
      <w:rFonts w:ascii="Times New Roman" w:hAnsi="Times New Roman"/>
      <w:smallCaps/>
      <w:spacing w:val="80"/>
      <w:sz w:val="28"/>
    </w:rPr>
  </w:style>
  <w:style w:type="paragraph" w:customStyle="1" w:styleId="InChapter">
    <w:name w:val="InChapter"/>
    <w:basedOn w:val="Heading3"/>
    <w:rsid w:val="009E785B"/>
    <w:pPr>
      <w:spacing w:after="240"/>
      <w:outlineLvl w:val="9"/>
    </w:pPr>
    <w:rPr>
      <w:noProof/>
    </w:rPr>
  </w:style>
  <w:style w:type="paragraph" w:styleId="Index2">
    <w:name w:val="index 2"/>
    <w:basedOn w:val="Normal"/>
    <w:next w:val="Normal"/>
    <w:semiHidden/>
    <w:rsid w:val="009E785B"/>
    <w:pPr>
      <w:tabs>
        <w:tab w:val="right" w:pos="4176"/>
      </w:tabs>
      <w:ind w:left="568" w:hanging="284"/>
    </w:pPr>
    <w:rPr>
      <w:rFonts w:ascii="Garamond" w:hAnsi="Garamond"/>
    </w:rPr>
  </w:style>
  <w:style w:type="paragraph" w:customStyle="1" w:styleId="Byline">
    <w:name w:val="Byline"/>
    <w:rsid w:val="009E7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85B"/>
    <w:pPr>
      <w:tabs>
        <w:tab w:val="clear" w:pos="3600"/>
        <w:tab w:val="clear" w:pos="3958"/>
      </w:tabs>
      <w:jc w:val="right"/>
    </w:pPr>
  </w:style>
  <w:style w:type="character" w:styleId="Emphasis">
    <w:name w:val="Emphasis"/>
    <w:basedOn w:val="DefaultParagraphFont"/>
    <w:qFormat/>
    <w:rsid w:val="009E785B"/>
    <w:rPr>
      <w:i/>
    </w:rPr>
  </w:style>
  <w:style w:type="paragraph" w:styleId="Caption">
    <w:name w:val="caption"/>
    <w:basedOn w:val="BodyText"/>
    <w:next w:val="Normal"/>
    <w:qFormat/>
    <w:rsid w:val="009E785B"/>
    <w:pPr>
      <w:framePr w:w="2268" w:hSpace="181" w:vSpace="181" w:wrap="around" w:vAnchor="text" w:hAnchor="page" w:x="1135" w:y="285" w:anchorLock="1"/>
    </w:pPr>
    <w:rPr>
      <w:i/>
    </w:rPr>
  </w:style>
  <w:style w:type="paragraph" w:customStyle="1" w:styleId="MiniTOCTitle">
    <w:name w:val="MiniTOCTitle"/>
    <w:basedOn w:val="Heading4"/>
    <w:rsid w:val="009E785B"/>
    <w:pPr>
      <w:spacing w:before="240"/>
      <w:outlineLvl w:val="9"/>
    </w:pPr>
    <w:rPr>
      <w:noProof/>
      <w:sz w:val="24"/>
    </w:rPr>
  </w:style>
  <w:style w:type="paragraph" w:customStyle="1" w:styleId="MiniTOCItem">
    <w:name w:val="MiniTOCItem"/>
    <w:basedOn w:val="ListBullet"/>
    <w:rsid w:val="009E785B"/>
    <w:pPr>
      <w:numPr>
        <w:numId w:val="0"/>
      </w:numPr>
      <w:tabs>
        <w:tab w:val="right" w:leader="dot" w:pos="6521"/>
      </w:tabs>
      <w:spacing w:before="0" w:after="0"/>
    </w:pPr>
  </w:style>
  <w:style w:type="paragraph" w:customStyle="1" w:styleId="TOFTitle">
    <w:name w:val="TOFTitle"/>
    <w:basedOn w:val="TOCTitle"/>
    <w:rsid w:val="009E785B"/>
  </w:style>
  <w:style w:type="paragraph" w:styleId="TableofFigures">
    <w:name w:val="table of figures"/>
    <w:basedOn w:val="Normal"/>
    <w:next w:val="Normal"/>
    <w:semiHidden/>
    <w:rsid w:val="009E785B"/>
    <w:pPr>
      <w:tabs>
        <w:tab w:val="right" w:leader="dot" w:pos="9072"/>
      </w:tabs>
      <w:ind w:left="970" w:hanging="403"/>
    </w:pPr>
    <w:rPr>
      <w:rFonts w:ascii="Times New Roman" w:hAnsi="Times New Roman"/>
      <w:b/>
    </w:rPr>
  </w:style>
  <w:style w:type="paragraph" w:styleId="ListNumber">
    <w:name w:val="List Number"/>
    <w:basedOn w:val="List"/>
    <w:rsid w:val="009E785B"/>
    <w:pPr>
      <w:numPr>
        <w:numId w:val="15"/>
      </w:numPr>
      <w:tabs>
        <w:tab w:val="clear" w:pos="340"/>
      </w:tabs>
    </w:pPr>
  </w:style>
  <w:style w:type="character" w:customStyle="1" w:styleId="WingdingSymbols">
    <w:name w:val="Wingding Symbols"/>
    <w:rsid w:val="009E785B"/>
    <w:rPr>
      <w:rFonts w:ascii="Wingdings" w:hAnsi="Wingdings"/>
    </w:rPr>
  </w:style>
  <w:style w:type="paragraph" w:customStyle="1" w:styleId="TableHeading">
    <w:name w:val="Table Heading"/>
    <w:basedOn w:val="HeadingBase"/>
    <w:rsid w:val="009E785B"/>
    <w:pPr>
      <w:keepLines/>
      <w:pBdr>
        <w:bottom w:val="single" w:sz="6" w:space="1" w:color="918585"/>
      </w:pBdr>
      <w:spacing w:before="240"/>
    </w:pPr>
  </w:style>
  <w:style w:type="character" w:customStyle="1" w:styleId="HotSpot">
    <w:name w:val="HotSpot"/>
    <w:rsid w:val="009E785B"/>
    <w:rPr>
      <w:color w:val="0033CC"/>
      <w:u w:val="none"/>
    </w:rPr>
  </w:style>
  <w:style w:type="paragraph" w:customStyle="1" w:styleId="BodyTextRight">
    <w:name w:val="Body Text Right"/>
    <w:basedOn w:val="BodyText"/>
    <w:rsid w:val="009E785B"/>
    <w:pPr>
      <w:spacing w:before="0" w:after="0"/>
      <w:jc w:val="right"/>
    </w:pPr>
  </w:style>
  <w:style w:type="paragraph" w:styleId="Index3">
    <w:name w:val="index 3"/>
    <w:basedOn w:val="ListNumber2"/>
    <w:next w:val="Normal"/>
    <w:semiHidden/>
    <w:rsid w:val="009E785B"/>
    <w:pPr>
      <w:numPr>
        <w:numId w:val="0"/>
      </w:numPr>
      <w:tabs>
        <w:tab w:val="right" w:leader="dot" w:pos="4176"/>
      </w:tabs>
    </w:pPr>
  </w:style>
  <w:style w:type="paragraph" w:styleId="ListNumber2">
    <w:name w:val="List Number 2"/>
    <w:basedOn w:val="List2"/>
    <w:rsid w:val="009E785B"/>
    <w:pPr>
      <w:numPr>
        <w:numId w:val="10"/>
      </w:numPr>
      <w:tabs>
        <w:tab w:val="clear" w:pos="1060"/>
      </w:tabs>
    </w:pPr>
  </w:style>
  <w:style w:type="paragraph" w:customStyle="1" w:styleId="MarginNote">
    <w:name w:val="Margin Note"/>
    <w:basedOn w:val="BodyText"/>
    <w:rsid w:val="009E7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85B"/>
    <w:rPr>
      <w:sz w:val="32"/>
    </w:rPr>
  </w:style>
  <w:style w:type="paragraph" w:customStyle="1" w:styleId="HeadingProcedure">
    <w:name w:val="Heading Procedure"/>
    <w:basedOn w:val="HeadingBase"/>
    <w:next w:val="Normal"/>
    <w:rsid w:val="009E785B"/>
    <w:pPr>
      <w:tabs>
        <w:tab w:val="left" w:pos="0"/>
      </w:tabs>
      <w:spacing w:before="120" w:after="60"/>
    </w:pPr>
    <w:rPr>
      <w:i/>
      <w:color w:val="918585"/>
      <w:sz w:val="22"/>
    </w:rPr>
  </w:style>
  <w:style w:type="paragraph" w:customStyle="1" w:styleId="TableBodyText">
    <w:name w:val="Table Body Text"/>
    <w:basedOn w:val="BodyText"/>
    <w:rsid w:val="009E785B"/>
    <w:pPr>
      <w:spacing w:before="60" w:after="60"/>
    </w:pPr>
  </w:style>
  <w:style w:type="paragraph" w:styleId="ListContinue">
    <w:name w:val="List Continue"/>
    <w:basedOn w:val="List"/>
    <w:rsid w:val="009E785B"/>
    <w:pPr>
      <w:ind w:firstLine="0"/>
    </w:pPr>
  </w:style>
  <w:style w:type="paragraph" w:customStyle="1" w:styleId="ListNote">
    <w:name w:val="List Note"/>
    <w:basedOn w:val="List"/>
    <w:rsid w:val="009E785B"/>
    <w:pPr>
      <w:pBdr>
        <w:top w:val="single" w:sz="6" w:space="2" w:color="918585"/>
        <w:bottom w:val="single" w:sz="6" w:space="2" w:color="918585"/>
      </w:pBdr>
      <w:tabs>
        <w:tab w:val="left" w:pos="1021"/>
      </w:tabs>
      <w:ind w:firstLine="0"/>
    </w:pPr>
  </w:style>
  <w:style w:type="paragraph" w:customStyle="1" w:styleId="Warning">
    <w:name w:val="Warning"/>
    <w:basedOn w:val="BodyText"/>
    <w:rsid w:val="009E785B"/>
    <w:pPr>
      <w:shd w:val="clear" w:color="auto" w:fill="D9D9D9"/>
      <w:tabs>
        <w:tab w:val="left" w:pos="992"/>
      </w:tabs>
      <w:ind w:left="119" w:right="119"/>
    </w:pPr>
    <w:rPr>
      <w:sz w:val="20"/>
    </w:rPr>
  </w:style>
  <w:style w:type="paragraph" w:customStyle="1" w:styleId="MarginIcons">
    <w:name w:val="Margin Icons"/>
    <w:basedOn w:val="BodyText"/>
    <w:rsid w:val="009E7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85B"/>
    <w:rPr>
      <w:rFonts w:ascii="Courier New" w:hAnsi="Courier New"/>
    </w:rPr>
  </w:style>
  <w:style w:type="paragraph" w:customStyle="1" w:styleId="NoteBullet">
    <w:name w:val="Note Bullet"/>
    <w:basedOn w:val="Note"/>
    <w:rsid w:val="009E785B"/>
    <w:pPr>
      <w:tabs>
        <w:tab w:val="clear" w:pos="680"/>
      </w:tabs>
      <w:spacing w:before="60" w:after="60"/>
    </w:pPr>
  </w:style>
  <w:style w:type="paragraph" w:customStyle="1" w:styleId="SubHeading2">
    <w:name w:val="SubHeading2"/>
    <w:basedOn w:val="HeadingBase"/>
    <w:rsid w:val="009E785B"/>
    <w:pPr>
      <w:spacing w:before="240" w:after="60"/>
    </w:pPr>
    <w:rPr>
      <w:sz w:val="20"/>
    </w:rPr>
  </w:style>
  <w:style w:type="paragraph" w:customStyle="1" w:styleId="SubHeading1">
    <w:name w:val="SubHeading1"/>
    <w:basedOn w:val="HeadingBase"/>
    <w:rsid w:val="009E785B"/>
    <w:pPr>
      <w:spacing w:before="240" w:after="60"/>
    </w:pPr>
    <w:rPr>
      <w:color w:val="918585"/>
      <w:sz w:val="22"/>
    </w:rPr>
  </w:style>
  <w:style w:type="paragraph" w:customStyle="1" w:styleId="SideHeading">
    <w:name w:val="Side Heading"/>
    <w:basedOn w:val="HeadingBase"/>
    <w:rsid w:val="009E7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85B"/>
    <w:pPr>
      <w:tabs>
        <w:tab w:val="num" w:pos="360"/>
      </w:tabs>
    </w:pPr>
  </w:style>
  <w:style w:type="paragraph" w:styleId="PlainText">
    <w:name w:val="Plain Text"/>
    <w:basedOn w:val="Normal"/>
    <w:link w:val="PlainTextChar"/>
    <w:rsid w:val="009E785B"/>
    <w:rPr>
      <w:sz w:val="20"/>
    </w:rPr>
  </w:style>
  <w:style w:type="character" w:customStyle="1" w:styleId="PlainTextChar">
    <w:name w:val="Plain Text Char"/>
    <w:basedOn w:val="DefaultParagraphFont"/>
    <w:link w:val="PlainText"/>
    <w:rsid w:val="009E785B"/>
    <w:rPr>
      <w:rFonts w:ascii="Courier New" w:eastAsia="Times New Roman" w:hAnsi="Courier New" w:cs="Times New Roman"/>
      <w:sz w:val="20"/>
      <w:szCs w:val="20"/>
      <w:lang w:eastAsia="en-US"/>
    </w:rPr>
  </w:style>
  <w:style w:type="character" w:customStyle="1" w:styleId="MenuOption">
    <w:name w:val="Menu Option"/>
    <w:basedOn w:val="DefaultParagraphFont"/>
    <w:rsid w:val="009E785B"/>
    <w:rPr>
      <w:b/>
      <w:smallCaps/>
    </w:rPr>
  </w:style>
  <w:style w:type="paragraph" w:customStyle="1" w:styleId="TableListNumber">
    <w:name w:val="Table List Number"/>
    <w:basedOn w:val="ListNumber"/>
    <w:rsid w:val="009E785B"/>
    <w:pPr>
      <w:numPr>
        <w:numId w:val="0"/>
      </w:numPr>
    </w:pPr>
  </w:style>
  <w:style w:type="paragraph" w:styleId="TOC4">
    <w:name w:val="toc 4"/>
    <w:basedOn w:val="TOCBase"/>
    <w:next w:val="Normal"/>
    <w:semiHidden/>
    <w:rsid w:val="009E785B"/>
    <w:pPr>
      <w:tabs>
        <w:tab w:val="right" w:leader="dot" w:pos="9071"/>
      </w:tabs>
      <w:ind w:left="1701"/>
    </w:pPr>
  </w:style>
  <w:style w:type="paragraph" w:customStyle="1" w:styleId="ListAlpha">
    <w:name w:val="List Alpha"/>
    <w:basedOn w:val="List"/>
    <w:rsid w:val="009E785B"/>
    <w:pPr>
      <w:numPr>
        <w:numId w:val="9"/>
      </w:numPr>
    </w:pPr>
  </w:style>
  <w:style w:type="paragraph" w:customStyle="1" w:styleId="ListAlpha2">
    <w:name w:val="List Alpha 2"/>
    <w:basedOn w:val="List2"/>
    <w:rsid w:val="009E785B"/>
    <w:pPr>
      <w:numPr>
        <w:numId w:val="8"/>
      </w:numPr>
    </w:pPr>
  </w:style>
  <w:style w:type="paragraph" w:styleId="List2">
    <w:name w:val="List 2"/>
    <w:basedOn w:val="BodyText"/>
    <w:rsid w:val="009E785B"/>
    <w:pPr>
      <w:tabs>
        <w:tab w:val="left" w:pos="680"/>
      </w:tabs>
      <w:spacing w:before="60" w:after="60"/>
      <w:ind w:left="680" w:hanging="340"/>
    </w:pPr>
  </w:style>
  <w:style w:type="paragraph" w:styleId="List3">
    <w:name w:val="List 3"/>
    <w:basedOn w:val="BodyText"/>
    <w:rsid w:val="009E785B"/>
    <w:pPr>
      <w:tabs>
        <w:tab w:val="left" w:pos="1021"/>
      </w:tabs>
      <w:spacing w:before="60" w:after="60"/>
      <w:ind w:left="1020" w:hanging="340"/>
    </w:pPr>
  </w:style>
  <w:style w:type="paragraph" w:styleId="List4">
    <w:name w:val="List 4"/>
    <w:basedOn w:val="BodyText"/>
    <w:rsid w:val="009E785B"/>
    <w:pPr>
      <w:tabs>
        <w:tab w:val="left" w:pos="1361"/>
      </w:tabs>
      <w:spacing w:before="60" w:after="60"/>
      <w:ind w:left="1361" w:hanging="340"/>
    </w:pPr>
  </w:style>
  <w:style w:type="paragraph" w:styleId="List5">
    <w:name w:val="List 5"/>
    <w:basedOn w:val="BodyText"/>
    <w:rsid w:val="009E785B"/>
    <w:pPr>
      <w:tabs>
        <w:tab w:val="left" w:pos="1701"/>
      </w:tabs>
      <w:spacing w:before="60" w:after="60"/>
      <w:ind w:left="1701" w:hanging="340"/>
    </w:pPr>
  </w:style>
  <w:style w:type="paragraph" w:styleId="ListBullet3">
    <w:name w:val="List Bullet 3"/>
    <w:basedOn w:val="List3"/>
    <w:rsid w:val="009E785B"/>
    <w:pPr>
      <w:numPr>
        <w:numId w:val="14"/>
      </w:numPr>
      <w:tabs>
        <w:tab w:val="clear" w:pos="1021"/>
      </w:tabs>
      <w:ind w:left="1037" w:hanging="357"/>
    </w:pPr>
  </w:style>
  <w:style w:type="paragraph" w:styleId="ListBullet4">
    <w:name w:val="List Bullet 4"/>
    <w:basedOn w:val="List4"/>
    <w:rsid w:val="009E785B"/>
    <w:pPr>
      <w:numPr>
        <w:numId w:val="3"/>
      </w:numPr>
      <w:tabs>
        <w:tab w:val="clear" w:pos="1361"/>
      </w:tabs>
    </w:pPr>
  </w:style>
  <w:style w:type="paragraph" w:styleId="ListBullet5">
    <w:name w:val="List Bullet 5"/>
    <w:basedOn w:val="List5"/>
    <w:rsid w:val="009E785B"/>
    <w:pPr>
      <w:numPr>
        <w:numId w:val="4"/>
      </w:numPr>
    </w:pPr>
  </w:style>
  <w:style w:type="paragraph" w:styleId="ListContinue2">
    <w:name w:val="List Continue 2"/>
    <w:basedOn w:val="List2"/>
    <w:rsid w:val="009E785B"/>
    <w:pPr>
      <w:ind w:firstLine="0"/>
    </w:pPr>
  </w:style>
  <w:style w:type="paragraph" w:styleId="ListContinue3">
    <w:name w:val="List Continue 3"/>
    <w:basedOn w:val="List3"/>
    <w:rsid w:val="009E785B"/>
    <w:pPr>
      <w:ind w:left="1021" w:firstLine="0"/>
    </w:pPr>
  </w:style>
  <w:style w:type="paragraph" w:styleId="ListContinue4">
    <w:name w:val="List Continue 4"/>
    <w:basedOn w:val="List4"/>
    <w:rsid w:val="009E785B"/>
    <w:pPr>
      <w:ind w:firstLine="0"/>
    </w:pPr>
  </w:style>
  <w:style w:type="paragraph" w:styleId="ListContinue5">
    <w:name w:val="List Continue 5"/>
    <w:basedOn w:val="List5"/>
    <w:rsid w:val="009E785B"/>
    <w:pPr>
      <w:ind w:firstLine="0"/>
    </w:pPr>
  </w:style>
  <w:style w:type="paragraph" w:styleId="ListNumber3">
    <w:name w:val="List Number 3"/>
    <w:basedOn w:val="List3"/>
    <w:rsid w:val="009E785B"/>
    <w:pPr>
      <w:numPr>
        <w:numId w:val="5"/>
      </w:numPr>
    </w:pPr>
  </w:style>
  <w:style w:type="paragraph" w:styleId="ListNumber4">
    <w:name w:val="List Number 4"/>
    <w:basedOn w:val="List4"/>
    <w:rsid w:val="009E785B"/>
    <w:pPr>
      <w:numPr>
        <w:numId w:val="6"/>
      </w:numPr>
    </w:pPr>
  </w:style>
  <w:style w:type="paragraph" w:styleId="ListNumber5">
    <w:name w:val="List Number 5"/>
    <w:basedOn w:val="List5"/>
    <w:rsid w:val="009E785B"/>
    <w:pPr>
      <w:numPr>
        <w:numId w:val="7"/>
      </w:numPr>
    </w:pPr>
  </w:style>
  <w:style w:type="paragraph" w:styleId="BlockText">
    <w:name w:val="Block Text"/>
    <w:basedOn w:val="Normal"/>
    <w:rsid w:val="009E785B"/>
    <w:pPr>
      <w:spacing w:after="120"/>
      <w:ind w:left="1440" w:right="1440"/>
    </w:pPr>
  </w:style>
  <w:style w:type="character" w:customStyle="1" w:styleId="Subscript">
    <w:name w:val="Subscript"/>
    <w:basedOn w:val="DefaultParagraphFont"/>
    <w:rsid w:val="009E785B"/>
    <w:rPr>
      <w:sz w:val="16"/>
      <w:vertAlign w:val="subscript"/>
    </w:rPr>
  </w:style>
  <w:style w:type="character" w:customStyle="1" w:styleId="Superscript">
    <w:name w:val="Superscript"/>
    <w:basedOn w:val="DefaultParagraphFont"/>
    <w:rsid w:val="009E785B"/>
    <w:rPr>
      <w:sz w:val="16"/>
      <w:vertAlign w:val="superscript"/>
    </w:rPr>
  </w:style>
  <w:style w:type="character" w:customStyle="1" w:styleId="Symbols">
    <w:name w:val="Symbols"/>
    <w:basedOn w:val="DefaultParagraphFont"/>
    <w:rsid w:val="009E785B"/>
    <w:rPr>
      <w:rFonts w:ascii="Symbol" w:hAnsi="Symbol"/>
    </w:rPr>
  </w:style>
  <w:style w:type="character" w:customStyle="1" w:styleId="MenuOptions">
    <w:name w:val="Menu Options"/>
    <w:basedOn w:val="DefaultParagraphFont"/>
    <w:rsid w:val="009E785B"/>
    <w:rPr>
      <w:rFonts w:ascii="Arial Narrow" w:hAnsi="Arial Narrow"/>
      <w:smallCaps/>
    </w:rPr>
  </w:style>
  <w:style w:type="character" w:customStyle="1" w:styleId="Buttons">
    <w:name w:val="Buttons"/>
    <w:basedOn w:val="DefaultParagraphFont"/>
    <w:rsid w:val="009E785B"/>
    <w:rPr>
      <w:b/>
    </w:rPr>
  </w:style>
  <w:style w:type="character" w:customStyle="1" w:styleId="Underlined">
    <w:name w:val="Underlined"/>
    <w:basedOn w:val="DefaultParagraphFont"/>
    <w:rsid w:val="009E785B"/>
    <w:rPr>
      <w:u w:val="single"/>
    </w:rPr>
  </w:style>
  <w:style w:type="paragraph" w:customStyle="1" w:styleId="TableBodyTextRight">
    <w:name w:val="Table Body Text Right"/>
    <w:basedOn w:val="TableBodyText"/>
    <w:rsid w:val="009E785B"/>
    <w:pPr>
      <w:widowControl w:val="0"/>
      <w:autoSpaceDE w:val="0"/>
      <w:autoSpaceDN w:val="0"/>
      <w:adjustRightInd w:val="0"/>
      <w:jc w:val="right"/>
    </w:pPr>
    <w:rPr>
      <w:rFonts w:cs="Arial"/>
      <w:szCs w:val="18"/>
    </w:rPr>
  </w:style>
  <w:style w:type="paragraph" w:customStyle="1" w:styleId="CopyrightText">
    <w:name w:val="Copyright Text"/>
    <w:basedOn w:val="BodyText"/>
    <w:rsid w:val="009E785B"/>
    <w:rPr>
      <w:sz w:val="18"/>
    </w:rPr>
  </w:style>
  <w:style w:type="paragraph" w:customStyle="1" w:styleId="BodySmallRight">
    <w:name w:val="Body Small Right"/>
    <w:basedOn w:val="BodyTextRight"/>
    <w:rsid w:val="009E785B"/>
    <w:rPr>
      <w:sz w:val="18"/>
      <w:szCs w:val="18"/>
    </w:rPr>
  </w:style>
  <w:style w:type="paragraph" w:customStyle="1" w:styleId="MarginEdition">
    <w:name w:val="Margin Edition"/>
    <w:basedOn w:val="MarginNote"/>
    <w:rsid w:val="009E785B"/>
    <w:pPr>
      <w:spacing w:before="0" w:after="0"/>
    </w:pPr>
    <w:rPr>
      <w:rFonts w:ascii="Times New Roman" w:hAnsi="Times New Roman"/>
      <w:color w:val="999999"/>
    </w:rPr>
  </w:style>
  <w:style w:type="paragraph" w:customStyle="1" w:styleId="Spacer">
    <w:name w:val="Spacer"/>
    <w:basedOn w:val="Normal"/>
    <w:rsid w:val="009E785B"/>
    <w:rPr>
      <w:sz w:val="2"/>
      <w:szCs w:val="2"/>
    </w:rPr>
  </w:style>
  <w:style w:type="character" w:customStyle="1" w:styleId="Small">
    <w:name w:val="Small"/>
    <w:basedOn w:val="DefaultParagraphFont"/>
    <w:rsid w:val="009E785B"/>
    <w:rPr>
      <w:sz w:val="16"/>
    </w:rPr>
  </w:style>
  <w:style w:type="paragraph" w:customStyle="1" w:styleId="WideTable">
    <w:name w:val="Wide Table"/>
    <w:basedOn w:val="Normal"/>
    <w:rsid w:val="009E785B"/>
    <w:pPr>
      <w:ind w:left="-1418"/>
    </w:pPr>
    <w:rPr>
      <w:sz w:val="2"/>
      <w:szCs w:val="2"/>
    </w:rPr>
  </w:style>
  <w:style w:type="character" w:styleId="PageNumber">
    <w:name w:val="page number"/>
    <w:basedOn w:val="DefaultParagraphFont"/>
    <w:rsid w:val="009E785B"/>
  </w:style>
  <w:style w:type="paragraph" w:styleId="Quote">
    <w:name w:val="Quote"/>
    <w:basedOn w:val="Heading1"/>
    <w:link w:val="QuoteChar"/>
    <w:qFormat/>
    <w:rsid w:val="009E785B"/>
    <w:rPr>
      <w:b w:val="0"/>
      <w:sz w:val="72"/>
      <w:szCs w:val="72"/>
      <w:lang w:val="en-NZ"/>
    </w:rPr>
  </w:style>
  <w:style w:type="character" w:customStyle="1" w:styleId="QuoteChar">
    <w:name w:val="Quote Char"/>
    <w:basedOn w:val="DefaultParagraphFont"/>
    <w:link w:val="Quote"/>
    <w:rsid w:val="009E7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85B"/>
    <w:pPr>
      <w:pageBreakBefore/>
    </w:pPr>
  </w:style>
  <w:style w:type="paragraph" w:customStyle="1" w:styleId="Border">
    <w:name w:val="Border"/>
    <w:basedOn w:val="Normal"/>
    <w:qFormat/>
    <w:rsid w:val="009E7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85B"/>
    <w:rPr>
      <w:b/>
      <w:bCs/>
      <w:i/>
      <w:iCs/>
      <w:color w:val="auto"/>
    </w:rPr>
  </w:style>
  <w:style w:type="paragraph" w:styleId="IntenseQuote">
    <w:name w:val="Intense Quote"/>
    <w:basedOn w:val="Normal"/>
    <w:next w:val="Normal"/>
    <w:link w:val="IntenseQuoteChar"/>
    <w:uiPriority w:val="30"/>
    <w:qFormat/>
    <w:rsid w:val="009E7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85B"/>
    <w:rPr>
      <w:smallCaps/>
      <w:color w:val="auto"/>
      <w:u w:val="single"/>
    </w:rPr>
  </w:style>
  <w:style w:type="character" w:styleId="IntenseReference">
    <w:name w:val="Intense Reference"/>
    <w:basedOn w:val="DefaultParagraphFont"/>
    <w:uiPriority w:val="32"/>
    <w:qFormat/>
    <w:rsid w:val="009E785B"/>
    <w:rPr>
      <w:b/>
      <w:bCs/>
      <w:smallCaps/>
      <w:color w:val="auto"/>
      <w:spacing w:val="5"/>
      <w:u w:val="single"/>
    </w:rPr>
  </w:style>
  <w:style w:type="paragraph" w:customStyle="1" w:styleId="2ColumnHeading">
    <w:name w:val="2Column Heading"/>
    <w:basedOn w:val="BodyText"/>
    <w:qFormat/>
    <w:rsid w:val="009E785B"/>
    <w:pPr>
      <w:spacing w:after="60"/>
      <w:ind w:left="-2268"/>
    </w:pPr>
    <w:rPr>
      <w:b/>
    </w:rPr>
  </w:style>
  <w:style w:type="paragraph" w:customStyle="1" w:styleId="Heading1TOC">
    <w:name w:val="Heading1 TOC"/>
    <w:basedOn w:val="Normal"/>
    <w:qFormat/>
    <w:rsid w:val="009E785B"/>
    <w:pPr>
      <w:spacing w:before="240" w:after="120"/>
    </w:pPr>
    <w:rPr>
      <w:rFonts w:ascii="Times New Roman" w:hAnsi="Times New Roman"/>
      <w:b/>
      <w:sz w:val="32"/>
    </w:rPr>
  </w:style>
  <w:style w:type="paragraph" w:customStyle="1" w:styleId="Heading2TOC">
    <w:name w:val="Heading2 TOC"/>
    <w:basedOn w:val="Normal"/>
    <w:qFormat/>
    <w:rsid w:val="009E785B"/>
    <w:pPr>
      <w:spacing w:before="240" w:after="60"/>
    </w:pPr>
    <w:rPr>
      <w:rFonts w:ascii="Times New Roman" w:hAnsi="Times New Roman"/>
      <w:b/>
      <w:sz w:val="28"/>
    </w:rPr>
  </w:style>
  <w:style w:type="character" w:customStyle="1" w:styleId="Underline">
    <w:name w:val="Underline"/>
    <w:basedOn w:val="DefaultParagraphFont"/>
    <w:qFormat/>
    <w:rsid w:val="009E785B"/>
    <w:rPr>
      <w:u w:val="single"/>
    </w:rPr>
  </w:style>
  <w:style w:type="paragraph" w:styleId="BalloonText">
    <w:name w:val="Balloon Text"/>
    <w:basedOn w:val="Normal"/>
    <w:link w:val="BalloonTextChar"/>
    <w:rsid w:val="009E785B"/>
    <w:rPr>
      <w:rFonts w:ascii="Tahoma" w:hAnsi="Tahoma" w:cs="Tahoma"/>
      <w:sz w:val="16"/>
      <w:szCs w:val="16"/>
    </w:rPr>
  </w:style>
  <w:style w:type="character" w:customStyle="1" w:styleId="BalloonTextChar">
    <w:name w:val="Balloon Text Char"/>
    <w:basedOn w:val="DefaultParagraphFont"/>
    <w:link w:val="BalloonText"/>
    <w:rsid w:val="009E7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8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85B"/>
    <w:rPr>
      <w:b/>
      <w:color w:val="660033"/>
      <w:spacing w:val="0"/>
    </w:rPr>
  </w:style>
  <w:style w:type="paragraph" w:customStyle="1" w:styleId="Nameditemlist">
    <w:name w:val="Named item list"/>
    <w:basedOn w:val="BodyText"/>
    <w:qFormat/>
    <w:rsid w:val="009E785B"/>
    <w:pPr>
      <w:tabs>
        <w:tab w:val="left" w:pos="2835"/>
      </w:tabs>
      <w:ind w:left="2835" w:hanging="2835"/>
    </w:pPr>
  </w:style>
  <w:style w:type="paragraph" w:customStyle="1" w:styleId="BodyTextnopadding">
    <w:name w:val="Body Text no padding"/>
    <w:basedOn w:val="BodyText"/>
    <w:qFormat/>
    <w:rsid w:val="009E785B"/>
    <w:pPr>
      <w:spacing w:before="0" w:after="0"/>
    </w:pPr>
  </w:style>
  <w:style w:type="paragraph" w:customStyle="1" w:styleId="BodyTextBold">
    <w:name w:val="Body Text Bold"/>
    <w:basedOn w:val="BodyText"/>
    <w:qFormat/>
    <w:rsid w:val="009E785B"/>
    <w:rPr>
      <w:b/>
    </w:rPr>
  </w:style>
  <w:style w:type="character" w:styleId="Hyperlink">
    <w:name w:val="Hyperlink"/>
    <w:basedOn w:val="DefaultParagraphFont"/>
    <w:uiPriority w:val="99"/>
    <w:unhideWhenUsed/>
    <w:rsid w:val="00122D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4479</Characters>
  <Application>Microsoft Office Word</Application>
  <DocSecurity>0</DocSecurity>
  <Lines>149</Lines>
  <Paragraphs>90</Paragraphs>
  <ScaleCrop>false</ScaleCrop>
  <Company>Author-it Software Corporation Ltd.</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AURTTB004 Inspect and service air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2022-02-23T11:24:00Z</dcterms:created>
  <dcterms:modified xsi:type="dcterms:W3CDTF">2022-02-23T11:24:00Z</dcterms:modified>
</cp:coreProperties>
</file>