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095" w:rsidP="00176095">
      <w:pPr>
        <w:pStyle w:val="Title"/>
      </w:pPr>
      <w:r>
        <w:fldChar w:fldCharType="begin"/>
      </w:r>
      <w:r>
        <w:instrText xml:space="preserve"> TITLE   \* MERGEFORMAT </w:instrText>
      </w:r>
      <w:r>
        <w:fldChar w:fldCharType="separate"/>
      </w:r>
      <w:r>
        <w:t>AURTTA014 Assemble and install pneumatic system components</w:t>
      </w:r>
      <w:r>
        <w:fldChar w:fldCharType="end"/>
      </w:r>
    </w:p>
    <w:p w:rsidR="00176095" w:rsidP="00176095">
      <w:pPr>
        <w:pStyle w:val="Version"/>
        <w:sectPr w:rsidSect="00BA79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791D" w:rsidP="00BA791D">
      <w:pPr>
        <w:pStyle w:val="SuperHeading"/>
      </w:pPr>
      <w:r w:rsidRPr="00BA791D">
        <w:t>AURTTA014 Assemble and install pneumatic system components</w:t>
      </w:r>
    </w:p>
    <w:p w:rsidR="00000000" w:rsidRPr="00BA791D" w:rsidP="00BA791D">
      <w:pPr>
        <w:pStyle w:val="Heading1"/>
      </w:pPr>
      <w:bookmarkStart w:id="1" w:name="O_795203"/>
      <w:bookmarkEnd w:id="1"/>
      <w:r w:rsidRPr="00BA791D">
        <w:t>Modification History</w:t>
      </w:r>
    </w:p>
    <w:tbl>
      <w:tblPr>
        <w:tblW w:w="9639" w:type="dxa"/>
        <w:tblLayout w:type="fixed"/>
        <w:tblCellMar>
          <w:left w:w="62" w:type="dxa"/>
          <w:right w:w="62" w:type="dxa"/>
        </w:tblCellMar>
        <w:tblLook w:val="0000"/>
      </w:tblPr>
      <w:tblGrid>
        <w:gridCol w:w="2835"/>
        <w:gridCol w:w="6804"/>
      </w:tblGrid>
      <w:tr w:rsidTr="0017609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91D" w:rsidP="00BA791D">
            <w:pPr>
              <w:pStyle w:val="BodyText"/>
            </w:pPr>
            <w:r w:rsidRPr="00BA791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91D">
            <w:pPr>
              <w:pStyle w:val="BodyText"/>
              <w:rPr>
                <w:lang w:val="en-NZ"/>
              </w:rPr>
            </w:pPr>
            <w:r w:rsidRPr="00BA791D">
              <w:rPr>
                <w:rStyle w:val="SpecialBold"/>
              </w:rPr>
              <w:t>Comment</w:t>
            </w:r>
          </w:p>
        </w:tc>
      </w:tr>
      <w:tr w:rsidTr="0017609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91D">
            <w:pPr>
              <w:pStyle w:val="BodyText"/>
              <w:rPr>
                <w:lang w:val="en-NZ"/>
              </w:rPr>
            </w:pPr>
            <w:r w:rsidRPr="00BA791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91D" w:rsidP="00BA791D">
            <w:pPr>
              <w:pStyle w:val="BodyText"/>
            </w:pPr>
            <w:r w:rsidRPr="00BA791D">
              <w:t>New unit of competency.</w:t>
            </w:r>
          </w:p>
        </w:tc>
      </w:tr>
    </w:tbl>
    <w:p w:rsidR="00000000" w:rsidRPr="00BA791D" w:rsidP="00BA791D">
      <w:pPr>
        <w:pStyle w:val="BodyText"/>
      </w:pPr>
    </w:p>
    <w:p w:rsidR="00000000" w:rsidRPr="00BA791D" w:rsidP="00BA791D">
      <w:pPr>
        <w:pStyle w:val="AllowPageBreak"/>
      </w:pPr>
    </w:p>
    <w:p w:rsidR="00000000" w:rsidRPr="00BA791D" w:rsidP="00BA791D">
      <w:pPr>
        <w:pStyle w:val="Heading1"/>
      </w:pPr>
      <w:bookmarkStart w:id="2" w:name="O_795204"/>
      <w:bookmarkEnd w:id="2"/>
      <w:r w:rsidRPr="00BA791D">
        <w:t>Application</w:t>
      </w:r>
    </w:p>
    <w:p w:rsidR="00000000" w:rsidRPr="00BA791D" w:rsidP="00176095">
      <w:pPr>
        <w:pStyle w:val="BodyText"/>
      </w:pPr>
      <w:r w:rsidRPr="00BA791D">
        <w:t xml:space="preserve">This unit describes the performance outcomes required to assemble and install pneumatic system components. It involves preparing for the </w:t>
      </w:r>
      <w:r w:rsidRPr="00BA791D">
        <w:t>task, assembling and installing pneumatic system components, performing post-assembly testing, and completing workplace processes and documentation.</w:t>
      </w:r>
    </w:p>
    <w:p w:rsidR="00000000" w:rsidRPr="00BA791D" w:rsidP="00176095">
      <w:pPr>
        <w:pStyle w:val="BodyText"/>
      </w:pPr>
      <w:r w:rsidRPr="00BA791D">
        <w:t>It applies to those working in the automotive service and repair industry. The pneumatic systems include t</w:t>
      </w:r>
      <w:r w:rsidRPr="00BA791D">
        <w:t>hose of agricultural machinery, heavy commercial vehicles or mobile plant machinery.</w:t>
      </w:r>
    </w:p>
    <w:p w:rsidR="00000000" w:rsidRPr="00BA791D" w:rsidP="00176095">
      <w:pPr>
        <w:pStyle w:val="BodyText"/>
      </w:pPr>
      <w:r w:rsidRPr="00BA791D">
        <w:t>No licensing, legislative, regulatory or certification requirements apply to this unit at the time of publication.</w:t>
      </w:r>
    </w:p>
    <w:p w:rsidR="00000000" w:rsidRPr="00BA791D" w:rsidP="00BA791D">
      <w:pPr>
        <w:pStyle w:val="Heading1"/>
      </w:pPr>
      <w:bookmarkStart w:id="3" w:name="O_795206"/>
      <w:bookmarkEnd w:id="3"/>
      <w:r w:rsidRPr="00BA791D">
        <w:t>Competency Field</w:t>
      </w:r>
    </w:p>
    <w:p w:rsidR="00000000" w:rsidRPr="00BA791D" w:rsidP="00176095">
      <w:pPr>
        <w:pStyle w:val="BodyText"/>
      </w:pPr>
      <w:r w:rsidRPr="00BA791D">
        <w:t>Mechanical Miscellaneous</w:t>
      </w:r>
    </w:p>
    <w:p w:rsidR="00000000" w:rsidRPr="00BA791D" w:rsidP="00BA791D">
      <w:pPr>
        <w:pStyle w:val="Heading1"/>
      </w:pPr>
      <w:bookmarkStart w:id="4" w:name="O_795207"/>
      <w:bookmarkEnd w:id="4"/>
      <w:r w:rsidRPr="00BA791D">
        <w:t>Unit Sector</w:t>
      </w:r>
    </w:p>
    <w:p w:rsidR="00000000" w:rsidRPr="00BA791D" w:rsidP="00176095">
      <w:pPr>
        <w:pStyle w:val="BodyText"/>
      </w:pPr>
      <w:r w:rsidRPr="00BA791D">
        <w:t>Technical</w:t>
      </w:r>
    </w:p>
    <w:p w:rsidR="00000000" w:rsidRPr="00BA791D" w:rsidP="00BA791D">
      <w:pPr>
        <w:pStyle w:val="Heading1"/>
      </w:pPr>
      <w:bookmarkStart w:id="5" w:name="O_795208"/>
      <w:bookmarkEnd w:id="5"/>
      <w:r w:rsidRPr="00BA791D">
        <w:t>Elements and Performance Criteria</w:t>
      </w:r>
    </w:p>
    <w:tbl>
      <w:tblPr>
        <w:tblW w:w="9639" w:type="dxa"/>
        <w:tblLayout w:type="fixed"/>
        <w:tblCellMar>
          <w:left w:w="62" w:type="dxa"/>
          <w:right w:w="62" w:type="dxa"/>
        </w:tblCellMar>
        <w:tblLook w:val="0000"/>
      </w:tblPr>
      <w:tblGrid>
        <w:gridCol w:w="2835"/>
        <w:gridCol w:w="6804"/>
      </w:tblGrid>
      <w:tr w:rsidTr="00BA791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1D" w:rsidP="00BA791D">
            <w:pPr>
              <w:pStyle w:val="BodyText"/>
            </w:pPr>
            <w:r w:rsidRPr="00BA791D">
              <w:rPr>
                <w:rStyle w:val="SpecialBold"/>
              </w:rPr>
              <w:t>Elements</w:t>
            </w:r>
          </w:p>
          <w:p w:rsidR="00000000" w:rsidRPr="00BA791D" w:rsidP="00BA791D">
            <w:pPr>
              <w:pStyle w:val="BodyText"/>
            </w:pPr>
            <w:r w:rsidRPr="00BA791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1D" w:rsidP="00BA791D">
            <w:pPr>
              <w:pStyle w:val="Heading4"/>
            </w:pPr>
            <w:r w:rsidRPr="00BA791D">
              <w:rPr>
                <w:rStyle w:val="SpecialBold"/>
              </w:rPr>
              <w:t>Performance Criteria</w:t>
            </w:r>
          </w:p>
          <w:p w:rsidR="00000000" w:rsidP="00BA791D">
            <w:pPr>
              <w:pStyle w:val="BodyText"/>
              <w:rPr>
                <w:lang w:val="en-NZ"/>
              </w:rPr>
            </w:pPr>
            <w:r w:rsidRPr="00BA791D">
              <w:t>Performance criteria describe the performance needed to demonstrate a</w:t>
            </w:r>
            <w:r w:rsidRPr="00BA791D">
              <w:t>chievement of the element. Where bold and italicised text is used, further information is detailed in the range of conditions section.</w:t>
            </w:r>
          </w:p>
        </w:tc>
      </w:tr>
      <w:tr w:rsidTr="00BA79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List"/>
              <w:rPr>
                <w:lang w:val="en-NZ"/>
              </w:rPr>
            </w:pPr>
            <w:r w:rsidRPr="00BA791D">
              <w:t>1.</w:t>
            </w:r>
            <w:r w:rsidRPr="00BA791D">
              <w:tab/>
              <w:t xml:space="preserve">Prepare to assemble, install and test pneumatic system components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1D" w:rsidP="00BA791D">
            <w:pPr>
              <w:pStyle w:val="List"/>
            </w:pPr>
            <w:r w:rsidRPr="00BA791D">
              <w:t>1.1</w:t>
            </w:r>
            <w:r w:rsidRPr="00BA791D">
              <w:tab/>
              <w:t>Job requirements are determined from workplace</w:t>
            </w:r>
            <w:r w:rsidRPr="00BA791D">
              <w:t xml:space="preserve"> instructions</w:t>
            </w:r>
          </w:p>
          <w:p w:rsidR="00000000" w:rsidRPr="00BA791D" w:rsidP="00BA791D">
            <w:pPr>
              <w:pStyle w:val="List"/>
            </w:pPr>
            <w:r w:rsidRPr="00BA791D">
              <w:t>1.2</w:t>
            </w:r>
            <w:r w:rsidRPr="00BA791D">
              <w:tab/>
              <w:t>Assembly, installation and test procedures and information are sourced and interpreted</w:t>
            </w:r>
          </w:p>
          <w:p w:rsidR="00000000" w:rsidRPr="00BA791D" w:rsidP="00BA791D">
            <w:pPr>
              <w:pStyle w:val="List"/>
            </w:pPr>
            <w:r w:rsidRPr="00BA791D">
              <w:t>1.3</w:t>
            </w:r>
            <w:r w:rsidRPr="00BA791D">
              <w:tab/>
              <w:t>Hazards associated with the work are identified and risks are managed</w:t>
            </w:r>
          </w:p>
          <w:p w:rsidR="00000000" w:rsidP="00BA791D">
            <w:pPr>
              <w:pStyle w:val="List"/>
              <w:rPr>
                <w:lang w:val="en-NZ"/>
              </w:rPr>
            </w:pPr>
            <w:r w:rsidRPr="00BA791D">
              <w:t>1.3</w:t>
            </w:r>
            <w:r w:rsidRPr="00BA791D">
              <w:tab/>
              <w:t>Tools and equipment are selected and checked for serviceability</w:t>
            </w:r>
          </w:p>
        </w:tc>
      </w:tr>
      <w:tr w:rsidTr="00BA791D">
        <w:tblPrEx>
          <w:tblW w:w="9639" w:type="dxa"/>
          <w:tblLayout w:type="fixed"/>
          <w:tblCellMar>
            <w:left w:w="62" w:type="dxa"/>
            <w:right w:w="62" w:type="dxa"/>
          </w:tblCellMar>
          <w:tblLook w:val="0000"/>
        </w:tblPrEx>
        <w:trPr>
          <w:trHeight w:val="198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List"/>
              <w:rPr>
                <w:lang w:val="en-NZ"/>
              </w:rPr>
            </w:pPr>
            <w:r w:rsidRPr="00BA791D">
              <w:t>2.</w:t>
            </w:r>
            <w:r w:rsidRPr="00BA791D">
              <w:tab/>
            </w:r>
            <w:r w:rsidRPr="00BA791D">
              <w:t>Carry out assembly and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1D" w:rsidP="00BA791D">
            <w:pPr>
              <w:pStyle w:val="List"/>
            </w:pPr>
            <w:r w:rsidRPr="00BA791D">
              <w:t>2.1</w:t>
            </w:r>
            <w:r w:rsidRPr="00BA791D">
              <w:tab/>
              <w:t>Pneumatic system components are assembled according to job requirements</w:t>
            </w:r>
          </w:p>
          <w:p w:rsidR="00000000" w:rsidRPr="00BA791D" w:rsidP="00BA791D">
            <w:pPr>
              <w:pStyle w:val="List"/>
            </w:pPr>
            <w:r w:rsidRPr="00BA791D">
              <w:t>2.2</w:t>
            </w:r>
            <w:r w:rsidRPr="00BA791D">
              <w:tab/>
              <w:t xml:space="preserve">Components are installed according to manufacturer specifications, workplace procedures, and </w:t>
            </w:r>
            <w:r w:rsidRPr="00BA791D">
              <w:rPr>
                <w:rStyle w:val="BoldandItalics"/>
              </w:rPr>
              <w:t>safety and environmental requirement</w:t>
            </w:r>
            <w:r w:rsidRPr="00BA791D">
              <w:rPr>
                <w:rStyle w:val="BoldandItalics"/>
              </w:rPr>
              <w:t>s</w:t>
            </w:r>
          </w:p>
          <w:p w:rsidR="00000000" w:rsidP="00BA791D">
            <w:pPr>
              <w:pStyle w:val="List"/>
              <w:rPr>
                <w:lang w:val="en-NZ"/>
              </w:rPr>
            </w:pPr>
            <w:r w:rsidRPr="00BA791D">
              <w:t>2.3</w:t>
            </w:r>
            <w:r w:rsidRPr="00BA791D">
              <w:tab/>
              <w:t>Components are adjusted according to manufacturer specifications and workplace procedures, and without causing damage to components or system</w:t>
            </w:r>
          </w:p>
        </w:tc>
      </w:tr>
      <w:tr w:rsidTr="00BA791D">
        <w:tblPrEx>
          <w:tblW w:w="9639" w:type="dxa"/>
          <w:tblLayout w:type="fixed"/>
          <w:tblCellMar>
            <w:left w:w="62" w:type="dxa"/>
            <w:right w:w="62" w:type="dxa"/>
          </w:tblCellMar>
          <w:tblLook w:val="0000"/>
        </w:tblPrEx>
        <w:trPr>
          <w:trHeight w:val="198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List"/>
              <w:rPr>
                <w:lang w:val="en-NZ"/>
              </w:rPr>
            </w:pPr>
            <w:r w:rsidRPr="00BA791D">
              <w:t>3.</w:t>
            </w:r>
            <w:r w:rsidRPr="00BA791D">
              <w:tab/>
              <w:t xml:space="preserve">Test pneumatic system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1D" w:rsidP="00BA791D">
            <w:pPr>
              <w:pStyle w:val="List"/>
            </w:pPr>
            <w:r w:rsidRPr="00BA791D">
              <w:t>3.1</w:t>
            </w:r>
            <w:r w:rsidRPr="00BA791D">
              <w:tab/>
              <w:t>Testing procedures and information are sourced and interpreted from manufactu</w:t>
            </w:r>
            <w:r w:rsidRPr="00BA791D">
              <w:t>rer procedures and specifications</w:t>
            </w:r>
          </w:p>
          <w:p w:rsidR="00000000" w:rsidRPr="00BA791D" w:rsidP="00BA791D">
            <w:pPr>
              <w:pStyle w:val="List"/>
            </w:pPr>
            <w:r w:rsidRPr="00BA791D">
              <w:t>3.2</w:t>
            </w:r>
            <w:r w:rsidRPr="00BA791D">
              <w:tab/>
              <w:t>System tests are carried out according to manufacturer specifications, workplace procedures, and safety and environmental requirements</w:t>
            </w:r>
          </w:p>
          <w:p w:rsidR="00000000" w:rsidP="00BA791D">
            <w:pPr>
              <w:pStyle w:val="List"/>
              <w:rPr>
                <w:lang w:val="en-NZ"/>
              </w:rPr>
            </w:pPr>
            <w:r w:rsidRPr="00BA791D">
              <w:t>3.3</w:t>
            </w:r>
            <w:r w:rsidRPr="00BA791D">
              <w:tab/>
              <w:t>Post-assembly testing is carried out according to workplace procedures</w:t>
            </w:r>
          </w:p>
        </w:tc>
      </w:tr>
      <w:tr w:rsidTr="00BA791D">
        <w:tblPrEx>
          <w:tblW w:w="9639" w:type="dxa"/>
          <w:tblLayout w:type="fixed"/>
          <w:tblCellMar>
            <w:left w:w="62" w:type="dxa"/>
            <w:right w:w="62" w:type="dxa"/>
          </w:tblCellMar>
          <w:tblLook w:val="0000"/>
        </w:tblPrEx>
        <w:trPr>
          <w:trHeight w:val="198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List"/>
              <w:rPr>
                <w:lang w:val="en-NZ"/>
              </w:rPr>
            </w:pPr>
            <w:r w:rsidRPr="00BA791D">
              <w:t>4.</w:t>
            </w:r>
            <w:r w:rsidRPr="00BA791D">
              <w:tab/>
              <w:t>Comp</w:t>
            </w:r>
            <w:r w:rsidRPr="00BA791D">
              <w:t>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1D" w:rsidP="00BA791D">
            <w:pPr>
              <w:pStyle w:val="List"/>
            </w:pPr>
            <w:r w:rsidRPr="00BA791D">
              <w:t>4.1</w:t>
            </w:r>
            <w:r w:rsidRPr="00BA791D">
              <w:tab/>
              <w:t>Final inspection is made to ensure work is to workplace expectations and pneumatic system is presented ready for use</w:t>
            </w:r>
          </w:p>
          <w:p w:rsidR="00000000" w:rsidRPr="00BA791D" w:rsidP="00BA791D">
            <w:pPr>
              <w:pStyle w:val="List"/>
            </w:pPr>
            <w:r w:rsidRPr="00BA791D">
              <w:t>4.2</w:t>
            </w:r>
            <w:r w:rsidRPr="00BA791D">
              <w:tab/>
              <w:t>Work area is cleaned, waste and non-recyclable materials are disposed of, and recyclable material is collected</w:t>
            </w:r>
          </w:p>
          <w:p w:rsidR="00000000" w:rsidRPr="00BA791D" w:rsidP="00BA791D">
            <w:pPr>
              <w:pStyle w:val="List"/>
            </w:pPr>
            <w:r w:rsidRPr="00BA791D">
              <w:t>4.3</w:t>
            </w:r>
            <w:r w:rsidRPr="00BA791D">
              <w:tab/>
              <w:t>Tools and equipment are checked and stored according to workplace procedures</w:t>
            </w:r>
          </w:p>
          <w:p w:rsidR="00000000" w:rsidRPr="00BA791D" w:rsidP="00BA791D">
            <w:pPr>
              <w:pStyle w:val="List"/>
            </w:pPr>
            <w:r w:rsidRPr="00BA791D">
              <w:t>4.4</w:t>
            </w:r>
            <w:r w:rsidRPr="00BA791D">
              <w:tab/>
              <w:t>Workplace documentation is processed according to workplace procedures</w:t>
            </w:r>
          </w:p>
        </w:tc>
      </w:tr>
    </w:tbl>
    <w:p w:rsidR="00000000" w:rsidRPr="00BA791D" w:rsidP="00BA791D">
      <w:pPr>
        <w:pStyle w:val="BodyText"/>
      </w:pPr>
    </w:p>
    <w:p w:rsidR="00000000" w:rsidRPr="00BA791D" w:rsidP="00BA791D">
      <w:pPr>
        <w:pStyle w:val="AllowPageBreak"/>
      </w:pPr>
    </w:p>
    <w:p w:rsidR="00000000" w:rsidRPr="00BA791D" w:rsidP="00BA791D">
      <w:pPr>
        <w:pStyle w:val="Heading1"/>
      </w:pPr>
      <w:bookmarkStart w:id="6" w:name="O_795209"/>
      <w:bookmarkEnd w:id="6"/>
      <w:r w:rsidRPr="00BA791D">
        <w:t>Foundation Skills</w:t>
      </w:r>
    </w:p>
    <w:p w:rsidR="00000000" w:rsidRPr="00BA791D" w:rsidP="00176095">
      <w:pPr>
        <w:pStyle w:val="BodyText"/>
      </w:pPr>
      <w:r w:rsidRPr="00BA791D">
        <w:t>This section describes those langua</w:t>
      </w:r>
      <w:r w:rsidRPr="00BA791D">
        <w:t>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A791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1D" w:rsidP="00BA791D">
            <w:pPr>
              <w:pStyle w:val="BodyText"/>
            </w:pPr>
            <w:r w:rsidRPr="00BA791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BodyText"/>
              <w:rPr>
                <w:lang w:val="en-NZ"/>
              </w:rPr>
            </w:pPr>
            <w:r w:rsidRPr="00BA791D">
              <w:rPr>
                <w:rStyle w:val="SpecialBold"/>
              </w:rPr>
              <w:t>Description</w:t>
            </w:r>
          </w:p>
        </w:tc>
      </w:tr>
      <w:tr w:rsidTr="00BA79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BodyText"/>
              <w:rPr>
                <w:lang w:val="en-NZ"/>
              </w:rPr>
            </w:pPr>
            <w:r w:rsidRPr="00BA791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ListBullet"/>
              <w:rPr>
                <w:lang w:val="en-NZ"/>
              </w:rPr>
            </w:pPr>
            <w:r w:rsidRPr="00BA791D">
              <w:t>locate appropriate sources of information efficiently.</w:t>
            </w:r>
          </w:p>
        </w:tc>
      </w:tr>
      <w:tr w:rsidTr="00BA79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BodyText"/>
              <w:rPr>
                <w:lang w:val="en-NZ"/>
              </w:rPr>
            </w:pPr>
            <w:r w:rsidRPr="00BA791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ListBullet"/>
              <w:rPr>
                <w:lang w:val="en-NZ"/>
              </w:rPr>
            </w:pPr>
            <w:r w:rsidRPr="00BA791D">
              <w:t>interpret information from manufacturer and workshop literature when seeking pneumatic system specifications and procedures.</w:t>
            </w:r>
          </w:p>
        </w:tc>
      </w:tr>
      <w:tr w:rsidTr="00BA79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BodyText"/>
              <w:rPr>
                <w:lang w:val="en-NZ"/>
              </w:rPr>
            </w:pPr>
            <w:r w:rsidRPr="00BA791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ListBullet"/>
              <w:rPr>
                <w:lang w:val="en-NZ"/>
              </w:rPr>
            </w:pPr>
            <w:r w:rsidRPr="00BA791D">
              <w:t>legibly and accurately fill out workplace documentation when recording parts and material used.</w:t>
            </w:r>
          </w:p>
        </w:tc>
      </w:tr>
      <w:tr w:rsidTr="00BA79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BodyText"/>
              <w:rPr>
                <w:lang w:val="en-NZ"/>
              </w:rPr>
            </w:pPr>
            <w:r w:rsidRPr="00BA791D">
              <w:t>Oral communic</w:t>
            </w:r>
            <w:r w:rsidRPr="00BA791D">
              <w:t>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1D" w:rsidP="00BA791D">
            <w:pPr>
              <w:pStyle w:val="ListBullet"/>
            </w:pPr>
            <w:r w:rsidRPr="00BA791D">
              <w:t>clarify workplace instructions and determine job requirements</w:t>
            </w:r>
          </w:p>
          <w:p w:rsidR="00000000" w:rsidP="00BA791D">
            <w:pPr>
              <w:pStyle w:val="ListBullet"/>
              <w:rPr>
                <w:lang w:val="en-NZ"/>
              </w:rPr>
            </w:pPr>
            <w:r w:rsidRPr="00BA791D">
              <w:t>gain information from appropriate persons and assistance as required.</w:t>
            </w:r>
          </w:p>
        </w:tc>
      </w:tr>
      <w:tr w:rsidTr="00BA791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BodyText"/>
              <w:rPr>
                <w:lang w:val="en-NZ"/>
              </w:rPr>
            </w:pPr>
            <w:r w:rsidRPr="00BA791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1D" w:rsidP="00BA791D">
            <w:pPr>
              <w:pStyle w:val="ListBullet"/>
            </w:pPr>
            <w:r w:rsidRPr="00BA791D">
              <w:t>measure pneumatic system components and use basic mathematical operations, including</w:t>
            </w:r>
            <w:r w:rsidRPr="00BA791D">
              <w:t xml:space="preserve"> addition and subtraction, to calculate distances, tolerances and deviations from manufacturer specifications</w:t>
            </w:r>
          </w:p>
          <w:p w:rsidR="00000000" w:rsidP="00BA791D">
            <w:pPr>
              <w:pStyle w:val="ListBullet"/>
              <w:rPr>
                <w:lang w:val="en-NZ"/>
              </w:rPr>
            </w:pPr>
            <w:r w:rsidRPr="00BA791D">
              <w:t>understand measuring and test equipment divisions.</w:t>
            </w:r>
          </w:p>
        </w:tc>
      </w:tr>
      <w:tr w:rsidTr="00BA791D">
        <w:tblPrEx>
          <w:tblW w:w="9639" w:type="dxa"/>
          <w:tblLayout w:type="fixed"/>
          <w:tblCellMar>
            <w:left w:w="62" w:type="dxa"/>
            <w:right w:w="62" w:type="dxa"/>
          </w:tblCellMar>
          <w:tblLook w:val="0000"/>
        </w:tblPrEx>
        <w:trPr>
          <w:trHeight w:val="5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BodyText"/>
              <w:rPr>
                <w:lang w:val="en-NZ"/>
              </w:rPr>
            </w:pPr>
            <w:r w:rsidRPr="00BA791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ListBullet"/>
              <w:rPr>
                <w:lang w:val="en-NZ"/>
              </w:rPr>
            </w:pPr>
            <w:r w:rsidRPr="00BA791D">
              <w:t>plan own work requirements and prioritise actions to achieve required outcomes and ensure tasks are completed within workplace timeframes.</w:t>
            </w:r>
          </w:p>
        </w:tc>
      </w:tr>
      <w:tr w:rsidTr="00BA791D">
        <w:tblPrEx>
          <w:tblW w:w="9639" w:type="dxa"/>
          <w:tblLayout w:type="fixed"/>
          <w:tblCellMar>
            <w:left w:w="62" w:type="dxa"/>
            <w:right w:w="62" w:type="dxa"/>
          </w:tblCellMar>
          <w:tblLook w:val="0000"/>
        </w:tblPrEx>
        <w:trPr>
          <w:trHeight w:val="5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BodyText"/>
              <w:rPr>
                <w:lang w:val="en-NZ"/>
              </w:rPr>
            </w:pPr>
            <w:r w:rsidRPr="00BA791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1D" w:rsidP="00BA791D">
            <w:pPr>
              <w:pStyle w:val="ListBullet"/>
            </w:pPr>
            <w:r w:rsidRPr="00BA791D">
              <w:t>use pneumatic pressure gauges.</w:t>
            </w:r>
          </w:p>
        </w:tc>
      </w:tr>
    </w:tbl>
    <w:p w:rsidR="00000000" w:rsidRPr="00BA791D" w:rsidP="00BA791D">
      <w:pPr>
        <w:pStyle w:val="BodyText"/>
      </w:pPr>
    </w:p>
    <w:p w:rsidR="00000000" w:rsidRPr="00BA791D" w:rsidP="00BA791D">
      <w:pPr>
        <w:pStyle w:val="AllowPageBreak"/>
      </w:pPr>
    </w:p>
    <w:p w:rsidR="00000000" w:rsidRPr="00BA791D" w:rsidP="00BA791D">
      <w:pPr>
        <w:pStyle w:val="Heading1"/>
      </w:pPr>
      <w:bookmarkStart w:id="7" w:name="O_795210"/>
      <w:bookmarkEnd w:id="7"/>
      <w:r w:rsidRPr="00BA791D">
        <w:t>Range of Conditions</w:t>
      </w:r>
    </w:p>
    <w:p w:rsidR="00000000" w:rsidRPr="00BA791D" w:rsidP="00176095">
      <w:pPr>
        <w:pStyle w:val="BodyText"/>
      </w:pPr>
      <w:r w:rsidRPr="00BA791D">
        <w:t>This section specifies work environments and conditions that may affect performance. Essential operating conditions that may be present (depending on the work situation, needs of the candidate, accessibility of the item, and local industry and regional con</w:t>
      </w:r>
      <w:r w:rsidRPr="00BA791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A791D">
        <w:tblPrEx>
          <w:tblW w:w="9639" w:type="dxa"/>
          <w:tblLayout w:type="fixed"/>
          <w:tblCellMar>
            <w:left w:w="62" w:type="dxa"/>
            <w:right w:w="62" w:type="dxa"/>
          </w:tblCellMar>
          <w:tblLook w:val="0000"/>
        </w:tblPrEx>
        <w:trPr>
          <w:trHeight w:val="14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791D">
            <w:pPr>
              <w:pStyle w:val="BodyText"/>
              <w:rPr>
                <w:lang w:val="en-NZ"/>
              </w:rPr>
            </w:pPr>
            <w:r w:rsidRPr="00BA791D">
              <w:rPr>
                <w:rStyle w:val="BoldandItalics"/>
              </w:rPr>
              <w:t>Safety and environmental requirements</w:t>
            </w:r>
            <w:r w:rsidRPr="00BA791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791D" w:rsidP="00BA791D">
            <w:pPr>
              <w:pStyle w:val="ListBullet"/>
            </w:pPr>
            <w:r w:rsidRPr="00BA791D">
              <w:t>work health and safety (WHS) and occupational health and safety (OHS) requirements, including proced</w:t>
            </w:r>
            <w:r w:rsidRPr="00BA791D">
              <w:t>ures for dealing with stored pressure hazards</w:t>
            </w:r>
          </w:p>
          <w:p w:rsidR="00000000" w:rsidRPr="00BA791D" w:rsidP="00BA791D">
            <w:pPr>
              <w:pStyle w:val="ListBullet"/>
            </w:pPr>
            <w:r w:rsidRPr="00BA791D">
              <w:t>environmental requirements, including procedures for trapping, storing and disposing of oils and fluids released from the system.</w:t>
            </w:r>
          </w:p>
        </w:tc>
      </w:tr>
    </w:tbl>
    <w:p w:rsidR="00000000" w:rsidRPr="00BA791D" w:rsidP="00BA791D">
      <w:pPr>
        <w:pStyle w:val="BodyText"/>
      </w:pPr>
    </w:p>
    <w:p w:rsidR="00000000" w:rsidRPr="00BA791D" w:rsidP="00BA791D">
      <w:pPr>
        <w:pStyle w:val="AllowPageBreak"/>
      </w:pPr>
    </w:p>
    <w:p w:rsidR="00000000" w:rsidRPr="00BA791D" w:rsidP="00BA791D">
      <w:pPr>
        <w:pStyle w:val="Heading1"/>
      </w:pPr>
      <w:bookmarkStart w:id="8" w:name="O_795211"/>
      <w:bookmarkEnd w:id="8"/>
      <w:r w:rsidRPr="00BA791D">
        <w:t>Unit Mapping Information</w:t>
      </w:r>
    </w:p>
    <w:p w:rsidR="00000000" w:rsidRPr="00BA791D" w:rsidP="00176095">
      <w:pPr>
        <w:pStyle w:val="BodyText"/>
      </w:pPr>
      <w:r w:rsidRPr="00BA791D">
        <w:t>Equivalent to AURTTA3014 Assemble an</w:t>
      </w:r>
      <w:r w:rsidRPr="00BA791D">
        <w:t>d install pneumatic systems and components</w:t>
      </w:r>
    </w:p>
    <w:p w:rsidR="00000000" w:rsidRPr="00BA791D" w:rsidP="00BA791D">
      <w:pPr>
        <w:pStyle w:val="Heading1"/>
      </w:pPr>
      <w:bookmarkStart w:id="9" w:name="O_795218"/>
      <w:bookmarkEnd w:id="9"/>
      <w:r w:rsidRPr="00BA791D">
        <w:t>Links</w:t>
      </w:r>
    </w:p>
    <w:p w:rsidR="00000000" w:rsidRPr="00BA791D" w:rsidP="00176095">
      <w:pPr>
        <w:pStyle w:val="BodyText"/>
      </w:pPr>
      <w:r w:rsidRPr="00BA791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97581">
        <w:rPr>
          <w:rStyle w:val="Hyperlink"/>
        </w:rPr>
        <w:t>https://vetnet.gov.au/Pages/TrainingDocs.aspx?q=b4278d82-d487-4070-a8c4-78045ec695b1</w:t>
      </w:r>
      <w:r>
        <w:fldChar w:fldCharType="end"/>
      </w:r>
    </w:p>
    <w:p w:rsidR="00000000" w:rsidRPr="00BA791D" w:rsidP="00176095">
      <w:pPr>
        <w:pStyle w:val="BodyText"/>
        <w:sectPr w:rsidSect="00BA791D">
          <w:headerReference w:type="default" r:id="rId10"/>
          <w:footerReference w:type="default" r:id="rId11"/>
          <w:pgSz w:w="11908" w:h="16833"/>
          <w:pgMar w:top="1702" w:right="1418" w:bottom="1702" w:left="1418" w:header="992" w:footer="992" w:gutter="0"/>
          <w:cols w:space="720"/>
          <w:noEndnote/>
          <w:docGrid w:linePitch="299"/>
        </w:sectPr>
      </w:pPr>
    </w:p>
    <w:p w:rsidR="00000000" w:rsidRPr="00BA791D" w:rsidP="00BA791D">
      <w:pPr>
        <w:pStyle w:val="SuperHeading"/>
      </w:pPr>
      <w:r w:rsidRPr="00BA791D">
        <w:t>Assessment Requirements for AURTTA014 Assemble and install pneumatic system components</w:t>
      </w:r>
    </w:p>
    <w:p w:rsidR="00000000" w:rsidRPr="00BA791D" w:rsidP="00BA791D">
      <w:pPr>
        <w:pStyle w:val="Heading1"/>
      </w:pPr>
      <w:bookmarkStart w:id="10" w:name="O_795213"/>
      <w:bookmarkEnd w:id="10"/>
      <w:r w:rsidRPr="00BA791D">
        <w:t>Modification History</w:t>
      </w:r>
    </w:p>
    <w:tbl>
      <w:tblPr>
        <w:tblW w:w="9639" w:type="dxa"/>
        <w:tblLayout w:type="fixed"/>
        <w:tblCellMar>
          <w:left w:w="62" w:type="dxa"/>
          <w:right w:w="62" w:type="dxa"/>
        </w:tblCellMar>
        <w:tblLook w:val="0000"/>
      </w:tblPr>
      <w:tblGrid>
        <w:gridCol w:w="2835"/>
        <w:gridCol w:w="6804"/>
      </w:tblGrid>
      <w:tr w:rsidTr="0017609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91D" w:rsidP="00BA791D">
            <w:pPr>
              <w:pStyle w:val="BodyText"/>
            </w:pPr>
            <w:r w:rsidRPr="00BA791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91D">
            <w:pPr>
              <w:pStyle w:val="BodyText"/>
              <w:rPr>
                <w:lang w:val="en-NZ"/>
              </w:rPr>
            </w:pPr>
            <w:r w:rsidRPr="00BA791D">
              <w:rPr>
                <w:rStyle w:val="SpecialBold"/>
              </w:rPr>
              <w:t>Comment</w:t>
            </w:r>
          </w:p>
        </w:tc>
      </w:tr>
      <w:tr w:rsidTr="0017609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791D">
            <w:pPr>
              <w:pStyle w:val="BodyText"/>
              <w:rPr>
                <w:lang w:val="en-NZ"/>
              </w:rPr>
            </w:pPr>
            <w:r w:rsidRPr="00BA791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791D" w:rsidP="00BA791D">
            <w:pPr>
              <w:pStyle w:val="BodyText"/>
            </w:pPr>
            <w:r w:rsidRPr="00BA791D">
              <w:t>New unit of competency.</w:t>
            </w:r>
          </w:p>
        </w:tc>
      </w:tr>
    </w:tbl>
    <w:p w:rsidR="00000000" w:rsidRPr="00BA791D" w:rsidP="00BA791D">
      <w:pPr>
        <w:pStyle w:val="BodyText"/>
      </w:pPr>
    </w:p>
    <w:p w:rsidR="00000000" w:rsidRPr="00BA791D" w:rsidP="00BA791D">
      <w:pPr>
        <w:pStyle w:val="AllowPageBreak"/>
      </w:pPr>
    </w:p>
    <w:p w:rsidR="00000000" w:rsidRPr="00BA791D" w:rsidP="00BA791D">
      <w:pPr>
        <w:pStyle w:val="Heading1"/>
      </w:pPr>
      <w:bookmarkStart w:id="11" w:name="O_795214"/>
      <w:bookmarkEnd w:id="11"/>
      <w:r w:rsidRPr="00BA791D">
        <w:t>Performance Evidence</w:t>
      </w:r>
    </w:p>
    <w:p w:rsidR="00000000" w:rsidRPr="00BA791D" w:rsidP="00176095">
      <w:pPr>
        <w:pStyle w:val="BodyText"/>
      </w:pPr>
      <w:r w:rsidRPr="00BA791D">
        <w:t>Before competency can be determined, individuals must demonstrate they can perform the following according to the standard defined in this unit’s elements, performance criteria, range of conditions and foundation skills:</w:t>
      </w:r>
    </w:p>
    <w:p w:rsidR="00000000" w:rsidRPr="00BA791D" w:rsidP="00BA791D">
      <w:pPr>
        <w:pStyle w:val="ListBullet"/>
      </w:pPr>
      <w:r w:rsidRPr="00BA791D">
        <w:t>assemble and install two different</w:t>
      </w:r>
      <w:r w:rsidRPr="00BA791D">
        <w:t xml:space="preserve"> pneumatic system components, in which the work must involve adjusting and testing the installed pneumatic system.</w:t>
      </w:r>
    </w:p>
    <w:p w:rsidR="00000000" w:rsidRPr="00BA791D" w:rsidP="00BA791D">
      <w:pPr>
        <w:pStyle w:val="AllowPageBreak"/>
      </w:pPr>
    </w:p>
    <w:p w:rsidR="00000000" w:rsidRPr="00BA791D" w:rsidP="00BA791D">
      <w:pPr>
        <w:pStyle w:val="Heading1"/>
      </w:pPr>
      <w:bookmarkStart w:id="12" w:name="O_795215"/>
      <w:bookmarkEnd w:id="12"/>
      <w:r w:rsidRPr="00BA791D">
        <w:t>Knowledge Evidence</w:t>
      </w:r>
    </w:p>
    <w:p w:rsidR="00000000" w:rsidRPr="00BA791D" w:rsidP="00176095">
      <w:pPr>
        <w:pStyle w:val="BodyText"/>
      </w:pPr>
      <w:r w:rsidRPr="00BA791D">
        <w:t>Individuals must be able to demonstrate knowledge of:</w:t>
      </w:r>
    </w:p>
    <w:p w:rsidR="00000000" w:rsidRPr="00BA791D" w:rsidP="00BA791D">
      <w:pPr>
        <w:pStyle w:val="ListBullet"/>
      </w:pPr>
      <w:r w:rsidRPr="00BA791D">
        <w:t>work health and safety (WHS) and occupational heal</w:t>
      </w:r>
      <w:r w:rsidRPr="00BA791D">
        <w:t>th and safety (OHS) requirements relating to relating to assembling and installing pneumatic systems, including procedures for dealing with stored pressure hazards</w:t>
      </w:r>
    </w:p>
    <w:p w:rsidR="00000000" w:rsidRPr="00BA791D" w:rsidP="00BA791D">
      <w:pPr>
        <w:pStyle w:val="ListBullet"/>
      </w:pPr>
      <w:r w:rsidRPr="00BA791D">
        <w:t>environmental requirements, including procedures for trapping, storing and disposing of oils</w:t>
      </w:r>
      <w:r w:rsidRPr="00BA791D">
        <w:t xml:space="preserve"> and fluids released from the system</w:t>
      </w:r>
    </w:p>
    <w:p w:rsidR="00000000" w:rsidRPr="00BA791D" w:rsidP="00BA791D">
      <w:pPr>
        <w:pStyle w:val="ListBullet"/>
      </w:pPr>
      <w:r w:rsidRPr="00BA791D">
        <w:t>types and applications of pneumatic systems</w:t>
      </w:r>
    </w:p>
    <w:p w:rsidR="00000000" w:rsidRPr="00BA791D" w:rsidP="00BA791D">
      <w:pPr>
        <w:pStyle w:val="ListBullet"/>
      </w:pPr>
      <w:r w:rsidRPr="00BA791D">
        <w:t>types, application and operation of pneumatic system components, including:</w:t>
      </w:r>
    </w:p>
    <w:p w:rsidR="00000000" w:rsidRPr="00BA791D" w:rsidP="00BA791D">
      <w:pPr>
        <w:pStyle w:val="ListBullet2"/>
      </w:pPr>
      <w:r w:rsidRPr="00BA791D">
        <w:t>compressors</w:t>
      </w:r>
    </w:p>
    <w:p w:rsidR="00000000" w:rsidRPr="00BA791D" w:rsidP="00BA791D">
      <w:pPr>
        <w:pStyle w:val="ListBullet2"/>
      </w:pPr>
      <w:r w:rsidRPr="00BA791D">
        <w:t>linear actuators</w:t>
      </w:r>
    </w:p>
    <w:p w:rsidR="00000000" w:rsidRPr="00BA791D" w:rsidP="00BA791D">
      <w:pPr>
        <w:pStyle w:val="ListBullet2"/>
      </w:pPr>
      <w:r w:rsidRPr="00BA791D">
        <w:t>rotary actuators</w:t>
      </w:r>
    </w:p>
    <w:p w:rsidR="00000000" w:rsidRPr="00BA791D" w:rsidP="00BA791D">
      <w:pPr>
        <w:pStyle w:val="ListBullet2"/>
      </w:pPr>
      <w:r w:rsidRPr="00BA791D">
        <w:t>drive motors</w:t>
      </w:r>
    </w:p>
    <w:p w:rsidR="00000000" w:rsidRPr="00BA791D" w:rsidP="00BA791D">
      <w:pPr>
        <w:pStyle w:val="ListBullet2"/>
      </w:pPr>
      <w:r w:rsidRPr="00BA791D">
        <w:t>lines, hoses and couplings</w:t>
      </w:r>
    </w:p>
    <w:p w:rsidR="00000000" w:rsidRPr="00BA791D" w:rsidP="00BA791D">
      <w:pPr>
        <w:pStyle w:val="ListBullet2"/>
      </w:pPr>
      <w:r w:rsidRPr="00BA791D">
        <w:t>control valves</w:t>
      </w:r>
    </w:p>
    <w:p w:rsidR="00000000" w:rsidRPr="00BA791D" w:rsidP="00BA791D">
      <w:pPr>
        <w:pStyle w:val="ListBullet"/>
      </w:pPr>
      <w:r w:rsidRPr="00BA791D">
        <w:t>pneumatic system assembly and installation procedures</w:t>
      </w:r>
    </w:p>
    <w:p w:rsidR="00000000" w:rsidRPr="00BA791D" w:rsidP="00BA791D">
      <w:pPr>
        <w:pStyle w:val="ListBullet"/>
      </w:pPr>
      <w:r w:rsidRPr="00BA791D">
        <w:t>key features of pneumatic system schematic diagrams and symbols</w:t>
      </w:r>
    </w:p>
    <w:p w:rsidR="00000000" w:rsidRPr="00BA791D" w:rsidP="00BA791D">
      <w:pPr>
        <w:pStyle w:val="ListBullet"/>
      </w:pPr>
      <w:r w:rsidRPr="00BA791D">
        <w:t>key features of engineering drawings relating to pneumatic systems</w:t>
      </w:r>
    </w:p>
    <w:p w:rsidR="00000000" w:rsidRPr="00BA791D" w:rsidP="00BA791D">
      <w:pPr>
        <w:pStyle w:val="ListBullet"/>
      </w:pPr>
      <w:r w:rsidRPr="00BA791D">
        <w:t>post-installation testing procedures.</w:t>
      </w:r>
    </w:p>
    <w:p w:rsidR="00000000" w:rsidRPr="00BA791D" w:rsidP="00BA791D">
      <w:pPr>
        <w:pStyle w:val="AllowPageBreak"/>
      </w:pPr>
    </w:p>
    <w:p w:rsidR="00000000" w:rsidRPr="00BA791D" w:rsidP="00BA791D">
      <w:pPr>
        <w:pStyle w:val="Heading1"/>
      </w:pPr>
      <w:bookmarkStart w:id="13" w:name="O_795216"/>
      <w:bookmarkEnd w:id="13"/>
      <w:r w:rsidRPr="00BA791D">
        <w:t>Assessment Conditions</w:t>
      </w:r>
    </w:p>
    <w:p w:rsidR="00000000" w:rsidRPr="00BA791D" w:rsidP="00176095">
      <w:pPr>
        <w:pStyle w:val="BodyText"/>
      </w:pPr>
      <w:r w:rsidRPr="00BA791D">
        <w:t>Assessors must satisfy NVR/AQTF assessor requirements.</w:t>
      </w:r>
    </w:p>
    <w:p w:rsidR="00000000" w:rsidRPr="00BA791D" w:rsidP="00176095">
      <w:pPr>
        <w:pStyle w:val="BodyText"/>
      </w:pPr>
      <w:r w:rsidRPr="00BA791D">
        <w:t>Competency is to be assessed in the workplace or a simulated environment that accurately reflects performance in a real workplace setting.</w:t>
      </w:r>
    </w:p>
    <w:p w:rsidR="00000000" w:rsidRPr="00BA791D" w:rsidP="00176095">
      <w:pPr>
        <w:pStyle w:val="BodyText"/>
      </w:pPr>
      <w:r w:rsidRPr="00BA791D">
        <w:t>Assessment must inclu</w:t>
      </w:r>
      <w:r w:rsidRPr="00BA791D">
        <w:t>de direct observation of tasks.</w:t>
      </w:r>
    </w:p>
    <w:p w:rsidR="00000000" w:rsidRPr="00BA791D" w:rsidP="00176095">
      <w:pPr>
        <w:pStyle w:val="BodyText"/>
      </w:pPr>
      <w:r w:rsidRPr="00BA791D">
        <w:t>Where assessment of competency includes third-party evidence, individuals must provide evidence that links them to the pneumatic system components that they have assembled and installed, e.g. repair orders.</w:t>
      </w:r>
    </w:p>
    <w:p w:rsidR="00000000" w:rsidRPr="00BA791D" w:rsidP="00176095">
      <w:pPr>
        <w:pStyle w:val="BodyText"/>
      </w:pPr>
      <w:r w:rsidRPr="00BA791D">
        <w:t xml:space="preserve">Assessors must </w:t>
      </w:r>
      <w:r w:rsidRPr="00BA791D">
        <w:t>verify performance evidence through questioning on skills and knowledge to ensure correct interpretation and application.</w:t>
      </w:r>
    </w:p>
    <w:p w:rsidR="00000000" w:rsidRPr="00BA791D" w:rsidP="00176095">
      <w:pPr>
        <w:pStyle w:val="BodyText"/>
      </w:pPr>
      <w:r w:rsidRPr="00BA791D">
        <w:t>The following resources must be made available:</w:t>
      </w:r>
    </w:p>
    <w:p w:rsidR="00000000" w:rsidRPr="00BA791D" w:rsidP="00BA791D">
      <w:pPr>
        <w:pStyle w:val="ListBullet"/>
      </w:pPr>
      <w:r w:rsidRPr="00BA791D">
        <w:t>automotive repair workplace or simulated workplace</w:t>
      </w:r>
    </w:p>
    <w:p w:rsidR="00000000" w:rsidRPr="00BA791D" w:rsidP="00BA791D">
      <w:pPr>
        <w:pStyle w:val="ListBullet"/>
      </w:pPr>
      <w:r w:rsidRPr="00BA791D">
        <w:t>workplace instructions</w:t>
      </w:r>
    </w:p>
    <w:p w:rsidR="00000000" w:rsidRPr="00BA791D" w:rsidP="00BA791D">
      <w:pPr>
        <w:pStyle w:val="ListBullet"/>
      </w:pPr>
      <w:r w:rsidRPr="00BA791D">
        <w:t>manufactur</w:t>
      </w:r>
      <w:r w:rsidRPr="00BA791D">
        <w:t>er pneumatic system specifications</w:t>
      </w:r>
    </w:p>
    <w:p w:rsidR="00000000" w:rsidRPr="00BA791D" w:rsidP="00BA791D">
      <w:pPr>
        <w:pStyle w:val="ListBullet"/>
      </w:pPr>
      <w:r w:rsidRPr="00BA791D">
        <w:t>two different vehicles or machinery requiring the installation of pneumatic systems</w:t>
      </w:r>
    </w:p>
    <w:p w:rsidR="00000000" w:rsidRPr="00BA791D" w:rsidP="00BA791D">
      <w:pPr>
        <w:pStyle w:val="ListBullet"/>
      </w:pPr>
      <w:r w:rsidRPr="00BA791D">
        <w:t>test equipment for pneumatic systems</w:t>
      </w:r>
    </w:p>
    <w:p w:rsidR="00000000" w:rsidRPr="00BA791D" w:rsidP="00BA791D">
      <w:pPr>
        <w:pStyle w:val="ListBullet"/>
      </w:pPr>
      <w:r w:rsidRPr="00BA791D">
        <w:t>tools, equipment and materials appropriate for assembling and installing pneumatic system components</w:t>
      </w:r>
      <w:r w:rsidRPr="00BA791D">
        <w:t>.</w:t>
      </w:r>
    </w:p>
    <w:p w:rsidR="00000000" w:rsidRPr="00BA791D" w:rsidP="00BA791D">
      <w:pPr>
        <w:pStyle w:val="AllowPageBreak"/>
      </w:pPr>
    </w:p>
    <w:p w:rsidR="00000000" w:rsidRPr="00BA791D" w:rsidP="00BA791D">
      <w:pPr>
        <w:pStyle w:val="Heading1"/>
      </w:pPr>
      <w:bookmarkStart w:id="14" w:name="O_795219"/>
      <w:bookmarkEnd w:id="14"/>
      <w:r w:rsidRPr="00BA791D">
        <w:t>Links</w:t>
      </w:r>
    </w:p>
    <w:p w:rsidR="00000000" w:rsidRPr="00BA791D" w:rsidP="00176095">
      <w:pPr>
        <w:pStyle w:val="BodyText"/>
      </w:pPr>
      <w:r w:rsidRPr="00BA791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97581">
        <w:rPr>
          <w:rStyle w:val="Hyperlink"/>
        </w:rPr>
        <w:t>https://vetnet.gov.au/Pages/TrainingDocs.aspx?q=b4278d82-d487-4070-a8c4-78045ec695b1</w:t>
      </w:r>
      <w:r>
        <w:fldChar w:fldCharType="end"/>
      </w:r>
    </w:p>
    <w:p w:rsidR="00000000" w:rsidRPr="00BA791D" w:rsidP="00176095">
      <w:pPr>
        <w:pStyle w:val="BodyText"/>
      </w:pPr>
      <w:r w:rsidRPr="00BA791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97581">
        <w:rPr>
          <w:rStyle w:val="Hyperlink"/>
        </w:rPr>
        <w:t>https://vetnet.gov.au/Pages/TrainingDocs.aspx?q=b4278d82-d487-4070-a8c4-78045ec695b1</w:t>
      </w:r>
      <w:r>
        <w:fldChar w:fldCharType="end"/>
      </w:r>
    </w:p>
    <w:p w:rsidR="00000000" w:rsidRPr="00BA791D" w:rsidP="00BA791D"/>
    <w:sectPr w:rsidSect="00BA79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1D" w:rsidRPr="00176095" w:rsidP="001760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95" w:rsidP="00BA79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6095" w:rsidP="00BA79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76095" w:rsidP="00BA79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1D" w:rsidP="00BA791D">
    <w:pPr>
      <w:pStyle w:val="Footer"/>
      <w:framePr w:wrap="around"/>
    </w:pPr>
    <w:r>
      <w:fldChar w:fldCharType="begin"/>
    </w:r>
    <w:r>
      <w:instrText xml:space="preserve"> DOCPROPERTY  Subject  \* MERGEFORMAT </w:instrText>
    </w:r>
    <w:r>
      <w:fldChar w:fldCharType="separate"/>
    </w:r>
    <w:r w:rsidR="00176095">
      <w:t>Approved</w:t>
    </w:r>
    <w:r w:rsidR="00176095">
      <w:fldChar w:fldCharType="end"/>
    </w:r>
    <w:r>
      <w:tab/>
      <w:t xml:space="preserve">Page </w:t>
    </w:r>
    <w:r>
      <w:fldChar w:fldCharType="begin"/>
    </w:r>
    <w:r>
      <w:instrText xml:space="preserve"> PAGE  \* Arabic  \* MERGEFORMAT </w:instrText>
    </w:r>
    <w:r>
      <w:fldChar w:fldCharType="separate"/>
    </w:r>
    <w:r w:rsidR="001760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6095">
      <w:rPr>
        <w:noProof/>
      </w:rPr>
      <w:t>5</w:t>
    </w:r>
    <w:r>
      <w:rPr>
        <w:noProof/>
      </w:rPr>
      <w:fldChar w:fldCharType="end"/>
    </w:r>
  </w:p>
  <w:p w:rsidR="00BA791D" w:rsidP="00BA791D">
    <w:pPr>
      <w:pStyle w:val="Footer"/>
      <w:framePr w:wrap="around"/>
    </w:pPr>
    <w:r>
      <w:t xml:space="preserve">© Commonwealth of Australia, </w:t>
    </w:r>
    <w:r>
      <w:fldChar w:fldCharType="begin"/>
    </w:r>
    <w:r>
      <w:instrText xml:space="preserve"> DATE  \@ "yyyy"  \* MERGEFORMAT </w:instrText>
    </w:r>
    <w:r>
      <w:fldChar w:fldCharType="separate"/>
    </w:r>
    <w:r w:rsidR="00176095">
      <w:rPr>
        <w:noProof/>
      </w:rPr>
      <w:t>2025</w:t>
    </w:r>
    <w:r>
      <w:fldChar w:fldCharType="end"/>
    </w:r>
    <w:r>
      <w:tab/>
    </w:r>
    <w:r>
      <w:fldChar w:fldCharType="begin"/>
    </w:r>
    <w:r>
      <w:instrText xml:space="preserve"> DOCPROPERTY  Author  \* MERGEFORMAT </w:instrText>
    </w:r>
    <w:r>
      <w:fldChar w:fldCharType="separate"/>
    </w:r>
    <w:r w:rsidR="00176095">
      <w:t>Mining and Automotive Skills Alliance</w:t>
    </w:r>
    <w:r w:rsidR="00176095">
      <w:fldChar w:fldCharType="end"/>
    </w:r>
  </w:p>
  <w:p w:rsidR="00BA791D" w:rsidP="00BA79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791D" w:rsidRPr="00176095" w:rsidP="001760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95" w:rsidRPr="002D2AF8" w:rsidP="00BA791D">
    <w:pPr>
      <w:pStyle w:val="Header"/>
      <w:framePr w:wrap="around"/>
    </w:pPr>
    <w:r>
      <w:fldChar w:fldCharType="begin"/>
    </w:r>
    <w:r>
      <w:instrText xml:space="preserve"> TITLE   \* MERGEFORMAT </w:instrText>
    </w:r>
    <w:r>
      <w:fldChar w:fldCharType="separate"/>
    </w:r>
    <w:r>
      <w:t>AURTTA014 Assemble and install pneumatic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6095" w:rsidP="00BA79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91D" w:rsidRPr="002D2AF8" w:rsidP="00BA791D">
    <w:pPr>
      <w:pStyle w:val="Header"/>
      <w:framePr w:wrap="around"/>
    </w:pPr>
    <w:r>
      <w:fldChar w:fldCharType="begin"/>
    </w:r>
    <w:r>
      <w:instrText xml:space="preserve"> TITLE   \* MERGEFORMAT </w:instrText>
    </w:r>
    <w:r>
      <w:fldChar w:fldCharType="separate"/>
    </w:r>
    <w:r w:rsidR="00176095">
      <w:t>AURTTA014 Assemble and install pneumatic system components</w:t>
    </w:r>
    <w:r w:rsidR="00176095">
      <w:fldChar w:fldCharType="end"/>
    </w:r>
    <w:r>
      <w:tab/>
      <w:t xml:space="preserve">Date this document was generated: </w:t>
    </w:r>
    <w:r>
      <w:fldChar w:fldCharType="begin"/>
    </w:r>
    <w:r>
      <w:instrText xml:space="preserve"> CREATEDATE  \@ "d MMMM yyyy"  \* MERGEFORMAT </w:instrText>
    </w:r>
    <w:r>
      <w:fldChar w:fldCharType="separate"/>
    </w:r>
    <w:r w:rsidR="00176095">
      <w:rPr>
        <w:noProof/>
      </w:rPr>
      <w:t>2 March 2025</w:t>
    </w:r>
    <w:r>
      <w:fldChar w:fldCharType="end"/>
    </w:r>
  </w:p>
  <w:p w:rsidR="00BA791D" w:rsidP="00BA79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FC9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2EB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A455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79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791D"/>
    <w:pPr>
      <w:spacing w:before="360" w:after="60"/>
      <w:outlineLvl w:val="0"/>
    </w:pPr>
    <w:rPr>
      <w:sz w:val="32"/>
    </w:rPr>
  </w:style>
  <w:style w:type="paragraph" w:styleId="Heading2">
    <w:name w:val="heading 2"/>
    <w:basedOn w:val="HeadingBase"/>
    <w:next w:val="BodyText"/>
    <w:link w:val="Heading2Char"/>
    <w:qFormat/>
    <w:rsid w:val="00BA791D"/>
    <w:pPr>
      <w:keepLines/>
      <w:spacing w:before="240" w:after="120"/>
      <w:outlineLvl w:val="1"/>
    </w:pPr>
    <w:rPr>
      <w:sz w:val="28"/>
      <w:szCs w:val="40"/>
    </w:rPr>
  </w:style>
  <w:style w:type="paragraph" w:styleId="Heading3">
    <w:name w:val="heading 3"/>
    <w:basedOn w:val="HeadingBase"/>
    <w:next w:val="BodyText"/>
    <w:link w:val="Heading3Char"/>
    <w:qFormat/>
    <w:rsid w:val="00BA791D"/>
    <w:pPr>
      <w:spacing w:before="180" w:after="120"/>
      <w:outlineLvl w:val="2"/>
    </w:pPr>
    <w:rPr>
      <w:spacing w:val="-10"/>
      <w:kern w:val="32"/>
    </w:rPr>
  </w:style>
  <w:style w:type="paragraph" w:styleId="Heading4">
    <w:name w:val="heading 4"/>
    <w:basedOn w:val="HeadingBase"/>
    <w:next w:val="BodyText"/>
    <w:link w:val="Heading4Char"/>
    <w:qFormat/>
    <w:rsid w:val="00BA791D"/>
    <w:pPr>
      <w:spacing w:before="160" w:after="120"/>
      <w:outlineLvl w:val="3"/>
    </w:pPr>
    <w:rPr>
      <w:sz w:val="22"/>
    </w:rPr>
  </w:style>
  <w:style w:type="paragraph" w:styleId="Heading5">
    <w:name w:val="heading 5"/>
    <w:basedOn w:val="HeadingBase"/>
    <w:next w:val="Normal"/>
    <w:link w:val="Heading5Char"/>
    <w:qFormat/>
    <w:rsid w:val="00BA791D"/>
    <w:pPr>
      <w:spacing w:before="80"/>
      <w:outlineLvl w:val="4"/>
    </w:pPr>
    <w:rPr>
      <w:color w:val="918585"/>
      <w:sz w:val="20"/>
    </w:rPr>
  </w:style>
  <w:style w:type="paragraph" w:styleId="Heading6">
    <w:name w:val="heading 6"/>
    <w:basedOn w:val="HeadingBase"/>
    <w:next w:val="Normal"/>
    <w:link w:val="Heading6Char"/>
    <w:qFormat/>
    <w:rsid w:val="00BA791D"/>
    <w:pPr>
      <w:spacing w:before="60"/>
      <w:outlineLvl w:val="5"/>
    </w:pPr>
    <w:rPr>
      <w:color w:val="918585"/>
      <w:sz w:val="20"/>
    </w:rPr>
  </w:style>
  <w:style w:type="paragraph" w:styleId="Heading7">
    <w:name w:val="heading 7"/>
    <w:basedOn w:val="Normal"/>
    <w:next w:val="Normal"/>
    <w:link w:val="Heading7Char"/>
    <w:qFormat/>
    <w:rsid w:val="00BA791D"/>
    <w:pPr>
      <w:ind w:left="720"/>
      <w:outlineLvl w:val="6"/>
    </w:pPr>
    <w:rPr>
      <w:i/>
    </w:rPr>
  </w:style>
  <w:style w:type="paragraph" w:styleId="Heading8">
    <w:name w:val="heading 8"/>
    <w:basedOn w:val="Normal"/>
    <w:next w:val="Normal"/>
    <w:link w:val="Heading8Char"/>
    <w:qFormat/>
    <w:rsid w:val="00BA791D"/>
    <w:pPr>
      <w:ind w:left="720"/>
      <w:outlineLvl w:val="7"/>
    </w:pPr>
    <w:rPr>
      <w:i/>
    </w:rPr>
  </w:style>
  <w:style w:type="paragraph" w:styleId="Heading9">
    <w:name w:val="heading 9"/>
    <w:basedOn w:val="Normal"/>
    <w:next w:val="Normal"/>
    <w:link w:val="Heading9Char"/>
    <w:qFormat/>
    <w:rsid w:val="00BA791D"/>
    <w:pPr>
      <w:ind w:left="720"/>
      <w:outlineLvl w:val="8"/>
    </w:pPr>
    <w:rPr>
      <w:i/>
    </w:rPr>
  </w:style>
  <w:style w:type="character" w:default="1" w:styleId="DefaultParagraphFont">
    <w:name w:val="Default Paragraph Font"/>
    <w:uiPriority w:val="1"/>
    <w:unhideWhenUsed/>
    <w:rsid w:val="00BA79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791D"/>
  </w:style>
  <w:style w:type="character" w:customStyle="1" w:styleId="Heading1Char">
    <w:name w:val="Heading 1 Char"/>
    <w:basedOn w:val="DefaultParagraphFont"/>
    <w:link w:val="Heading1"/>
    <w:rsid w:val="00BA791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A791D"/>
    <w:rPr>
      <w:rFonts w:ascii="Times New Roman" w:eastAsia="Times New Roman" w:hAnsi="Times New Roman" w:cs="Times New Roman"/>
      <w:b/>
      <w:szCs w:val="20"/>
      <w:lang w:eastAsia="en-US"/>
    </w:rPr>
  </w:style>
  <w:style w:type="paragraph" w:styleId="BodyText">
    <w:name w:val="Body Text"/>
    <w:basedOn w:val="Normal"/>
    <w:link w:val="BodyTextChar"/>
    <w:rsid w:val="00BA79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791D"/>
    <w:rPr>
      <w:rFonts w:ascii="Times New Roman" w:eastAsia="Times New Roman" w:hAnsi="Times New Roman" w:cs="Times New Roman"/>
      <w:sz w:val="24"/>
      <w:lang w:eastAsia="en-US"/>
    </w:rPr>
  </w:style>
  <w:style w:type="paragraph" w:styleId="List">
    <w:name w:val="List"/>
    <w:basedOn w:val="BodyText"/>
    <w:next w:val="BodyText"/>
    <w:rsid w:val="00BA791D"/>
    <w:pPr>
      <w:tabs>
        <w:tab w:val="left" w:pos="340"/>
      </w:tabs>
      <w:spacing w:before="60" w:after="60"/>
      <w:ind w:left="340" w:hanging="340"/>
    </w:pPr>
  </w:style>
  <w:style w:type="paragraph" w:styleId="ListBullet">
    <w:name w:val="List Bullet"/>
    <w:basedOn w:val="List"/>
    <w:rsid w:val="00BA791D"/>
    <w:pPr>
      <w:numPr>
        <w:numId w:val="12"/>
      </w:numPr>
      <w:tabs>
        <w:tab w:val="clear" w:pos="340"/>
      </w:tabs>
      <w:spacing w:before="40" w:after="40"/>
    </w:pPr>
  </w:style>
  <w:style w:type="character" w:customStyle="1" w:styleId="SpecialBold">
    <w:name w:val="Special Bold"/>
    <w:basedOn w:val="DefaultParagraphFont"/>
    <w:rsid w:val="00BA791D"/>
    <w:rPr>
      <w:b/>
      <w:spacing w:val="0"/>
    </w:rPr>
  </w:style>
  <w:style w:type="paragraph" w:styleId="ListBullet2">
    <w:name w:val="List Bullet 2"/>
    <w:basedOn w:val="List2"/>
    <w:rsid w:val="00BA791D"/>
    <w:pPr>
      <w:numPr>
        <w:numId w:val="13"/>
      </w:numPr>
      <w:tabs>
        <w:tab w:val="clear" w:pos="680"/>
      </w:tabs>
    </w:pPr>
  </w:style>
  <w:style w:type="paragraph" w:customStyle="1" w:styleId="SuperHeading">
    <w:name w:val="SuperHeading"/>
    <w:basedOn w:val="Normal"/>
    <w:rsid w:val="00BA791D"/>
    <w:pPr>
      <w:spacing w:before="240" w:after="120"/>
      <w:outlineLvl w:val="0"/>
    </w:pPr>
    <w:rPr>
      <w:rFonts w:ascii="Times New Roman" w:hAnsi="Times New Roman"/>
      <w:b/>
      <w:sz w:val="32"/>
    </w:rPr>
  </w:style>
  <w:style w:type="paragraph" w:customStyle="1" w:styleId="AllowPageBreak">
    <w:name w:val="AllowPageBreak"/>
    <w:rsid w:val="00BA79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791D"/>
    <w:rPr>
      <w:b/>
      <w:i/>
      <w:u w:val="none"/>
    </w:rPr>
  </w:style>
  <w:style w:type="character" w:customStyle="1" w:styleId="Heading2Char">
    <w:name w:val="Heading 2 Char"/>
    <w:basedOn w:val="DefaultParagraphFont"/>
    <w:link w:val="Heading2"/>
    <w:rsid w:val="00BA79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791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A79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79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79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79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791D"/>
    <w:rPr>
      <w:rFonts w:ascii="Courier New" w:eastAsia="Times New Roman" w:hAnsi="Courier New" w:cs="Times New Roman"/>
      <w:i/>
      <w:szCs w:val="20"/>
      <w:lang w:eastAsia="en-US"/>
    </w:rPr>
  </w:style>
  <w:style w:type="paragraph" w:customStyle="1" w:styleId="HeadingBase">
    <w:name w:val="Heading Base"/>
    <w:rsid w:val="00BA79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791D"/>
    <w:pPr>
      <w:tabs>
        <w:tab w:val="right" w:leader="dot" w:pos="9072"/>
      </w:tabs>
      <w:ind w:left="567"/>
    </w:pPr>
    <w:rPr>
      <w:szCs w:val="22"/>
    </w:rPr>
  </w:style>
  <w:style w:type="paragraph" w:customStyle="1" w:styleId="TOCBase">
    <w:name w:val="TOC Base"/>
    <w:rsid w:val="00BA79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791D"/>
    <w:pPr>
      <w:tabs>
        <w:tab w:val="right" w:leader="dot" w:pos="9072"/>
      </w:tabs>
      <w:spacing w:before="40" w:after="40"/>
      <w:ind w:left="284"/>
    </w:pPr>
    <w:rPr>
      <w:rFonts w:ascii="Times New Roman" w:hAnsi="Times New Roman"/>
    </w:rPr>
  </w:style>
  <w:style w:type="paragraph" w:styleId="TOC1">
    <w:name w:val="toc 1"/>
    <w:basedOn w:val="TOCBase"/>
    <w:next w:val="Normal"/>
    <w:rsid w:val="00BA79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79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791D"/>
    <w:rPr>
      <w:rFonts w:ascii="Times New Roman" w:eastAsia="Times New Roman" w:hAnsi="Times New Roman" w:cs="Times New Roman"/>
      <w:sz w:val="16"/>
      <w:lang w:eastAsia="en-US"/>
    </w:rPr>
  </w:style>
  <w:style w:type="paragraph" w:styleId="Title">
    <w:name w:val="Title"/>
    <w:basedOn w:val="HeadingBase"/>
    <w:link w:val="TitleChar"/>
    <w:qFormat/>
    <w:rsid w:val="00BA791D"/>
    <w:pPr>
      <w:spacing w:before="5040"/>
      <w:jc w:val="center"/>
    </w:pPr>
    <w:rPr>
      <w:sz w:val="48"/>
      <w:szCs w:val="72"/>
      <w:lang w:val="en-US"/>
    </w:rPr>
  </w:style>
  <w:style w:type="character" w:customStyle="1" w:styleId="TitleChar">
    <w:name w:val="Title Char"/>
    <w:basedOn w:val="DefaultParagraphFont"/>
    <w:link w:val="Title"/>
    <w:rsid w:val="00BA79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791D"/>
    <w:pPr>
      <w:tabs>
        <w:tab w:val="left" w:pos="3600"/>
        <w:tab w:val="left" w:pos="3958"/>
      </w:tabs>
    </w:pPr>
  </w:style>
  <w:style w:type="paragraph" w:customStyle="1" w:styleId="Note">
    <w:name w:val="Note"/>
    <w:basedOn w:val="BodyText"/>
    <w:rsid w:val="00BA79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791D"/>
    <w:pPr>
      <w:framePr w:wrap="auto" w:hAnchor="text" w:y="6049"/>
    </w:pPr>
    <w:rPr>
      <w:color w:val="000000"/>
      <w:sz w:val="40"/>
    </w:rPr>
  </w:style>
  <w:style w:type="paragraph" w:customStyle="1" w:styleId="TOCTitle">
    <w:name w:val="TOCTitle"/>
    <w:basedOn w:val="Heading1"/>
    <w:rsid w:val="00BA791D"/>
    <w:pPr>
      <w:spacing w:after="240"/>
      <w:jc w:val="center"/>
      <w:outlineLvl w:val="9"/>
    </w:pPr>
    <w:rPr>
      <w:caps/>
    </w:rPr>
  </w:style>
  <w:style w:type="paragraph" w:customStyle="1" w:styleId="Version">
    <w:name w:val="Version"/>
    <w:rsid w:val="00BA79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791D"/>
    <w:pPr>
      <w:keepNext w:val="0"/>
      <w:tabs>
        <w:tab w:val="right" w:pos="4176"/>
      </w:tabs>
      <w:ind w:left="198" w:hanging="198"/>
    </w:pPr>
    <w:rPr>
      <w:rFonts w:ascii="Garamond" w:hAnsi="Garamond"/>
    </w:rPr>
  </w:style>
  <w:style w:type="paragraph" w:styleId="IndexHeading">
    <w:name w:val="index heading"/>
    <w:basedOn w:val="Normal"/>
    <w:next w:val="Index1"/>
    <w:semiHidden/>
    <w:rsid w:val="00BA791D"/>
    <w:pPr>
      <w:spacing w:before="120" w:after="120"/>
    </w:pPr>
    <w:rPr>
      <w:rFonts w:ascii="Arial" w:hAnsi="Arial"/>
      <w:b/>
      <w:color w:val="918585"/>
      <w:sz w:val="24"/>
    </w:rPr>
  </w:style>
  <w:style w:type="paragraph" w:styleId="Header">
    <w:name w:val="header"/>
    <w:basedOn w:val="Normal"/>
    <w:link w:val="HeaderChar"/>
    <w:rsid w:val="00BA79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791D"/>
    <w:rPr>
      <w:rFonts w:ascii="Times New Roman" w:eastAsia="Times New Roman" w:hAnsi="Times New Roman" w:cs="Times New Roman"/>
      <w:sz w:val="16"/>
      <w:szCs w:val="20"/>
      <w:lang w:val="en-GB" w:eastAsia="en-US"/>
    </w:rPr>
  </w:style>
  <w:style w:type="paragraph" w:customStyle="1" w:styleId="Chapter">
    <w:name w:val="Chapter"/>
    <w:basedOn w:val="Normal"/>
    <w:rsid w:val="00BA791D"/>
    <w:pPr>
      <w:spacing w:before="240"/>
    </w:pPr>
    <w:rPr>
      <w:rFonts w:ascii="Times New Roman" w:hAnsi="Times New Roman"/>
      <w:smallCaps/>
      <w:spacing w:val="80"/>
      <w:sz w:val="28"/>
    </w:rPr>
  </w:style>
  <w:style w:type="paragraph" w:customStyle="1" w:styleId="InChapter">
    <w:name w:val="InChapter"/>
    <w:basedOn w:val="Heading3"/>
    <w:rsid w:val="00BA791D"/>
    <w:pPr>
      <w:spacing w:after="240"/>
      <w:outlineLvl w:val="9"/>
    </w:pPr>
    <w:rPr>
      <w:noProof/>
    </w:rPr>
  </w:style>
  <w:style w:type="paragraph" w:styleId="Index2">
    <w:name w:val="index 2"/>
    <w:basedOn w:val="Normal"/>
    <w:next w:val="Normal"/>
    <w:semiHidden/>
    <w:rsid w:val="00BA791D"/>
    <w:pPr>
      <w:tabs>
        <w:tab w:val="right" w:pos="4176"/>
      </w:tabs>
      <w:ind w:left="568" w:hanging="284"/>
    </w:pPr>
    <w:rPr>
      <w:rFonts w:ascii="Garamond" w:hAnsi="Garamond"/>
    </w:rPr>
  </w:style>
  <w:style w:type="paragraph" w:customStyle="1" w:styleId="Byline">
    <w:name w:val="Byline"/>
    <w:rsid w:val="00BA79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791D"/>
    <w:pPr>
      <w:tabs>
        <w:tab w:val="clear" w:pos="3600"/>
        <w:tab w:val="clear" w:pos="3958"/>
      </w:tabs>
      <w:jc w:val="right"/>
    </w:pPr>
  </w:style>
  <w:style w:type="character" w:styleId="Emphasis">
    <w:name w:val="Emphasis"/>
    <w:basedOn w:val="DefaultParagraphFont"/>
    <w:qFormat/>
    <w:rsid w:val="00BA791D"/>
    <w:rPr>
      <w:i/>
    </w:rPr>
  </w:style>
  <w:style w:type="paragraph" w:styleId="Caption">
    <w:name w:val="caption"/>
    <w:basedOn w:val="BodyText"/>
    <w:next w:val="Normal"/>
    <w:qFormat/>
    <w:rsid w:val="00BA791D"/>
    <w:pPr>
      <w:framePr w:w="2268" w:hSpace="181" w:vSpace="181" w:wrap="around" w:vAnchor="text" w:hAnchor="page" w:x="1135" w:y="285" w:anchorLock="1"/>
    </w:pPr>
    <w:rPr>
      <w:i/>
    </w:rPr>
  </w:style>
  <w:style w:type="paragraph" w:customStyle="1" w:styleId="MiniTOCTitle">
    <w:name w:val="MiniTOCTitle"/>
    <w:basedOn w:val="Heading4"/>
    <w:rsid w:val="00BA791D"/>
    <w:pPr>
      <w:spacing w:before="240"/>
      <w:outlineLvl w:val="9"/>
    </w:pPr>
    <w:rPr>
      <w:noProof/>
      <w:sz w:val="24"/>
    </w:rPr>
  </w:style>
  <w:style w:type="paragraph" w:customStyle="1" w:styleId="MiniTOCItem">
    <w:name w:val="MiniTOCItem"/>
    <w:basedOn w:val="ListBullet"/>
    <w:rsid w:val="00BA791D"/>
    <w:pPr>
      <w:numPr>
        <w:numId w:val="0"/>
      </w:numPr>
      <w:tabs>
        <w:tab w:val="right" w:leader="dot" w:pos="6521"/>
      </w:tabs>
      <w:spacing w:before="0" w:after="0"/>
    </w:pPr>
  </w:style>
  <w:style w:type="paragraph" w:customStyle="1" w:styleId="TOFTitle">
    <w:name w:val="TOFTitle"/>
    <w:basedOn w:val="TOCTitle"/>
    <w:rsid w:val="00BA791D"/>
  </w:style>
  <w:style w:type="paragraph" w:styleId="TableofFigures">
    <w:name w:val="table of figures"/>
    <w:basedOn w:val="Normal"/>
    <w:next w:val="Normal"/>
    <w:semiHidden/>
    <w:rsid w:val="00BA791D"/>
    <w:pPr>
      <w:tabs>
        <w:tab w:val="right" w:leader="dot" w:pos="9072"/>
      </w:tabs>
      <w:ind w:left="970" w:hanging="403"/>
    </w:pPr>
    <w:rPr>
      <w:rFonts w:ascii="Times New Roman" w:hAnsi="Times New Roman"/>
      <w:b/>
    </w:rPr>
  </w:style>
  <w:style w:type="paragraph" w:styleId="ListNumber">
    <w:name w:val="List Number"/>
    <w:basedOn w:val="List"/>
    <w:rsid w:val="00BA791D"/>
    <w:pPr>
      <w:numPr>
        <w:numId w:val="15"/>
      </w:numPr>
      <w:tabs>
        <w:tab w:val="clear" w:pos="340"/>
      </w:tabs>
    </w:pPr>
  </w:style>
  <w:style w:type="character" w:customStyle="1" w:styleId="WingdingSymbols">
    <w:name w:val="Wingding Symbols"/>
    <w:rsid w:val="00BA791D"/>
    <w:rPr>
      <w:rFonts w:ascii="Wingdings" w:hAnsi="Wingdings"/>
    </w:rPr>
  </w:style>
  <w:style w:type="paragraph" w:customStyle="1" w:styleId="TableHeading">
    <w:name w:val="Table Heading"/>
    <w:basedOn w:val="HeadingBase"/>
    <w:rsid w:val="00BA791D"/>
    <w:pPr>
      <w:keepLines/>
      <w:pBdr>
        <w:bottom w:val="single" w:sz="6" w:space="1" w:color="918585"/>
      </w:pBdr>
      <w:spacing w:before="240"/>
    </w:pPr>
  </w:style>
  <w:style w:type="character" w:customStyle="1" w:styleId="HotSpot">
    <w:name w:val="HotSpot"/>
    <w:rsid w:val="00BA791D"/>
    <w:rPr>
      <w:color w:val="0033CC"/>
      <w:u w:val="none"/>
    </w:rPr>
  </w:style>
  <w:style w:type="paragraph" w:customStyle="1" w:styleId="BodyTextRight">
    <w:name w:val="Body Text Right"/>
    <w:basedOn w:val="BodyText"/>
    <w:rsid w:val="00BA791D"/>
    <w:pPr>
      <w:spacing w:before="0" w:after="0"/>
      <w:jc w:val="right"/>
    </w:pPr>
  </w:style>
  <w:style w:type="paragraph" w:styleId="Index3">
    <w:name w:val="index 3"/>
    <w:basedOn w:val="ListNumber2"/>
    <w:next w:val="Normal"/>
    <w:semiHidden/>
    <w:rsid w:val="00BA791D"/>
    <w:pPr>
      <w:numPr>
        <w:numId w:val="0"/>
      </w:numPr>
      <w:tabs>
        <w:tab w:val="right" w:leader="dot" w:pos="4176"/>
      </w:tabs>
    </w:pPr>
  </w:style>
  <w:style w:type="paragraph" w:styleId="ListNumber2">
    <w:name w:val="List Number 2"/>
    <w:basedOn w:val="List2"/>
    <w:rsid w:val="00BA791D"/>
    <w:pPr>
      <w:numPr>
        <w:numId w:val="10"/>
      </w:numPr>
      <w:tabs>
        <w:tab w:val="clear" w:pos="1060"/>
      </w:tabs>
    </w:pPr>
  </w:style>
  <w:style w:type="paragraph" w:customStyle="1" w:styleId="MarginNote">
    <w:name w:val="Margin Note"/>
    <w:basedOn w:val="BodyText"/>
    <w:rsid w:val="00BA79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79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79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791D"/>
    <w:rPr>
      <w:sz w:val="32"/>
    </w:rPr>
  </w:style>
  <w:style w:type="paragraph" w:customStyle="1" w:styleId="HeadingProcedure">
    <w:name w:val="Heading Procedure"/>
    <w:basedOn w:val="HeadingBase"/>
    <w:next w:val="Normal"/>
    <w:rsid w:val="00BA791D"/>
    <w:pPr>
      <w:tabs>
        <w:tab w:val="left" w:pos="0"/>
      </w:tabs>
      <w:spacing w:before="120" w:after="60"/>
    </w:pPr>
    <w:rPr>
      <w:i/>
      <w:color w:val="918585"/>
      <w:sz w:val="22"/>
    </w:rPr>
  </w:style>
  <w:style w:type="paragraph" w:customStyle="1" w:styleId="TableBodyText">
    <w:name w:val="Table Body Text"/>
    <w:basedOn w:val="BodyText"/>
    <w:rsid w:val="00BA791D"/>
    <w:pPr>
      <w:spacing w:before="60" w:after="60"/>
    </w:pPr>
  </w:style>
  <w:style w:type="paragraph" w:styleId="ListContinue">
    <w:name w:val="List Continue"/>
    <w:basedOn w:val="List"/>
    <w:rsid w:val="00BA791D"/>
    <w:pPr>
      <w:ind w:firstLine="0"/>
    </w:pPr>
  </w:style>
  <w:style w:type="paragraph" w:customStyle="1" w:styleId="ListNote">
    <w:name w:val="List Note"/>
    <w:basedOn w:val="List"/>
    <w:rsid w:val="00BA791D"/>
    <w:pPr>
      <w:pBdr>
        <w:top w:val="single" w:sz="6" w:space="2" w:color="918585"/>
        <w:bottom w:val="single" w:sz="6" w:space="2" w:color="918585"/>
      </w:pBdr>
      <w:tabs>
        <w:tab w:val="left" w:pos="1021"/>
      </w:tabs>
      <w:ind w:firstLine="0"/>
    </w:pPr>
  </w:style>
  <w:style w:type="paragraph" w:customStyle="1" w:styleId="Warning">
    <w:name w:val="Warning"/>
    <w:basedOn w:val="BodyText"/>
    <w:rsid w:val="00BA791D"/>
    <w:pPr>
      <w:shd w:val="clear" w:color="auto" w:fill="D9D9D9"/>
      <w:tabs>
        <w:tab w:val="left" w:pos="992"/>
      </w:tabs>
      <w:ind w:left="119" w:right="119"/>
    </w:pPr>
    <w:rPr>
      <w:sz w:val="20"/>
    </w:rPr>
  </w:style>
  <w:style w:type="paragraph" w:customStyle="1" w:styleId="MarginIcons">
    <w:name w:val="Margin Icons"/>
    <w:basedOn w:val="BodyText"/>
    <w:rsid w:val="00BA79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791D"/>
    <w:rPr>
      <w:rFonts w:ascii="Courier New" w:hAnsi="Courier New"/>
    </w:rPr>
  </w:style>
  <w:style w:type="paragraph" w:customStyle="1" w:styleId="NoteBullet">
    <w:name w:val="Note Bullet"/>
    <w:basedOn w:val="Note"/>
    <w:rsid w:val="00BA791D"/>
    <w:pPr>
      <w:tabs>
        <w:tab w:val="clear" w:pos="680"/>
      </w:tabs>
      <w:spacing w:before="60" w:after="60"/>
    </w:pPr>
  </w:style>
  <w:style w:type="paragraph" w:customStyle="1" w:styleId="SubHeading2">
    <w:name w:val="SubHeading2"/>
    <w:basedOn w:val="HeadingBase"/>
    <w:rsid w:val="00BA791D"/>
    <w:pPr>
      <w:spacing w:before="240" w:after="60"/>
    </w:pPr>
    <w:rPr>
      <w:sz w:val="20"/>
    </w:rPr>
  </w:style>
  <w:style w:type="paragraph" w:customStyle="1" w:styleId="SubHeading1">
    <w:name w:val="SubHeading1"/>
    <w:basedOn w:val="HeadingBase"/>
    <w:rsid w:val="00BA791D"/>
    <w:pPr>
      <w:spacing w:before="240" w:after="60"/>
    </w:pPr>
    <w:rPr>
      <w:color w:val="918585"/>
      <w:sz w:val="22"/>
    </w:rPr>
  </w:style>
  <w:style w:type="paragraph" w:customStyle="1" w:styleId="SideHeading">
    <w:name w:val="Side Heading"/>
    <w:basedOn w:val="HeadingBase"/>
    <w:rsid w:val="00BA79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791D"/>
    <w:pPr>
      <w:tabs>
        <w:tab w:val="num" w:pos="360"/>
      </w:tabs>
    </w:pPr>
  </w:style>
  <w:style w:type="paragraph" w:styleId="PlainText">
    <w:name w:val="Plain Text"/>
    <w:basedOn w:val="Normal"/>
    <w:link w:val="PlainTextChar"/>
    <w:rsid w:val="00BA791D"/>
    <w:rPr>
      <w:sz w:val="20"/>
    </w:rPr>
  </w:style>
  <w:style w:type="character" w:customStyle="1" w:styleId="PlainTextChar">
    <w:name w:val="Plain Text Char"/>
    <w:basedOn w:val="DefaultParagraphFont"/>
    <w:link w:val="PlainText"/>
    <w:rsid w:val="00BA791D"/>
    <w:rPr>
      <w:rFonts w:ascii="Courier New" w:eastAsia="Times New Roman" w:hAnsi="Courier New" w:cs="Times New Roman"/>
      <w:sz w:val="20"/>
      <w:szCs w:val="20"/>
      <w:lang w:eastAsia="en-US"/>
    </w:rPr>
  </w:style>
  <w:style w:type="character" w:customStyle="1" w:styleId="MenuOption">
    <w:name w:val="Menu Option"/>
    <w:basedOn w:val="DefaultParagraphFont"/>
    <w:rsid w:val="00BA791D"/>
    <w:rPr>
      <w:b/>
      <w:smallCaps/>
    </w:rPr>
  </w:style>
  <w:style w:type="paragraph" w:customStyle="1" w:styleId="TableListNumber">
    <w:name w:val="Table List Number"/>
    <w:basedOn w:val="ListNumber"/>
    <w:rsid w:val="00BA791D"/>
    <w:pPr>
      <w:numPr>
        <w:numId w:val="0"/>
      </w:numPr>
    </w:pPr>
  </w:style>
  <w:style w:type="paragraph" w:styleId="TOC4">
    <w:name w:val="toc 4"/>
    <w:basedOn w:val="TOCBase"/>
    <w:next w:val="Normal"/>
    <w:semiHidden/>
    <w:rsid w:val="00BA791D"/>
    <w:pPr>
      <w:tabs>
        <w:tab w:val="right" w:leader="dot" w:pos="9071"/>
      </w:tabs>
      <w:ind w:left="1701"/>
    </w:pPr>
  </w:style>
  <w:style w:type="paragraph" w:customStyle="1" w:styleId="ListAlpha">
    <w:name w:val="List Alpha"/>
    <w:basedOn w:val="List"/>
    <w:rsid w:val="00BA791D"/>
    <w:pPr>
      <w:numPr>
        <w:numId w:val="9"/>
      </w:numPr>
    </w:pPr>
  </w:style>
  <w:style w:type="paragraph" w:customStyle="1" w:styleId="ListAlpha2">
    <w:name w:val="List Alpha 2"/>
    <w:basedOn w:val="List2"/>
    <w:rsid w:val="00BA791D"/>
    <w:pPr>
      <w:numPr>
        <w:numId w:val="8"/>
      </w:numPr>
    </w:pPr>
  </w:style>
  <w:style w:type="paragraph" w:styleId="List2">
    <w:name w:val="List 2"/>
    <w:basedOn w:val="BodyText"/>
    <w:rsid w:val="00BA791D"/>
    <w:pPr>
      <w:tabs>
        <w:tab w:val="left" w:pos="680"/>
      </w:tabs>
      <w:spacing w:before="60" w:after="60"/>
      <w:ind w:left="680" w:hanging="340"/>
    </w:pPr>
  </w:style>
  <w:style w:type="paragraph" w:styleId="List3">
    <w:name w:val="List 3"/>
    <w:basedOn w:val="BodyText"/>
    <w:rsid w:val="00BA791D"/>
    <w:pPr>
      <w:tabs>
        <w:tab w:val="left" w:pos="1021"/>
      </w:tabs>
      <w:spacing w:before="60" w:after="60"/>
      <w:ind w:left="1020" w:hanging="340"/>
    </w:pPr>
  </w:style>
  <w:style w:type="paragraph" w:styleId="List4">
    <w:name w:val="List 4"/>
    <w:basedOn w:val="BodyText"/>
    <w:rsid w:val="00BA791D"/>
    <w:pPr>
      <w:tabs>
        <w:tab w:val="left" w:pos="1361"/>
      </w:tabs>
      <w:spacing w:before="60" w:after="60"/>
      <w:ind w:left="1361" w:hanging="340"/>
    </w:pPr>
  </w:style>
  <w:style w:type="paragraph" w:styleId="List5">
    <w:name w:val="List 5"/>
    <w:basedOn w:val="BodyText"/>
    <w:rsid w:val="00BA791D"/>
    <w:pPr>
      <w:tabs>
        <w:tab w:val="left" w:pos="1701"/>
      </w:tabs>
      <w:spacing w:before="60" w:after="60"/>
      <w:ind w:left="1701" w:hanging="340"/>
    </w:pPr>
  </w:style>
  <w:style w:type="paragraph" w:styleId="ListBullet3">
    <w:name w:val="List Bullet 3"/>
    <w:basedOn w:val="List3"/>
    <w:rsid w:val="00BA791D"/>
    <w:pPr>
      <w:numPr>
        <w:numId w:val="14"/>
      </w:numPr>
      <w:tabs>
        <w:tab w:val="clear" w:pos="1021"/>
      </w:tabs>
      <w:ind w:left="1037" w:hanging="357"/>
    </w:pPr>
  </w:style>
  <w:style w:type="paragraph" w:styleId="ListBullet4">
    <w:name w:val="List Bullet 4"/>
    <w:basedOn w:val="List4"/>
    <w:rsid w:val="00BA791D"/>
    <w:pPr>
      <w:numPr>
        <w:numId w:val="3"/>
      </w:numPr>
      <w:tabs>
        <w:tab w:val="clear" w:pos="1361"/>
      </w:tabs>
    </w:pPr>
  </w:style>
  <w:style w:type="paragraph" w:styleId="ListBullet5">
    <w:name w:val="List Bullet 5"/>
    <w:basedOn w:val="List5"/>
    <w:rsid w:val="00BA791D"/>
    <w:pPr>
      <w:numPr>
        <w:numId w:val="4"/>
      </w:numPr>
    </w:pPr>
  </w:style>
  <w:style w:type="paragraph" w:styleId="ListContinue2">
    <w:name w:val="List Continue 2"/>
    <w:basedOn w:val="List2"/>
    <w:rsid w:val="00BA791D"/>
    <w:pPr>
      <w:ind w:firstLine="0"/>
    </w:pPr>
  </w:style>
  <w:style w:type="paragraph" w:styleId="ListContinue3">
    <w:name w:val="List Continue 3"/>
    <w:basedOn w:val="List3"/>
    <w:rsid w:val="00BA791D"/>
    <w:pPr>
      <w:ind w:left="1021" w:firstLine="0"/>
    </w:pPr>
  </w:style>
  <w:style w:type="paragraph" w:styleId="ListContinue4">
    <w:name w:val="List Continue 4"/>
    <w:basedOn w:val="List4"/>
    <w:rsid w:val="00BA791D"/>
    <w:pPr>
      <w:ind w:firstLine="0"/>
    </w:pPr>
  </w:style>
  <w:style w:type="paragraph" w:styleId="ListContinue5">
    <w:name w:val="List Continue 5"/>
    <w:basedOn w:val="List5"/>
    <w:rsid w:val="00BA791D"/>
    <w:pPr>
      <w:ind w:firstLine="0"/>
    </w:pPr>
  </w:style>
  <w:style w:type="paragraph" w:styleId="ListNumber3">
    <w:name w:val="List Number 3"/>
    <w:basedOn w:val="List3"/>
    <w:rsid w:val="00BA791D"/>
    <w:pPr>
      <w:numPr>
        <w:numId w:val="5"/>
      </w:numPr>
    </w:pPr>
  </w:style>
  <w:style w:type="paragraph" w:styleId="ListNumber4">
    <w:name w:val="List Number 4"/>
    <w:basedOn w:val="List4"/>
    <w:rsid w:val="00BA791D"/>
    <w:pPr>
      <w:numPr>
        <w:numId w:val="6"/>
      </w:numPr>
    </w:pPr>
  </w:style>
  <w:style w:type="paragraph" w:styleId="ListNumber5">
    <w:name w:val="List Number 5"/>
    <w:basedOn w:val="List5"/>
    <w:rsid w:val="00BA791D"/>
    <w:pPr>
      <w:numPr>
        <w:numId w:val="7"/>
      </w:numPr>
    </w:pPr>
  </w:style>
  <w:style w:type="paragraph" w:styleId="BlockText">
    <w:name w:val="Block Text"/>
    <w:basedOn w:val="Normal"/>
    <w:rsid w:val="00BA791D"/>
    <w:pPr>
      <w:spacing w:after="120"/>
      <w:ind w:left="1440" w:right="1440"/>
    </w:pPr>
  </w:style>
  <w:style w:type="character" w:customStyle="1" w:styleId="Subscript">
    <w:name w:val="Subscript"/>
    <w:basedOn w:val="DefaultParagraphFont"/>
    <w:rsid w:val="00BA791D"/>
    <w:rPr>
      <w:sz w:val="16"/>
      <w:vertAlign w:val="subscript"/>
    </w:rPr>
  </w:style>
  <w:style w:type="character" w:customStyle="1" w:styleId="Superscript">
    <w:name w:val="Superscript"/>
    <w:basedOn w:val="DefaultParagraphFont"/>
    <w:rsid w:val="00BA791D"/>
    <w:rPr>
      <w:sz w:val="16"/>
      <w:vertAlign w:val="superscript"/>
    </w:rPr>
  </w:style>
  <w:style w:type="character" w:customStyle="1" w:styleId="Symbols">
    <w:name w:val="Symbols"/>
    <w:basedOn w:val="DefaultParagraphFont"/>
    <w:rsid w:val="00BA791D"/>
    <w:rPr>
      <w:rFonts w:ascii="Symbol" w:hAnsi="Symbol"/>
    </w:rPr>
  </w:style>
  <w:style w:type="character" w:customStyle="1" w:styleId="MenuOptions">
    <w:name w:val="Menu Options"/>
    <w:basedOn w:val="DefaultParagraphFont"/>
    <w:rsid w:val="00BA791D"/>
    <w:rPr>
      <w:rFonts w:ascii="Arial Narrow" w:hAnsi="Arial Narrow"/>
      <w:smallCaps/>
    </w:rPr>
  </w:style>
  <w:style w:type="character" w:customStyle="1" w:styleId="Buttons">
    <w:name w:val="Buttons"/>
    <w:basedOn w:val="DefaultParagraphFont"/>
    <w:rsid w:val="00BA791D"/>
    <w:rPr>
      <w:b/>
    </w:rPr>
  </w:style>
  <w:style w:type="character" w:customStyle="1" w:styleId="Underlined">
    <w:name w:val="Underlined"/>
    <w:basedOn w:val="DefaultParagraphFont"/>
    <w:rsid w:val="00BA791D"/>
    <w:rPr>
      <w:u w:val="single"/>
    </w:rPr>
  </w:style>
  <w:style w:type="paragraph" w:customStyle="1" w:styleId="TableBodyTextRight">
    <w:name w:val="Table Body Text Right"/>
    <w:basedOn w:val="TableBodyText"/>
    <w:rsid w:val="00BA791D"/>
    <w:pPr>
      <w:widowControl w:val="0"/>
      <w:autoSpaceDE w:val="0"/>
      <w:autoSpaceDN w:val="0"/>
      <w:adjustRightInd w:val="0"/>
      <w:jc w:val="right"/>
    </w:pPr>
    <w:rPr>
      <w:rFonts w:cs="Arial"/>
      <w:szCs w:val="18"/>
    </w:rPr>
  </w:style>
  <w:style w:type="paragraph" w:customStyle="1" w:styleId="CopyrightText">
    <w:name w:val="Copyright Text"/>
    <w:basedOn w:val="BodyText"/>
    <w:rsid w:val="00BA791D"/>
    <w:rPr>
      <w:sz w:val="18"/>
    </w:rPr>
  </w:style>
  <w:style w:type="paragraph" w:customStyle="1" w:styleId="BodySmallRight">
    <w:name w:val="Body Small Right"/>
    <w:basedOn w:val="BodyTextRight"/>
    <w:rsid w:val="00BA791D"/>
    <w:rPr>
      <w:sz w:val="18"/>
      <w:szCs w:val="18"/>
    </w:rPr>
  </w:style>
  <w:style w:type="paragraph" w:customStyle="1" w:styleId="MarginEdition">
    <w:name w:val="Margin Edition"/>
    <w:basedOn w:val="MarginNote"/>
    <w:rsid w:val="00BA791D"/>
    <w:pPr>
      <w:spacing w:before="0" w:after="0"/>
    </w:pPr>
    <w:rPr>
      <w:rFonts w:ascii="Times New Roman" w:hAnsi="Times New Roman"/>
      <w:color w:val="999999"/>
    </w:rPr>
  </w:style>
  <w:style w:type="paragraph" w:customStyle="1" w:styleId="Spacer">
    <w:name w:val="Spacer"/>
    <w:basedOn w:val="Normal"/>
    <w:rsid w:val="00BA791D"/>
    <w:rPr>
      <w:sz w:val="2"/>
      <w:szCs w:val="2"/>
    </w:rPr>
  </w:style>
  <w:style w:type="character" w:customStyle="1" w:styleId="Small">
    <w:name w:val="Small"/>
    <w:basedOn w:val="DefaultParagraphFont"/>
    <w:rsid w:val="00BA791D"/>
    <w:rPr>
      <w:sz w:val="16"/>
    </w:rPr>
  </w:style>
  <w:style w:type="paragraph" w:customStyle="1" w:styleId="WideTable">
    <w:name w:val="Wide Table"/>
    <w:basedOn w:val="Normal"/>
    <w:rsid w:val="00BA791D"/>
    <w:pPr>
      <w:ind w:left="-1418"/>
    </w:pPr>
    <w:rPr>
      <w:sz w:val="2"/>
      <w:szCs w:val="2"/>
    </w:rPr>
  </w:style>
  <w:style w:type="character" w:styleId="PageNumber">
    <w:name w:val="page number"/>
    <w:basedOn w:val="DefaultParagraphFont"/>
    <w:rsid w:val="00BA791D"/>
  </w:style>
  <w:style w:type="paragraph" w:styleId="Quote">
    <w:name w:val="Quote"/>
    <w:basedOn w:val="Heading1"/>
    <w:link w:val="QuoteChar"/>
    <w:qFormat/>
    <w:rsid w:val="00BA791D"/>
    <w:rPr>
      <w:b w:val="0"/>
      <w:sz w:val="72"/>
      <w:szCs w:val="72"/>
      <w:lang w:val="en-NZ"/>
    </w:rPr>
  </w:style>
  <w:style w:type="character" w:customStyle="1" w:styleId="QuoteChar">
    <w:name w:val="Quote Char"/>
    <w:basedOn w:val="DefaultParagraphFont"/>
    <w:link w:val="Quote"/>
    <w:rsid w:val="00BA79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791D"/>
    <w:pPr>
      <w:pageBreakBefore/>
    </w:pPr>
  </w:style>
  <w:style w:type="paragraph" w:customStyle="1" w:styleId="Border">
    <w:name w:val="Border"/>
    <w:basedOn w:val="Normal"/>
    <w:qFormat/>
    <w:rsid w:val="00BA79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791D"/>
    <w:rPr>
      <w:b/>
      <w:bCs/>
      <w:i/>
      <w:iCs/>
      <w:color w:val="auto"/>
    </w:rPr>
  </w:style>
  <w:style w:type="paragraph" w:styleId="IntenseQuote">
    <w:name w:val="Intense Quote"/>
    <w:basedOn w:val="Normal"/>
    <w:next w:val="Normal"/>
    <w:link w:val="IntenseQuoteChar"/>
    <w:uiPriority w:val="30"/>
    <w:qFormat/>
    <w:rsid w:val="00BA79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79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791D"/>
    <w:rPr>
      <w:smallCaps/>
      <w:color w:val="auto"/>
      <w:u w:val="single"/>
    </w:rPr>
  </w:style>
  <w:style w:type="character" w:styleId="IntenseReference">
    <w:name w:val="Intense Reference"/>
    <w:basedOn w:val="DefaultParagraphFont"/>
    <w:uiPriority w:val="32"/>
    <w:qFormat/>
    <w:rsid w:val="00BA791D"/>
    <w:rPr>
      <w:b/>
      <w:bCs/>
      <w:smallCaps/>
      <w:color w:val="auto"/>
      <w:spacing w:val="5"/>
      <w:u w:val="single"/>
    </w:rPr>
  </w:style>
  <w:style w:type="paragraph" w:customStyle="1" w:styleId="2ColumnHeading">
    <w:name w:val="2Column Heading"/>
    <w:basedOn w:val="BodyText"/>
    <w:qFormat/>
    <w:rsid w:val="00BA791D"/>
    <w:pPr>
      <w:spacing w:after="60"/>
      <w:ind w:left="-2268"/>
    </w:pPr>
    <w:rPr>
      <w:b/>
    </w:rPr>
  </w:style>
  <w:style w:type="paragraph" w:customStyle="1" w:styleId="Heading1TOC">
    <w:name w:val="Heading1 TOC"/>
    <w:basedOn w:val="Normal"/>
    <w:qFormat/>
    <w:rsid w:val="00BA791D"/>
    <w:pPr>
      <w:spacing w:before="240" w:after="120"/>
    </w:pPr>
    <w:rPr>
      <w:rFonts w:ascii="Times New Roman" w:hAnsi="Times New Roman"/>
      <w:b/>
      <w:sz w:val="32"/>
    </w:rPr>
  </w:style>
  <w:style w:type="paragraph" w:customStyle="1" w:styleId="Heading2TOC">
    <w:name w:val="Heading2 TOC"/>
    <w:basedOn w:val="Normal"/>
    <w:qFormat/>
    <w:rsid w:val="00BA791D"/>
    <w:pPr>
      <w:spacing w:before="240" w:after="60"/>
    </w:pPr>
    <w:rPr>
      <w:rFonts w:ascii="Times New Roman" w:hAnsi="Times New Roman"/>
      <w:b/>
      <w:sz w:val="28"/>
    </w:rPr>
  </w:style>
  <w:style w:type="character" w:customStyle="1" w:styleId="Underline">
    <w:name w:val="Underline"/>
    <w:basedOn w:val="DefaultParagraphFont"/>
    <w:qFormat/>
    <w:rsid w:val="00BA791D"/>
    <w:rPr>
      <w:u w:val="single"/>
    </w:rPr>
  </w:style>
  <w:style w:type="paragraph" w:styleId="BalloonText">
    <w:name w:val="Balloon Text"/>
    <w:basedOn w:val="Normal"/>
    <w:link w:val="BalloonTextChar"/>
    <w:rsid w:val="00BA791D"/>
    <w:rPr>
      <w:rFonts w:ascii="Tahoma" w:hAnsi="Tahoma" w:cs="Tahoma"/>
      <w:sz w:val="16"/>
      <w:szCs w:val="16"/>
    </w:rPr>
  </w:style>
  <w:style w:type="character" w:customStyle="1" w:styleId="BalloonTextChar">
    <w:name w:val="Balloon Text Char"/>
    <w:basedOn w:val="DefaultParagraphFont"/>
    <w:link w:val="BalloonText"/>
    <w:rsid w:val="00BA79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79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79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791D"/>
    <w:rPr>
      <w:b/>
      <w:color w:val="660033"/>
      <w:spacing w:val="0"/>
    </w:rPr>
  </w:style>
  <w:style w:type="paragraph" w:customStyle="1" w:styleId="Nameditemlist">
    <w:name w:val="Named item list"/>
    <w:basedOn w:val="BodyText"/>
    <w:qFormat/>
    <w:rsid w:val="00BA791D"/>
    <w:pPr>
      <w:tabs>
        <w:tab w:val="left" w:pos="2835"/>
      </w:tabs>
      <w:ind w:left="2835" w:hanging="2835"/>
    </w:pPr>
  </w:style>
  <w:style w:type="paragraph" w:customStyle="1" w:styleId="BodyTextnopadding">
    <w:name w:val="Body Text no padding"/>
    <w:basedOn w:val="BodyText"/>
    <w:qFormat/>
    <w:rsid w:val="00BA791D"/>
    <w:pPr>
      <w:spacing w:before="0" w:after="0"/>
    </w:pPr>
  </w:style>
  <w:style w:type="paragraph" w:customStyle="1" w:styleId="BodyTextBold">
    <w:name w:val="Body Text Bold"/>
    <w:basedOn w:val="BodyText"/>
    <w:qFormat/>
    <w:rsid w:val="00BA791D"/>
    <w:rPr>
      <w:b/>
    </w:rPr>
  </w:style>
  <w:style w:type="character" w:styleId="Hyperlink">
    <w:name w:val="Hyperlink"/>
    <w:basedOn w:val="DefaultParagraphFont"/>
    <w:uiPriority w:val="99"/>
    <w:unhideWhenUsed/>
    <w:rsid w:val="001760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1016</Words>
  <Characters>6976</Characters>
  <Application>Microsoft Office Word</Application>
  <DocSecurity>0</DocSecurity>
  <Lines>211</Lines>
  <Paragraphs>128</Paragraphs>
  <ScaleCrop>false</ScaleCrop>
  <Company>Author-it Software Corporation Ltd.</Company>
  <LinksUpToDate>false</LinksUpToDate>
  <CharactersWithSpaces>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AURTTA014 Assemble and install pneumatic system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2025-03-01T15:46:00Z</dcterms:created>
  <dcterms:modified xsi:type="dcterms:W3CDTF">2025-03-01T15:46:00Z</dcterms:modified>
</cp:coreProperties>
</file>