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FCC" w:rsidP="006B7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AURTTA012 Fabricate and install fluid power hose assemblies</w:t>
      </w:r>
      <w:r>
        <w:fldChar w:fldCharType="end"/>
      </w:r>
    </w:p>
    <w:p w:rsidR="006B7FCC" w:rsidP="006B7FCC">
      <w:pPr>
        <w:pStyle w:val="Version"/>
        <w:sectPr w:rsidSect="00D1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469" w:rsidP="00D14469">
      <w:pPr>
        <w:pStyle w:val="SuperHeading"/>
      </w:pPr>
      <w:r w:rsidRPr="00D14469">
        <w:t>AURTTA012 Fabricate and install fluid power hose assemblies</w:t>
      </w:r>
    </w:p>
    <w:p w:rsidR="00000000" w:rsidRPr="00D14469" w:rsidP="00D14469">
      <w:pPr>
        <w:pStyle w:val="Heading1"/>
      </w:pPr>
      <w:bookmarkStart w:id="1" w:name="O_795184"/>
      <w:bookmarkEnd w:id="1"/>
      <w:r w:rsidRPr="00D144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B7F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SpecialBold"/>
              </w:rPr>
              <w:t>Comment</w:t>
            </w:r>
          </w:p>
        </w:tc>
      </w:tr>
      <w:tr w:rsidTr="006B7F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t>New unit of competency.</w:t>
            </w:r>
          </w:p>
        </w:tc>
      </w:tr>
    </w:tbl>
    <w:p w:rsidR="00000000" w:rsidRPr="00D14469" w:rsidP="00D14469">
      <w:pPr>
        <w:pStyle w:val="BodyText"/>
      </w:pP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2" w:name="O_795185"/>
      <w:bookmarkEnd w:id="2"/>
      <w:r w:rsidRPr="00D14469">
        <w:t>Application</w:t>
      </w:r>
    </w:p>
    <w:p w:rsidR="00000000" w:rsidRPr="00D14469" w:rsidP="006B7FCC">
      <w:pPr>
        <w:pStyle w:val="BodyText"/>
      </w:pPr>
      <w:r w:rsidRPr="00D14469">
        <w:t>This unit describes the performance outcomes required to fabricate and install fluid power hose assemblies. It involves preparing for the</w:t>
      </w:r>
      <w:r w:rsidRPr="00D14469">
        <w:t xml:space="preserve"> task, fabricating, installing and testing fluid power hoses according to relevant industry standards, and completing workplace processes and documentation.</w:t>
      </w:r>
    </w:p>
    <w:p w:rsidR="00000000" w:rsidRPr="00D14469" w:rsidP="006B7FCC">
      <w:pPr>
        <w:pStyle w:val="BodyText"/>
      </w:pPr>
      <w:r w:rsidRPr="00D14469">
        <w:t>It applies to those working in the automotive service and repair industry. The hose assemblies inc</w:t>
      </w:r>
      <w:r w:rsidRPr="00D14469">
        <w:t>lude those of agricultural machinery, heavy commercial vehicles, mobile plant machinery or outdoor power equipment.</w:t>
      </w:r>
    </w:p>
    <w:p w:rsidR="00000000" w:rsidRPr="00D14469" w:rsidP="006B7FCC">
      <w:pPr>
        <w:pStyle w:val="BodyText"/>
      </w:pPr>
      <w:r w:rsidRPr="00D14469">
        <w:t>No licensing, legislative, regulatory or certification requirements apply to this unit at the time of publication.</w:t>
      </w:r>
    </w:p>
    <w:p w:rsidR="00000000" w:rsidRPr="00D14469" w:rsidP="00D14469">
      <w:pPr>
        <w:pStyle w:val="Heading1"/>
      </w:pPr>
      <w:bookmarkStart w:id="3" w:name="O_795187"/>
      <w:bookmarkEnd w:id="3"/>
      <w:r w:rsidRPr="00D14469">
        <w:t>Competency Field</w:t>
      </w:r>
    </w:p>
    <w:p w:rsidR="00000000" w:rsidRPr="00D14469" w:rsidP="006B7FCC">
      <w:pPr>
        <w:pStyle w:val="BodyText"/>
      </w:pPr>
      <w:r w:rsidRPr="00D14469">
        <w:t>Mechanical Miscellaneous</w:t>
      </w:r>
    </w:p>
    <w:p w:rsidR="00000000" w:rsidRPr="00D14469" w:rsidP="00D14469">
      <w:pPr>
        <w:pStyle w:val="Heading1"/>
      </w:pPr>
      <w:bookmarkStart w:id="4" w:name="O_795188"/>
      <w:bookmarkEnd w:id="4"/>
      <w:r w:rsidRPr="00D14469">
        <w:t>Unit Sector</w:t>
      </w:r>
    </w:p>
    <w:p w:rsidR="00000000" w:rsidRPr="00D14469" w:rsidP="006B7FCC">
      <w:pPr>
        <w:pStyle w:val="BodyText"/>
      </w:pPr>
      <w:r w:rsidRPr="00D14469">
        <w:t>Technical</w:t>
      </w:r>
    </w:p>
    <w:p w:rsidR="00000000" w:rsidRPr="00D14469" w:rsidP="00D14469">
      <w:pPr>
        <w:pStyle w:val="Heading1"/>
      </w:pPr>
      <w:bookmarkStart w:id="5" w:name="O_795189"/>
      <w:bookmarkEnd w:id="5"/>
      <w:r w:rsidRPr="00D1446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rPr>
                <w:rStyle w:val="SpecialBold"/>
              </w:rPr>
              <w:t>Elements</w:t>
            </w:r>
          </w:p>
          <w:p w:rsidR="00000000" w:rsidRPr="00D14469" w:rsidP="00D14469">
            <w:pPr>
              <w:pStyle w:val="BodyText"/>
            </w:pPr>
            <w:r w:rsidRPr="00D14469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rPr>
                <w:rStyle w:val="SpecialBold"/>
              </w:rPr>
              <w:t>Performance Criteria</w:t>
            </w:r>
          </w:p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Performance criteria describe the performance needed</w:t>
            </w:r>
            <w:r w:rsidRPr="00D14469">
              <w:t xml:space="preserve"> to demonstrate achievement of the element. Where bold and italicised text is used, further information is detailed in the range of conditions section.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"/>
              <w:rPr>
                <w:lang w:val="en-NZ"/>
              </w:rPr>
            </w:pPr>
            <w:r w:rsidRPr="00D14469">
              <w:t>1.</w:t>
            </w:r>
            <w:r w:rsidRPr="00D14469">
              <w:tab/>
              <w:t>Prepare to fabricate fluid power hose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"/>
            </w:pPr>
            <w:r w:rsidRPr="00D14469">
              <w:t>1.1</w:t>
            </w:r>
            <w:r w:rsidRPr="00D14469">
              <w:tab/>
              <w:t>Job requirements are determined from workplace in</w:t>
            </w:r>
            <w:r w:rsidRPr="00D14469">
              <w:t>structions</w:t>
            </w:r>
          </w:p>
          <w:p w:rsidR="00000000" w:rsidRPr="00D14469" w:rsidP="00D14469">
            <w:pPr>
              <w:pStyle w:val="List"/>
            </w:pPr>
            <w:r w:rsidRPr="00D14469">
              <w:t>1.2</w:t>
            </w:r>
            <w:r w:rsidRPr="00D14469">
              <w:tab/>
              <w:t>Fluid power hose fabrication procedures and information are sourced and interpreted</w:t>
            </w:r>
          </w:p>
          <w:p w:rsidR="00000000" w:rsidRPr="00D14469" w:rsidP="00D14469">
            <w:pPr>
              <w:pStyle w:val="List"/>
            </w:pPr>
            <w:r w:rsidRPr="00D14469">
              <w:t>1.3</w:t>
            </w:r>
            <w:r w:rsidRPr="00D14469">
              <w:tab/>
              <w:t>Options are analysed and selected</w:t>
            </w:r>
          </w:p>
          <w:p w:rsidR="00000000" w:rsidRPr="00D14469" w:rsidP="00D14469">
            <w:pPr>
              <w:pStyle w:val="List"/>
            </w:pPr>
            <w:r w:rsidRPr="00D14469">
              <w:t>1.4</w:t>
            </w:r>
            <w:r w:rsidRPr="00D14469">
              <w:tab/>
              <w:t>Hazards associated with the work are identified and risks are managed</w:t>
            </w:r>
          </w:p>
          <w:p w:rsidR="00000000" w:rsidP="00D14469">
            <w:pPr>
              <w:pStyle w:val="List"/>
              <w:rPr>
                <w:lang w:val="en-NZ"/>
              </w:rPr>
            </w:pPr>
            <w:r w:rsidRPr="00D14469">
              <w:t>1.5</w:t>
            </w:r>
            <w:r w:rsidRPr="00D14469">
              <w:tab/>
            </w:r>
            <w:r w:rsidRPr="00D14469">
              <w:t>Tools and equipment are selected and checked for serviceability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"/>
              <w:rPr>
                <w:lang w:val="en-NZ"/>
              </w:rPr>
            </w:pPr>
            <w:r w:rsidRPr="00D14469">
              <w:t>2.</w:t>
            </w:r>
            <w:r w:rsidRPr="00D14469">
              <w:tab/>
              <w:t>Fabricate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"/>
            </w:pPr>
            <w:r w:rsidRPr="00D14469">
              <w:t>2.1</w:t>
            </w:r>
            <w:r w:rsidRPr="00D14469">
              <w:tab/>
              <w:t>Fluid power hose and fittings are identified and selected according to manufacturer specifications and workplace procedures</w:t>
            </w:r>
          </w:p>
          <w:p w:rsidR="00000000" w:rsidP="00D14469">
            <w:pPr>
              <w:pStyle w:val="List"/>
              <w:rPr>
                <w:lang w:val="en-NZ"/>
              </w:rPr>
            </w:pPr>
            <w:r w:rsidRPr="00D14469">
              <w:t>2.2</w:t>
            </w:r>
            <w:r w:rsidRPr="00D14469">
              <w:tab/>
              <w:t>Fluid power hose is fabricated accord</w:t>
            </w:r>
            <w:r w:rsidRPr="00D14469">
              <w:t xml:space="preserve">ing to relevant industry standards, manufacturer specifications, workplace procedures, and </w:t>
            </w:r>
            <w:r w:rsidRPr="00D14469">
              <w:rPr>
                <w:rStyle w:val="BoldandItalics"/>
              </w:rPr>
              <w:t>safety and environmental requirements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"/>
              <w:rPr>
                <w:lang w:val="en-NZ"/>
              </w:rPr>
            </w:pPr>
            <w:r w:rsidRPr="00D14469">
              <w:t>3.</w:t>
            </w:r>
            <w:r w:rsidRPr="00D14469">
              <w:tab/>
              <w:t>Install and test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"/>
            </w:pPr>
            <w:r w:rsidRPr="00D14469">
              <w:t>3.1</w:t>
            </w:r>
            <w:r w:rsidRPr="00D14469">
              <w:tab/>
              <w:t>Procedures and information for hose installation are sourced and interpreted</w:t>
            </w:r>
          </w:p>
          <w:p w:rsidR="00000000" w:rsidRPr="00D14469" w:rsidP="00D14469">
            <w:pPr>
              <w:pStyle w:val="List"/>
            </w:pPr>
            <w:r w:rsidRPr="00D14469">
              <w:t>3.2</w:t>
            </w:r>
            <w:r w:rsidRPr="00D14469">
              <w:tab/>
              <w:t xml:space="preserve">Fluid power </w:t>
            </w:r>
            <w:r w:rsidRPr="00D14469">
              <w:t xml:space="preserve">hose is installed and tested according to manufacturer specifications, workplace procedures, and safety and environmental requirements </w:t>
            </w:r>
          </w:p>
          <w:p w:rsidR="00000000" w:rsidP="00D14469">
            <w:pPr>
              <w:pStyle w:val="List"/>
              <w:rPr>
                <w:lang w:val="en-NZ"/>
              </w:rPr>
            </w:pPr>
            <w:r w:rsidRPr="00D14469">
              <w:t>3.3</w:t>
            </w:r>
            <w:r w:rsidRPr="00D14469">
              <w:tab/>
              <w:t>Test results are documented and reported according to workplace procedures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"/>
              <w:rPr>
                <w:lang w:val="en-NZ"/>
              </w:rPr>
            </w:pPr>
            <w:r w:rsidRPr="00D14469">
              <w:t>4.</w:t>
            </w:r>
            <w:r w:rsidRPr="00D14469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"/>
            </w:pPr>
            <w:r w:rsidRPr="00D14469">
              <w:t>4.1</w:t>
            </w:r>
            <w:r w:rsidRPr="00D14469">
              <w:tab/>
              <w:t>Final ins</w:t>
            </w:r>
            <w:r w:rsidRPr="00D14469">
              <w:t>pection is made to ensure work is to workplace expectations and machinery is presented ready for use</w:t>
            </w:r>
          </w:p>
          <w:p w:rsidR="00000000" w:rsidRPr="00D14469" w:rsidP="00D14469">
            <w:pPr>
              <w:pStyle w:val="List"/>
            </w:pPr>
            <w:r w:rsidRPr="00D14469">
              <w:t>4.2</w:t>
            </w:r>
            <w:r w:rsidRPr="00D14469">
              <w:tab/>
              <w:t>Work area is cleaned, waste and non-recyclable materials are disposed of, and recyclable material is collected</w:t>
            </w:r>
          </w:p>
          <w:p w:rsidR="00000000" w:rsidRPr="00D14469" w:rsidP="00D14469">
            <w:pPr>
              <w:pStyle w:val="List"/>
            </w:pPr>
            <w:r w:rsidRPr="00D14469">
              <w:t>4.3</w:t>
            </w:r>
            <w:r w:rsidRPr="00D14469">
              <w:tab/>
              <w:t xml:space="preserve">Tools and equipment are checked and </w:t>
            </w:r>
            <w:r w:rsidRPr="00D14469">
              <w:t>stored according to workplace procedures</w:t>
            </w:r>
          </w:p>
          <w:p w:rsidR="00000000" w:rsidRPr="00D14469" w:rsidP="00D14469">
            <w:pPr>
              <w:pStyle w:val="List"/>
            </w:pPr>
            <w:r w:rsidRPr="00D14469">
              <w:t>4.4</w:t>
            </w:r>
            <w:r w:rsidRPr="00D14469">
              <w:tab/>
              <w:t>Workplace documentation is processed according to workplace procedures</w:t>
            </w:r>
          </w:p>
        </w:tc>
      </w:tr>
    </w:tbl>
    <w:p w:rsidR="00000000" w:rsidRPr="00D14469" w:rsidP="00D14469">
      <w:pPr>
        <w:pStyle w:val="BodyText"/>
      </w:pP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6" w:name="O_795190"/>
      <w:bookmarkEnd w:id="6"/>
      <w:r w:rsidRPr="00D14469">
        <w:t>Foundation Skills</w:t>
      </w:r>
    </w:p>
    <w:p w:rsidR="00000000" w:rsidRPr="00D14469" w:rsidP="006B7FCC">
      <w:pPr>
        <w:pStyle w:val="BodyText"/>
      </w:pPr>
      <w:r w:rsidRPr="00D14469">
        <w:t>This section describes those language, literacy, numeracy and employment skills that are essential to p</w:t>
      </w:r>
      <w:r w:rsidRPr="00D14469">
        <w:t>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SpecialBold"/>
              </w:rPr>
              <w:t>Description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Bullet"/>
              <w:rPr>
                <w:lang w:val="en-NZ"/>
              </w:rPr>
            </w:pPr>
            <w:r w:rsidRPr="00D14469">
              <w:t>locate appropriate sources of information efficiently.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Bullet"/>
            </w:pPr>
            <w:r w:rsidRPr="00D14469">
              <w:t>interpret operating procedures from manufacturer and workshop literature for fabricating power hose crimping equipment</w:t>
            </w:r>
          </w:p>
          <w:p w:rsidR="00000000" w:rsidP="00D14469">
            <w:pPr>
              <w:pStyle w:val="ListBullet"/>
              <w:rPr>
                <w:lang w:val="en-NZ"/>
              </w:rPr>
            </w:pPr>
            <w:r w:rsidRPr="00D14469">
              <w:t>interpret information from manufacturer and workshop literature when seeking fluid power hose assembly specifications and procedures.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Wr</w:t>
            </w:r>
            <w:r w:rsidRPr="00D14469">
              <w:t>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Bullet"/>
              <w:rPr>
                <w:lang w:val="en-NZ"/>
              </w:rPr>
            </w:pPr>
            <w:r w:rsidRPr="00D14469">
              <w:t>legibly and accurately fill out workplace documentation when recording parts and material used.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Bullet"/>
            </w:pPr>
            <w:r w:rsidRPr="00D14469">
              <w:t>measure fluid power hose components</w:t>
            </w:r>
          </w:p>
          <w:p w:rsidR="00000000" w:rsidRPr="00D14469" w:rsidP="00D14469">
            <w:pPr>
              <w:pStyle w:val="ListBullet"/>
            </w:pPr>
            <w:r w:rsidRPr="00D14469">
              <w:t>use mathematical processes, including addition, subtraction, multiplication and divi</w:t>
            </w:r>
            <w:r w:rsidRPr="00D14469">
              <w:t>sion, to calculate:</w:t>
            </w:r>
          </w:p>
          <w:p w:rsidR="00000000" w:rsidRPr="00D14469" w:rsidP="00D14469">
            <w:pPr>
              <w:pStyle w:val="ListBullet2"/>
            </w:pPr>
            <w:r w:rsidRPr="00D14469">
              <w:t>distances, tolerances, pressures, force, and temperature</w:t>
            </w:r>
          </w:p>
          <w:p w:rsidR="00000000" w:rsidRPr="00D14469" w:rsidP="00D14469">
            <w:pPr>
              <w:pStyle w:val="ListBullet2"/>
            </w:pPr>
            <w:r w:rsidRPr="00D14469">
              <w:t>deviations from manufacturer specifications</w:t>
            </w:r>
          </w:p>
          <w:p w:rsidR="00000000" w:rsidP="00D14469">
            <w:pPr>
              <w:pStyle w:val="ListBullet"/>
              <w:rPr>
                <w:lang w:val="en-NZ"/>
              </w:rPr>
            </w:pPr>
            <w:r w:rsidRPr="00D14469">
              <w:t>calculate and convert metric and imperial systems of measurement.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ListBullet"/>
              <w:rPr>
                <w:lang w:val="en-NZ"/>
              </w:rPr>
            </w:pPr>
            <w:r w:rsidRPr="00D14469">
              <w:t>plan own work requirements and prioritise actions to achieve required outcomes and ensure tasks are completed within workplace timeframes.</w:t>
            </w:r>
          </w:p>
        </w:tc>
      </w:tr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Bullet"/>
            </w:pPr>
            <w:r w:rsidRPr="00D14469">
              <w:t>use precision measuring equipment, such as vernier calipers and hydraulic pressure gauges</w:t>
            </w:r>
          </w:p>
          <w:p w:rsidR="00000000" w:rsidRPr="00D14469" w:rsidP="00D14469">
            <w:pPr>
              <w:pStyle w:val="ListBullet"/>
            </w:pPr>
            <w:r w:rsidRPr="00D14469">
              <w:t>use fluid power hose crimping tool.</w:t>
            </w:r>
          </w:p>
        </w:tc>
      </w:tr>
    </w:tbl>
    <w:p w:rsidR="00000000" w:rsidRPr="00D14469" w:rsidP="00D14469">
      <w:pPr>
        <w:pStyle w:val="BodyText"/>
      </w:pP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7" w:name="O_795191"/>
      <w:bookmarkEnd w:id="7"/>
      <w:r w:rsidRPr="00D14469">
        <w:t>Range of Conditions</w:t>
      </w:r>
    </w:p>
    <w:p w:rsidR="00000000" w:rsidRPr="00D14469" w:rsidP="006B7FCC">
      <w:pPr>
        <w:pStyle w:val="BodyText"/>
      </w:pPr>
      <w:r w:rsidRPr="00D14469">
        <w:t xml:space="preserve">This section specifies work environments and conditions that may affect performance. Essential operating conditions that may be present (depending on the work situation, </w:t>
      </w:r>
      <w:r w:rsidRPr="00D14469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44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BoldandItalics"/>
              </w:rPr>
              <w:t xml:space="preserve">Safety and environmental requirements </w:t>
            </w:r>
            <w:r w:rsidRPr="00D1446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ListBullet"/>
            </w:pPr>
            <w:r w:rsidRPr="00D14469">
              <w:t>work health an</w:t>
            </w:r>
            <w:r w:rsidRPr="00D14469">
              <w:t>d safety (WHS) and occupational health and safety (OHS) requirements, including procedures for:</w:t>
            </w:r>
          </w:p>
          <w:p w:rsidR="00000000" w:rsidRPr="00D14469" w:rsidP="00D14469">
            <w:pPr>
              <w:pStyle w:val="ListBullet2"/>
            </w:pPr>
            <w:r w:rsidRPr="00D14469">
              <w:t>working with fluids under pressure</w:t>
            </w:r>
          </w:p>
          <w:p w:rsidR="00000000" w:rsidRPr="00D14469" w:rsidP="00D14469">
            <w:pPr>
              <w:pStyle w:val="ListBullet2"/>
            </w:pPr>
            <w:r w:rsidRPr="00D14469">
              <w:t>working with stored pressure hazards</w:t>
            </w:r>
          </w:p>
          <w:p w:rsidR="00000000" w:rsidRPr="00D14469" w:rsidP="00D14469">
            <w:pPr>
              <w:pStyle w:val="ListBullet2"/>
            </w:pPr>
            <w:r w:rsidRPr="00D14469">
              <w:t>isolating and stabilising vehicle or machinery</w:t>
            </w:r>
          </w:p>
          <w:p w:rsidR="00000000" w:rsidRPr="00D14469" w:rsidP="00D14469">
            <w:pPr>
              <w:pStyle w:val="ListBullet"/>
            </w:pPr>
            <w:r w:rsidRPr="00D14469">
              <w:t>environmental requirements, including p</w:t>
            </w:r>
            <w:r w:rsidRPr="00D14469">
              <w:t>rocedures for trapping, storing and disposing of oil released from hydraulic hoses.</w:t>
            </w:r>
          </w:p>
        </w:tc>
      </w:tr>
    </w:tbl>
    <w:p w:rsidR="00000000" w:rsidRPr="00D14469" w:rsidP="00D14469">
      <w:pPr>
        <w:pStyle w:val="BodyText"/>
      </w:pP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8" w:name="O_795192"/>
      <w:bookmarkEnd w:id="8"/>
      <w:r w:rsidRPr="00D14469">
        <w:t>Unit Mapping Information</w:t>
      </w:r>
    </w:p>
    <w:p w:rsidR="00000000" w:rsidRPr="00D14469" w:rsidP="006B7FCC">
      <w:pPr>
        <w:pStyle w:val="BodyText"/>
      </w:pPr>
      <w:r w:rsidRPr="00D14469">
        <w:t>Equivalent to AURTTA3012 Manufacture and install fluid power hose assemblies</w:t>
      </w:r>
    </w:p>
    <w:p w:rsidR="00000000" w:rsidRPr="00D14469" w:rsidP="00D14469">
      <w:pPr>
        <w:pStyle w:val="Heading1"/>
      </w:pPr>
      <w:bookmarkStart w:id="9" w:name="O_795199"/>
      <w:bookmarkEnd w:id="9"/>
      <w:r w:rsidRPr="00D14469">
        <w:t>Links</w:t>
      </w:r>
    </w:p>
    <w:p w:rsidR="00000000" w:rsidRPr="00D14469" w:rsidP="006B7FCC">
      <w:pPr>
        <w:pStyle w:val="BodyText"/>
      </w:pPr>
      <w:r w:rsidRPr="00D14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1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4469" w:rsidP="006B7FCC">
      <w:pPr>
        <w:pStyle w:val="BodyText"/>
        <w:sectPr w:rsidSect="00D144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469" w:rsidP="00D14469">
      <w:pPr>
        <w:pStyle w:val="SuperHeading"/>
      </w:pPr>
      <w:r w:rsidRPr="00D14469">
        <w:t xml:space="preserve">Assessment </w:t>
      </w:r>
      <w:r w:rsidRPr="00D14469">
        <w:t>Requirements for AURTTA012 Fabricate and install fluid power hose assemblies</w:t>
      </w:r>
    </w:p>
    <w:p w:rsidR="00000000" w:rsidRPr="00D14469" w:rsidP="00D14469">
      <w:pPr>
        <w:pStyle w:val="Heading1"/>
      </w:pPr>
      <w:bookmarkStart w:id="10" w:name="O_795194"/>
      <w:bookmarkEnd w:id="10"/>
      <w:r w:rsidRPr="00D144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B7F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SpecialBold"/>
              </w:rPr>
              <w:t>Comment</w:t>
            </w:r>
          </w:p>
        </w:tc>
      </w:tr>
      <w:tr w:rsidTr="006B7F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69">
            <w:pPr>
              <w:pStyle w:val="BodyText"/>
              <w:rPr>
                <w:lang w:val="en-NZ"/>
              </w:rPr>
            </w:pPr>
            <w:r w:rsidRPr="00D144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69" w:rsidP="00D14469">
            <w:pPr>
              <w:pStyle w:val="BodyText"/>
            </w:pPr>
            <w:r w:rsidRPr="00D14469">
              <w:t>New unit of competency.</w:t>
            </w:r>
          </w:p>
        </w:tc>
      </w:tr>
    </w:tbl>
    <w:p w:rsidR="00000000" w:rsidRPr="00D14469" w:rsidP="00D14469">
      <w:pPr>
        <w:pStyle w:val="BodyText"/>
      </w:pP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11" w:name="O_795195"/>
      <w:bookmarkEnd w:id="11"/>
      <w:r w:rsidRPr="00D14469">
        <w:t>Performance Evidence</w:t>
      </w:r>
    </w:p>
    <w:p w:rsidR="00000000" w:rsidRPr="00D14469" w:rsidP="006B7FCC">
      <w:pPr>
        <w:pStyle w:val="BodyText"/>
      </w:pPr>
      <w:r w:rsidRPr="00D1446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14469" w:rsidP="00D14469">
      <w:pPr>
        <w:pStyle w:val="ListBullet"/>
      </w:pPr>
      <w:r w:rsidRPr="00D14469">
        <w:t>fabricate, test and install fluid</w:t>
      </w:r>
      <w:r w:rsidRPr="00D14469">
        <w:t xml:space="preserve"> power hose assemblies, using both field attachable and crimp fittings, on two of the following:</w:t>
      </w:r>
    </w:p>
    <w:p w:rsidR="00000000" w:rsidRPr="00D14469" w:rsidP="00D14469">
      <w:pPr>
        <w:pStyle w:val="ListBullet2"/>
      </w:pPr>
      <w:r w:rsidRPr="00D14469">
        <w:t>single wire braid hose</w:t>
      </w:r>
    </w:p>
    <w:p w:rsidR="00000000" w:rsidRPr="00D14469" w:rsidP="00D14469">
      <w:pPr>
        <w:pStyle w:val="ListBullet2"/>
      </w:pPr>
      <w:r w:rsidRPr="00D14469">
        <w:t>double wire braid hose</w:t>
      </w:r>
    </w:p>
    <w:p w:rsidR="00000000" w:rsidRPr="00D14469" w:rsidP="00D14469">
      <w:pPr>
        <w:pStyle w:val="ListBullet2"/>
      </w:pPr>
      <w:r w:rsidRPr="00D14469">
        <w:t>spiral wire hose.</w:t>
      </w: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12" w:name="O_795196"/>
      <w:bookmarkEnd w:id="12"/>
      <w:r w:rsidRPr="00D14469">
        <w:t>Knowledge Evidence</w:t>
      </w:r>
    </w:p>
    <w:p w:rsidR="00000000" w:rsidRPr="00D14469" w:rsidP="006B7FCC">
      <w:pPr>
        <w:pStyle w:val="BodyText"/>
      </w:pPr>
      <w:r w:rsidRPr="00D14469">
        <w:t>Individuals must be able to demonstrate knowledge of:</w:t>
      </w:r>
    </w:p>
    <w:p w:rsidR="00000000" w:rsidRPr="00D14469" w:rsidP="00D14469">
      <w:pPr>
        <w:pStyle w:val="ListBullet"/>
      </w:pPr>
      <w:r w:rsidRPr="00D14469">
        <w:t>work health and safety (WHS) and occupational health and safety (OHS) requirements relating to fabricating and installing fluid power hose assemblies, including procedures for:</w:t>
      </w:r>
    </w:p>
    <w:p w:rsidR="00000000" w:rsidRPr="00D14469" w:rsidP="00D14469">
      <w:pPr>
        <w:pStyle w:val="ListBullet2"/>
      </w:pPr>
      <w:r w:rsidRPr="00D14469">
        <w:t>working with fluids under pressure</w:t>
      </w:r>
    </w:p>
    <w:p w:rsidR="00000000" w:rsidRPr="00D14469" w:rsidP="00D14469">
      <w:pPr>
        <w:pStyle w:val="ListBullet2"/>
      </w:pPr>
      <w:r w:rsidRPr="00D14469">
        <w:t>working with stored pressure hazards</w:t>
      </w:r>
    </w:p>
    <w:p w:rsidR="00000000" w:rsidRPr="00D14469" w:rsidP="00D14469">
      <w:pPr>
        <w:pStyle w:val="ListBullet2"/>
      </w:pPr>
      <w:r w:rsidRPr="00D14469">
        <w:t>isolat</w:t>
      </w:r>
      <w:r w:rsidRPr="00D14469">
        <w:t>ing and stabilising vehicle or machinery</w:t>
      </w:r>
    </w:p>
    <w:p w:rsidR="00000000" w:rsidRPr="00D14469" w:rsidP="00D14469">
      <w:pPr>
        <w:pStyle w:val="ListBullet"/>
      </w:pPr>
      <w:r w:rsidRPr="00D14469">
        <w:t>environmental requirements, including procedures for trapping, storing and disposing of oil released from hydraulic hoses</w:t>
      </w:r>
    </w:p>
    <w:p w:rsidR="00000000" w:rsidRPr="00D14469" w:rsidP="00D14469">
      <w:pPr>
        <w:pStyle w:val="ListBullet"/>
      </w:pPr>
      <w:r w:rsidRPr="00D14469">
        <w:t>requirements of industry standards for hydraulic hoses and connectors, including:</w:t>
      </w:r>
    </w:p>
    <w:p w:rsidR="00000000" w:rsidRPr="00D14469" w:rsidP="00D14469">
      <w:pPr>
        <w:pStyle w:val="ListBullet2"/>
      </w:pPr>
      <w:r w:rsidRPr="00D14469">
        <w:t>MDG 41 Guideline for Fluid Power System Safety at Mines</w:t>
      </w:r>
    </w:p>
    <w:p w:rsidR="00000000" w:rsidRPr="00D14469" w:rsidP="00D14469">
      <w:pPr>
        <w:pStyle w:val="ListBullet2"/>
      </w:pPr>
      <w:r w:rsidRPr="00D14469">
        <w:t>ISO 6805 Rubber hoses and hose assemblies for underground mining</w:t>
      </w:r>
    </w:p>
    <w:p w:rsidR="00000000" w:rsidRPr="00D14469" w:rsidP="00D14469">
      <w:pPr>
        <w:pStyle w:val="ListBullet2"/>
      </w:pPr>
      <w:r w:rsidRPr="00D14469">
        <w:t>SAE J517 Hydraulic Hose</w:t>
      </w:r>
    </w:p>
    <w:p w:rsidR="00000000" w:rsidRPr="00D14469" w:rsidP="00D14469">
      <w:pPr>
        <w:pStyle w:val="ListBullet"/>
      </w:pPr>
      <w:r w:rsidRPr="00D14469">
        <w:t>application and purpose of hydraulic hoses, including:</w:t>
      </w:r>
    </w:p>
    <w:p w:rsidR="00000000" w:rsidRPr="00D14469" w:rsidP="00D14469">
      <w:pPr>
        <w:pStyle w:val="ListBullet2"/>
      </w:pPr>
      <w:r w:rsidRPr="00D14469">
        <w:t>hose sizes</w:t>
      </w:r>
    </w:p>
    <w:p w:rsidR="00000000" w:rsidRPr="00D14469" w:rsidP="00D14469">
      <w:pPr>
        <w:pStyle w:val="ListBullet2"/>
      </w:pPr>
      <w:r w:rsidRPr="00D14469">
        <w:t>hose working pressures</w:t>
      </w:r>
    </w:p>
    <w:p w:rsidR="00000000" w:rsidRPr="00D14469" w:rsidP="00D14469">
      <w:pPr>
        <w:pStyle w:val="ListBullet2"/>
      </w:pPr>
      <w:r w:rsidRPr="00D14469">
        <w:t>hydraulic hoses, inc</w:t>
      </w:r>
      <w:r w:rsidRPr="00D14469">
        <w:t>luding:</w:t>
      </w:r>
    </w:p>
    <w:p w:rsidR="00000000" w:rsidRPr="00D14469" w:rsidP="00D14469">
      <w:pPr>
        <w:pStyle w:val="ListBullet2"/>
      </w:pPr>
      <w:r w:rsidRPr="00D14469">
        <w:t>fabric braid</w:t>
      </w:r>
    </w:p>
    <w:p w:rsidR="00000000" w:rsidRPr="00D14469" w:rsidP="00D14469">
      <w:pPr>
        <w:pStyle w:val="ListBullet2"/>
      </w:pPr>
      <w:r w:rsidRPr="00D14469">
        <w:t>single wire braid hose</w:t>
      </w:r>
    </w:p>
    <w:p w:rsidR="00000000" w:rsidRPr="00D14469" w:rsidP="00D14469">
      <w:pPr>
        <w:pStyle w:val="ListBullet2"/>
      </w:pPr>
      <w:r w:rsidRPr="00D14469">
        <w:t>double wire braid hose</w:t>
      </w:r>
    </w:p>
    <w:p w:rsidR="00000000" w:rsidRPr="00D14469" w:rsidP="00D14469">
      <w:pPr>
        <w:pStyle w:val="ListBullet2"/>
      </w:pPr>
      <w:r w:rsidRPr="00D14469">
        <w:t>spiral wire hose, including multi-spiral wire hose</w:t>
      </w:r>
    </w:p>
    <w:p w:rsidR="00000000" w:rsidRPr="00D14469" w:rsidP="00D14469">
      <w:pPr>
        <w:pStyle w:val="ListBullet2"/>
      </w:pPr>
      <w:r w:rsidRPr="00D14469">
        <w:t>crimped and swaged hose fittings</w:t>
      </w:r>
    </w:p>
    <w:p w:rsidR="00000000" w:rsidRPr="00D14469" w:rsidP="00D14469">
      <w:pPr>
        <w:pStyle w:val="ListBullet2"/>
      </w:pPr>
      <w:r w:rsidRPr="00D14469">
        <w:t>field attachable hose fittings</w:t>
      </w:r>
    </w:p>
    <w:p w:rsidR="00000000" w:rsidRPr="00D14469" w:rsidP="00D14469">
      <w:pPr>
        <w:pStyle w:val="ListBullet2"/>
      </w:pPr>
      <w:r w:rsidRPr="00D14469">
        <w:t>couplers, connectors and fittings</w:t>
      </w:r>
    </w:p>
    <w:p w:rsidR="00000000" w:rsidRPr="00D14469" w:rsidP="00D14469">
      <w:pPr>
        <w:pStyle w:val="ListBullet"/>
      </w:pPr>
      <w:r w:rsidRPr="00D14469">
        <w:t>fabrication procedures for fluid power hose assemblies</w:t>
      </w:r>
    </w:p>
    <w:p w:rsidR="00000000" w:rsidRPr="00D14469" w:rsidP="00D14469">
      <w:pPr>
        <w:pStyle w:val="ListBullet"/>
      </w:pPr>
      <w:r w:rsidRPr="00D14469">
        <w:t>testing procedures for fluid power hose assemblies</w:t>
      </w:r>
    </w:p>
    <w:p w:rsidR="00000000" w:rsidRPr="00D14469" w:rsidP="00D14469">
      <w:pPr>
        <w:pStyle w:val="ListBullet"/>
      </w:pPr>
      <w:r w:rsidRPr="00D14469">
        <w:t>installation procedures for fluid power hose assemblies, including routing of hydraulic hoses and pipes</w:t>
      </w:r>
    </w:p>
    <w:p w:rsidR="00000000" w:rsidRPr="00D14469" w:rsidP="00D14469">
      <w:pPr>
        <w:pStyle w:val="ListBullet"/>
      </w:pPr>
      <w:r w:rsidRPr="00D14469">
        <w:t>post-repair testing procedures for fluid power</w:t>
      </w:r>
      <w:r w:rsidRPr="00D14469">
        <w:t xml:space="preserve"> hose assemblies, including visual and performance tests.</w:t>
      </w: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13" w:name="O_795197"/>
      <w:bookmarkEnd w:id="13"/>
      <w:r w:rsidRPr="00D14469">
        <w:t>Assessment Conditions</w:t>
      </w:r>
    </w:p>
    <w:p w:rsidR="00000000" w:rsidRPr="00D14469" w:rsidP="006B7FCC">
      <w:pPr>
        <w:pStyle w:val="BodyText"/>
      </w:pPr>
      <w:r w:rsidRPr="00D14469">
        <w:t>Assessors must satisfy NVR/AQTF assessor requirements.</w:t>
      </w:r>
    </w:p>
    <w:p w:rsidR="00000000" w:rsidRPr="00D14469" w:rsidP="006B7FCC">
      <w:pPr>
        <w:pStyle w:val="BodyText"/>
      </w:pPr>
      <w:r w:rsidRPr="00D14469">
        <w:t>Competency is to be assessed in the workplace or a simulated environment that accurately reflects perfo</w:t>
      </w:r>
      <w:r w:rsidRPr="00D14469">
        <w:t>rmance in a real workplace setting.</w:t>
      </w:r>
    </w:p>
    <w:p w:rsidR="00000000" w:rsidRPr="00D14469" w:rsidP="006B7FCC">
      <w:pPr>
        <w:pStyle w:val="BodyText"/>
      </w:pPr>
      <w:r w:rsidRPr="00D14469">
        <w:t>Assessment must include direct observation of tasks.</w:t>
      </w:r>
    </w:p>
    <w:p w:rsidR="00000000" w:rsidRPr="00D14469" w:rsidP="006B7FCC">
      <w:pPr>
        <w:pStyle w:val="BodyText"/>
      </w:pPr>
      <w:r w:rsidRPr="00D14469">
        <w:t>Where assessment of competency includes third-party evidence, individuals must provide evidence that links them to the fluid power hose assemblies that they have fabricated and installed, e.g. repair orders.</w:t>
      </w:r>
    </w:p>
    <w:p w:rsidR="00000000" w:rsidRPr="00D14469" w:rsidP="006B7FCC">
      <w:pPr>
        <w:pStyle w:val="BodyText"/>
      </w:pPr>
      <w:r w:rsidRPr="00D14469">
        <w:t>Assessors must verify performance evidence thro</w:t>
      </w:r>
      <w:r w:rsidRPr="00D14469">
        <w:t>ugh questioning on skills and knowledge to ensure correct interpretation and application.</w:t>
      </w:r>
    </w:p>
    <w:p w:rsidR="00000000" w:rsidRPr="00D14469" w:rsidP="006B7FCC">
      <w:pPr>
        <w:pStyle w:val="BodyText"/>
      </w:pPr>
      <w:r w:rsidRPr="00D14469">
        <w:t>The following resources must be made available:</w:t>
      </w:r>
    </w:p>
    <w:p w:rsidR="00000000" w:rsidRPr="00D14469" w:rsidP="00D14469">
      <w:pPr>
        <w:pStyle w:val="ListBullet"/>
      </w:pPr>
      <w:r w:rsidRPr="00D14469">
        <w:t>automotive repair workplace or simulated workplace</w:t>
      </w:r>
    </w:p>
    <w:p w:rsidR="00000000" w:rsidRPr="00D14469" w:rsidP="00D14469">
      <w:pPr>
        <w:pStyle w:val="ListBullet"/>
      </w:pPr>
      <w:r w:rsidRPr="00D14469">
        <w:t>workplace instructions</w:t>
      </w:r>
    </w:p>
    <w:p w:rsidR="00000000" w:rsidRPr="00D14469" w:rsidP="00D14469">
      <w:pPr>
        <w:pStyle w:val="ListBullet"/>
      </w:pPr>
      <w:r w:rsidRPr="00D14469">
        <w:t>manufacturer fluid power hose specificatio</w:t>
      </w:r>
      <w:r w:rsidRPr="00D14469">
        <w:t>ns</w:t>
      </w:r>
    </w:p>
    <w:p w:rsidR="00000000" w:rsidRPr="00D14469" w:rsidP="00D14469">
      <w:pPr>
        <w:pStyle w:val="ListBullet"/>
      </w:pPr>
      <w:r w:rsidRPr="00D14469">
        <w:t>MDG 41 Guideline for Fluid Power System Safety at Mines</w:t>
      </w:r>
    </w:p>
    <w:p w:rsidR="00000000" w:rsidRPr="00D14469" w:rsidP="00D14469">
      <w:pPr>
        <w:pStyle w:val="ListBullet"/>
      </w:pPr>
      <w:r w:rsidRPr="00D14469">
        <w:t>ISO 6805 Rubber hoses and hose assemblies for underground mining</w:t>
      </w:r>
    </w:p>
    <w:p w:rsidR="00000000" w:rsidRPr="00D14469" w:rsidP="00D14469">
      <w:pPr>
        <w:pStyle w:val="ListBullet"/>
      </w:pPr>
      <w:r w:rsidRPr="00D14469">
        <w:t>SAE J517 Hydraulic Hose</w:t>
      </w:r>
    </w:p>
    <w:p w:rsidR="00000000" w:rsidRPr="00D14469" w:rsidP="00D14469">
      <w:pPr>
        <w:pStyle w:val="ListBullet"/>
      </w:pPr>
      <w:r w:rsidRPr="00D14469">
        <w:t>test equipment for fluid power hose assemblies</w:t>
      </w:r>
    </w:p>
    <w:p w:rsidR="00000000" w:rsidRPr="00D14469" w:rsidP="00D14469">
      <w:pPr>
        <w:pStyle w:val="ListBullet"/>
      </w:pPr>
      <w:r w:rsidRPr="00D14469">
        <w:t>vehicles or machinery requiring the installation of the fluid</w:t>
      </w:r>
      <w:r w:rsidRPr="00D14469">
        <w:t xml:space="preserve"> power hose assemblies specified in the performance evidence</w:t>
      </w:r>
    </w:p>
    <w:p w:rsidR="00000000" w:rsidRPr="00D14469" w:rsidP="00D14469">
      <w:pPr>
        <w:pStyle w:val="ListBullet"/>
      </w:pPr>
      <w:r w:rsidRPr="00D14469">
        <w:t>tools, equipment and materials appropriate for fabricating and installing fluid power hose assemblies, including a crimping machine.</w:t>
      </w:r>
    </w:p>
    <w:p w:rsidR="00000000" w:rsidRPr="00D14469" w:rsidP="00D14469">
      <w:pPr>
        <w:pStyle w:val="AllowPageBreak"/>
      </w:pPr>
    </w:p>
    <w:p w:rsidR="00000000" w:rsidRPr="00D14469" w:rsidP="00D14469">
      <w:pPr>
        <w:pStyle w:val="Heading1"/>
      </w:pPr>
      <w:bookmarkStart w:id="14" w:name="O_795200"/>
      <w:bookmarkEnd w:id="14"/>
      <w:r w:rsidRPr="00D14469">
        <w:t>Links</w:t>
      </w:r>
    </w:p>
    <w:p w:rsidR="00000000" w:rsidRPr="00D14469" w:rsidP="006B7FCC">
      <w:pPr>
        <w:pStyle w:val="BodyText"/>
      </w:pPr>
      <w:r w:rsidRPr="00D14469">
        <w:t xml:space="preserve">Companion Volume implementation guides </w:t>
      </w:r>
      <w:r w:rsidRPr="00D14469">
        <w:t xml:space="preserve">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1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4469" w:rsidP="006B7FCC">
      <w:pPr>
        <w:pStyle w:val="BodyText"/>
      </w:pPr>
      <w:r w:rsidRPr="00D14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1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4469" w:rsidP="00D14469"/>
    <w:sectPr w:rsidSect="00D144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 w:rsidRPr="006B7FCC" w:rsidP="006B7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CC" w:rsidP="00D1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7FCC" w:rsidP="00D1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7FCC" w:rsidP="00D144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 w:rsidP="00D1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FCC">
      <w:t>Approved</w:t>
    </w:r>
    <w:r w:rsidR="006B7F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F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FCC">
      <w:rPr>
        <w:noProof/>
      </w:rPr>
      <w:t>5</w:t>
    </w:r>
    <w:r>
      <w:rPr>
        <w:noProof/>
      </w:rPr>
      <w:fldChar w:fldCharType="end"/>
    </w:r>
  </w:p>
  <w:p w:rsidR="00D14469" w:rsidP="00D1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F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FCC">
      <w:t>Mining and Automotive Skills Alliance</w:t>
    </w:r>
    <w:r w:rsidR="006B7FCC">
      <w:fldChar w:fldCharType="end"/>
    </w:r>
  </w:p>
  <w:p w:rsidR="00D14469" w:rsidP="00D1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469" w:rsidRPr="006B7FCC" w:rsidP="006B7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CC" w:rsidRPr="002D2AF8" w:rsidP="00D1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AURTTA012 Fabricate and install fluid power hose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FCC" w:rsidP="00D144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69" w:rsidRPr="002D2AF8" w:rsidP="00D1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FCC">
      <w:t>AURTTA012 Fabricate and install fluid power hose assemblies</w:t>
    </w:r>
    <w:r w:rsidR="006B7F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FCC">
      <w:rPr>
        <w:noProof/>
      </w:rPr>
      <w:t>2 March 2025</w:t>
    </w:r>
    <w:r>
      <w:fldChar w:fldCharType="end"/>
    </w:r>
  </w:p>
  <w:p w:rsidR="00D14469" w:rsidP="00D1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568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A8F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69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469"/>
  </w:style>
  <w:style w:type="character" w:customStyle="1" w:styleId="Heading1Char">
    <w:name w:val="Heading 1 Char"/>
    <w:basedOn w:val="DefaultParagraphFont"/>
    <w:link w:val="Heading1"/>
    <w:rsid w:val="00D1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4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4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4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469"/>
    <w:rPr>
      <w:b/>
      <w:spacing w:val="0"/>
    </w:rPr>
  </w:style>
  <w:style w:type="paragraph" w:styleId="ListBullet2">
    <w:name w:val="List Bullet 2"/>
    <w:basedOn w:val="List2"/>
    <w:rsid w:val="00D144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446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4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469"/>
    <w:rPr>
      <w:i/>
    </w:rPr>
  </w:style>
  <w:style w:type="paragraph" w:styleId="Caption">
    <w:name w:val="caption"/>
    <w:basedOn w:val="BodyText"/>
    <w:next w:val="Normal"/>
    <w:qFormat/>
    <w:rsid w:val="00D1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469"/>
  </w:style>
  <w:style w:type="paragraph" w:styleId="TableofFigures">
    <w:name w:val="table of figures"/>
    <w:basedOn w:val="Normal"/>
    <w:next w:val="Normal"/>
    <w:semiHidden/>
    <w:rsid w:val="00D1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4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469"/>
    <w:rPr>
      <w:rFonts w:ascii="Wingdings" w:hAnsi="Wingdings"/>
    </w:rPr>
  </w:style>
  <w:style w:type="paragraph" w:customStyle="1" w:styleId="TableHeading">
    <w:name w:val="Table Heading"/>
    <w:basedOn w:val="HeadingBase"/>
    <w:rsid w:val="00D1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469"/>
    <w:rPr>
      <w:color w:val="0033CC"/>
      <w:u w:val="none"/>
    </w:rPr>
  </w:style>
  <w:style w:type="paragraph" w:customStyle="1" w:styleId="BodyTextRight">
    <w:name w:val="Body Text Right"/>
    <w:basedOn w:val="BodyText"/>
    <w:rsid w:val="00D1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469"/>
    <w:rPr>
      <w:sz w:val="32"/>
    </w:rPr>
  </w:style>
  <w:style w:type="paragraph" w:customStyle="1" w:styleId="HeadingProcedure">
    <w:name w:val="Heading Procedure"/>
    <w:basedOn w:val="HeadingBase"/>
    <w:next w:val="Normal"/>
    <w:rsid w:val="00D1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469"/>
    <w:pPr>
      <w:spacing w:before="60" w:after="60"/>
    </w:pPr>
  </w:style>
  <w:style w:type="paragraph" w:styleId="ListContinue">
    <w:name w:val="List Continue"/>
    <w:basedOn w:val="List"/>
    <w:rsid w:val="00D14469"/>
    <w:pPr>
      <w:ind w:firstLine="0"/>
    </w:pPr>
  </w:style>
  <w:style w:type="paragraph" w:customStyle="1" w:styleId="ListNote">
    <w:name w:val="List Note"/>
    <w:basedOn w:val="List"/>
    <w:rsid w:val="00D1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469"/>
    <w:rPr>
      <w:rFonts w:ascii="Courier New" w:hAnsi="Courier New"/>
    </w:rPr>
  </w:style>
  <w:style w:type="paragraph" w:customStyle="1" w:styleId="NoteBullet">
    <w:name w:val="Note Bullet"/>
    <w:basedOn w:val="Note"/>
    <w:rsid w:val="00D1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469"/>
    <w:rPr>
      <w:b/>
      <w:smallCaps/>
    </w:rPr>
  </w:style>
  <w:style w:type="paragraph" w:customStyle="1" w:styleId="TableListNumber">
    <w:name w:val="Table List Number"/>
    <w:basedOn w:val="ListNumber"/>
    <w:rsid w:val="00D1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469"/>
    <w:pPr>
      <w:numPr>
        <w:numId w:val="9"/>
      </w:numPr>
    </w:pPr>
  </w:style>
  <w:style w:type="paragraph" w:customStyle="1" w:styleId="ListAlpha2">
    <w:name w:val="List Alpha 2"/>
    <w:basedOn w:val="List2"/>
    <w:rsid w:val="00D14469"/>
    <w:pPr>
      <w:numPr>
        <w:numId w:val="8"/>
      </w:numPr>
    </w:pPr>
  </w:style>
  <w:style w:type="paragraph" w:styleId="List2">
    <w:name w:val="List 2"/>
    <w:basedOn w:val="BodyText"/>
    <w:rsid w:val="00D14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469"/>
    <w:pPr>
      <w:numPr>
        <w:numId w:val="4"/>
      </w:numPr>
    </w:pPr>
  </w:style>
  <w:style w:type="paragraph" w:styleId="ListContinue2">
    <w:name w:val="List Continue 2"/>
    <w:basedOn w:val="List2"/>
    <w:rsid w:val="00D14469"/>
    <w:pPr>
      <w:ind w:firstLine="0"/>
    </w:pPr>
  </w:style>
  <w:style w:type="paragraph" w:styleId="ListContinue3">
    <w:name w:val="List Continue 3"/>
    <w:basedOn w:val="List3"/>
    <w:rsid w:val="00D14469"/>
    <w:pPr>
      <w:ind w:left="1021" w:firstLine="0"/>
    </w:pPr>
  </w:style>
  <w:style w:type="paragraph" w:styleId="ListContinue4">
    <w:name w:val="List Continue 4"/>
    <w:basedOn w:val="List4"/>
    <w:rsid w:val="00D14469"/>
    <w:pPr>
      <w:ind w:firstLine="0"/>
    </w:pPr>
  </w:style>
  <w:style w:type="paragraph" w:styleId="ListContinue5">
    <w:name w:val="List Continue 5"/>
    <w:basedOn w:val="List5"/>
    <w:rsid w:val="00D14469"/>
    <w:pPr>
      <w:ind w:firstLine="0"/>
    </w:pPr>
  </w:style>
  <w:style w:type="paragraph" w:styleId="ListNumber3">
    <w:name w:val="List Number 3"/>
    <w:basedOn w:val="List3"/>
    <w:rsid w:val="00D14469"/>
    <w:pPr>
      <w:numPr>
        <w:numId w:val="5"/>
      </w:numPr>
    </w:pPr>
  </w:style>
  <w:style w:type="paragraph" w:styleId="ListNumber4">
    <w:name w:val="List Number 4"/>
    <w:basedOn w:val="List4"/>
    <w:rsid w:val="00D14469"/>
    <w:pPr>
      <w:numPr>
        <w:numId w:val="6"/>
      </w:numPr>
    </w:pPr>
  </w:style>
  <w:style w:type="paragraph" w:styleId="ListNumber5">
    <w:name w:val="List Number 5"/>
    <w:basedOn w:val="List5"/>
    <w:rsid w:val="00D14469"/>
    <w:pPr>
      <w:numPr>
        <w:numId w:val="7"/>
      </w:numPr>
    </w:pPr>
  </w:style>
  <w:style w:type="paragraph" w:styleId="BlockText">
    <w:name w:val="Block Text"/>
    <w:basedOn w:val="Normal"/>
    <w:rsid w:val="00D1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469"/>
    <w:rPr>
      <w:sz w:val="16"/>
      <w:vertAlign w:val="superscript"/>
    </w:rPr>
  </w:style>
  <w:style w:type="character" w:customStyle="1" w:styleId="Symbols">
    <w:name w:val="Symbols"/>
    <w:basedOn w:val="DefaultParagraphFont"/>
    <w:rsid w:val="00D14469"/>
    <w:rPr>
      <w:rFonts w:ascii="Symbol" w:hAnsi="Symbol"/>
    </w:rPr>
  </w:style>
  <w:style w:type="character" w:customStyle="1" w:styleId="MenuOptions">
    <w:name w:val="Menu Options"/>
    <w:basedOn w:val="DefaultParagraphFont"/>
    <w:rsid w:val="00D1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469"/>
    <w:rPr>
      <w:b/>
    </w:rPr>
  </w:style>
  <w:style w:type="character" w:customStyle="1" w:styleId="Underlined">
    <w:name w:val="Underlined"/>
    <w:basedOn w:val="DefaultParagraphFont"/>
    <w:rsid w:val="00D14469"/>
    <w:rPr>
      <w:u w:val="single"/>
    </w:rPr>
  </w:style>
  <w:style w:type="paragraph" w:customStyle="1" w:styleId="TableBodyTextRight">
    <w:name w:val="Table Body Text Right"/>
    <w:basedOn w:val="TableBodyText"/>
    <w:rsid w:val="00D1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469"/>
    <w:rPr>
      <w:sz w:val="18"/>
    </w:rPr>
  </w:style>
  <w:style w:type="paragraph" w:customStyle="1" w:styleId="BodySmallRight">
    <w:name w:val="Body Small Right"/>
    <w:basedOn w:val="BodyTextRight"/>
    <w:rsid w:val="00D14469"/>
    <w:rPr>
      <w:sz w:val="18"/>
      <w:szCs w:val="18"/>
    </w:rPr>
  </w:style>
  <w:style w:type="paragraph" w:customStyle="1" w:styleId="MarginEdition">
    <w:name w:val="Margin Edition"/>
    <w:basedOn w:val="MarginNote"/>
    <w:rsid w:val="00D1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469"/>
    <w:rPr>
      <w:sz w:val="2"/>
      <w:szCs w:val="2"/>
    </w:rPr>
  </w:style>
  <w:style w:type="character" w:customStyle="1" w:styleId="Small">
    <w:name w:val="Small"/>
    <w:basedOn w:val="DefaultParagraphFont"/>
    <w:rsid w:val="00D14469"/>
    <w:rPr>
      <w:sz w:val="16"/>
    </w:rPr>
  </w:style>
  <w:style w:type="paragraph" w:customStyle="1" w:styleId="WideTable">
    <w:name w:val="Wide Table"/>
    <w:basedOn w:val="Normal"/>
    <w:rsid w:val="00D1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469"/>
  </w:style>
  <w:style w:type="paragraph" w:styleId="Quote">
    <w:name w:val="Quote"/>
    <w:basedOn w:val="Heading1"/>
    <w:link w:val="QuoteChar"/>
    <w:qFormat/>
    <w:rsid w:val="00D1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469"/>
    <w:pPr>
      <w:pageBreakBefore/>
    </w:pPr>
  </w:style>
  <w:style w:type="paragraph" w:customStyle="1" w:styleId="Border">
    <w:name w:val="Border"/>
    <w:basedOn w:val="Normal"/>
    <w:qFormat/>
    <w:rsid w:val="00D1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469"/>
    <w:rPr>
      <w:u w:val="single"/>
    </w:rPr>
  </w:style>
  <w:style w:type="paragraph" w:styleId="BalloonText">
    <w:name w:val="Balloon Text"/>
    <w:basedOn w:val="Normal"/>
    <w:link w:val="BalloonTextChar"/>
    <w:rsid w:val="00D1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469"/>
    <w:pPr>
      <w:spacing w:before="0" w:after="0"/>
    </w:pPr>
  </w:style>
  <w:style w:type="paragraph" w:customStyle="1" w:styleId="BodyTextBold">
    <w:name w:val="Body Text Bold"/>
    <w:basedOn w:val="BodyText"/>
    <w:qFormat/>
    <w:rsid w:val="00D14469"/>
    <w:rPr>
      <w:b/>
    </w:rPr>
  </w:style>
  <w:style w:type="character" w:styleId="Hyperlink">
    <w:name w:val="Hyperlink"/>
    <w:basedOn w:val="DefaultParagraphFont"/>
    <w:uiPriority w:val="99"/>
    <w:unhideWhenUsed/>
    <w:rsid w:val="006B7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7731</Characters>
  <Application>Microsoft Office Word</Application>
  <DocSecurity>0</DocSecurity>
  <Lines>234</Lines>
  <Paragraphs>153</Paragraphs>
  <ScaleCrop>false</ScaleCrop>
  <Company>Author-it Software Corporation Ltd.</Company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AURTTA012 Fabricate and install fluid power hose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