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B42" w:rsidP="00806B42">
      <w:pPr>
        <w:pStyle w:val="Title"/>
      </w:pPr>
      <w:r>
        <w:fldChar w:fldCharType="begin"/>
      </w:r>
      <w:r>
        <w:instrText xml:space="preserve"> TITLE   \* MERGEFORMAT </w:instrText>
      </w:r>
      <w:r>
        <w:fldChar w:fldCharType="separate"/>
      </w:r>
      <w:r>
        <w:t>AURTTA011 Install hydraulic systems to specified applications</w:t>
      </w:r>
      <w:r>
        <w:fldChar w:fldCharType="end"/>
      </w:r>
    </w:p>
    <w:p w:rsidR="00806B42" w:rsidP="00806B42">
      <w:pPr>
        <w:pStyle w:val="Version"/>
        <w:sectPr w:rsidSect="000470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06C" w:rsidP="0004706C">
      <w:pPr>
        <w:pStyle w:val="SuperHeading"/>
      </w:pPr>
      <w:r w:rsidRPr="0004706C">
        <w:t>AURTTA011 Install hydraulic systems to specified applications</w:t>
      </w:r>
    </w:p>
    <w:p w:rsidR="00000000" w:rsidRPr="0004706C" w:rsidP="0004706C">
      <w:pPr>
        <w:pStyle w:val="Heading1"/>
      </w:pPr>
      <w:bookmarkStart w:id="1" w:name="O_786571"/>
      <w:bookmarkEnd w:id="1"/>
      <w:r w:rsidRPr="0004706C">
        <w:t>Modification History</w:t>
      </w:r>
    </w:p>
    <w:tbl>
      <w:tblPr>
        <w:tblW w:w="9639" w:type="dxa"/>
        <w:tblLayout w:type="fixed"/>
        <w:tblCellMar>
          <w:left w:w="62" w:type="dxa"/>
          <w:right w:w="62" w:type="dxa"/>
        </w:tblCellMar>
        <w:tblLook w:val="0000"/>
      </w:tblPr>
      <w:tblGrid>
        <w:gridCol w:w="2835"/>
        <w:gridCol w:w="6804"/>
      </w:tblGrid>
      <w:tr w:rsidTr="00806B4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6C" w:rsidP="0004706C">
            <w:pPr>
              <w:pStyle w:val="BodyText"/>
            </w:pPr>
            <w:r w:rsidRPr="0004706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6C">
            <w:pPr>
              <w:pStyle w:val="BodyText"/>
              <w:rPr>
                <w:lang w:val="en-NZ"/>
              </w:rPr>
            </w:pPr>
            <w:r w:rsidRPr="0004706C">
              <w:rPr>
                <w:rStyle w:val="SpecialBold"/>
              </w:rPr>
              <w:t>Comment</w:t>
            </w:r>
          </w:p>
        </w:tc>
      </w:tr>
      <w:tr w:rsidTr="00806B4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06C">
            <w:pPr>
              <w:pStyle w:val="BodyText"/>
              <w:rPr>
                <w:lang w:val="en-NZ"/>
              </w:rPr>
            </w:pPr>
            <w:r w:rsidRPr="0004706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06C" w:rsidP="0004706C">
            <w:pPr>
              <w:pStyle w:val="BodyText"/>
            </w:pPr>
            <w:r w:rsidRPr="0004706C">
              <w:t>New unit of competency.</w:t>
            </w:r>
          </w:p>
        </w:tc>
      </w:tr>
    </w:tbl>
    <w:p w:rsidR="00000000" w:rsidRPr="0004706C" w:rsidP="0004706C">
      <w:pPr>
        <w:pStyle w:val="BodyText"/>
      </w:pPr>
    </w:p>
    <w:p w:rsidR="00000000" w:rsidRPr="0004706C" w:rsidP="0004706C">
      <w:pPr>
        <w:pStyle w:val="AllowPageBreak"/>
      </w:pPr>
    </w:p>
    <w:p w:rsidR="00000000" w:rsidRPr="0004706C" w:rsidP="0004706C">
      <w:pPr>
        <w:pStyle w:val="Heading1"/>
      </w:pPr>
      <w:bookmarkStart w:id="2" w:name="O_786572"/>
      <w:bookmarkEnd w:id="2"/>
      <w:r w:rsidRPr="0004706C">
        <w:t>Application</w:t>
      </w:r>
    </w:p>
    <w:p w:rsidR="00000000" w:rsidRPr="0004706C" w:rsidP="00806B42">
      <w:pPr>
        <w:pStyle w:val="BodyText"/>
      </w:pPr>
      <w:r w:rsidRPr="0004706C">
        <w:t>This unit describes the performan</w:t>
      </w:r>
      <w:r w:rsidRPr="0004706C">
        <w:t>ce outcomes required to install hydraulic systems. It involves preparing for the task, installing and testing the operation of the hydraulic systems, and completing workplace processes and documentation.</w:t>
      </w:r>
    </w:p>
    <w:p w:rsidR="00000000" w:rsidRPr="0004706C" w:rsidP="00806B42">
      <w:pPr>
        <w:pStyle w:val="BodyText"/>
      </w:pPr>
      <w:r w:rsidRPr="0004706C">
        <w:t>It applies to those working in the automotive servi</w:t>
      </w:r>
      <w:r w:rsidRPr="0004706C">
        <w:t>ce and repair industry. The hydraulic systems include those in agricultural machinery, heavy commercial vehicles or mobile plant machinery. Work involves installing hydraulic systems in vehicles or machinery.</w:t>
      </w:r>
    </w:p>
    <w:p w:rsidR="00000000" w:rsidRPr="0004706C" w:rsidP="00806B42">
      <w:pPr>
        <w:pStyle w:val="BodyText"/>
      </w:pPr>
      <w:r w:rsidRPr="0004706C">
        <w:t>No licensing, legislative, regulatory or certi</w:t>
      </w:r>
      <w:r w:rsidRPr="0004706C">
        <w:t>fication requirements apply to this unit at the time of publication.</w:t>
      </w:r>
    </w:p>
    <w:p w:rsidR="00000000" w:rsidRPr="0004706C" w:rsidP="0004706C">
      <w:pPr>
        <w:pStyle w:val="Heading1"/>
      </w:pPr>
      <w:bookmarkStart w:id="3" w:name="O_786574"/>
      <w:bookmarkEnd w:id="3"/>
      <w:r w:rsidRPr="0004706C">
        <w:t>Competency Field</w:t>
      </w:r>
    </w:p>
    <w:p w:rsidR="00000000" w:rsidRPr="0004706C" w:rsidP="00806B42">
      <w:pPr>
        <w:pStyle w:val="BodyText"/>
      </w:pPr>
      <w:r w:rsidRPr="0004706C">
        <w:t>Mechanical Miscellaneous</w:t>
      </w:r>
    </w:p>
    <w:p w:rsidR="00000000" w:rsidRPr="0004706C" w:rsidP="0004706C">
      <w:pPr>
        <w:pStyle w:val="Heading1"/>
      </w:pPr>
      <w:bookmarkStart w:id="4" w:name="O_786575"/>
      <w:bookmarkEnd w:id="4"/>
      <w:r w:rsidRPr="0004706C">
        <w:t>Unit Sector</w:t>
      </w:r>
    </w:p>
    <w:p w:rsidR="00000000" w:rsidRPr="0004706C" w:rsidP="00806B42">
      <w:pPr>
        <w:pStyle w:val="BodyText"/>
      </w:pPr>
      <w:r w:rsidRPr="0004706C">
        <w:t>Technical</w:t>
      </w:r>
    </w:p>
    <w:p w:rsidR="00000000" w:rsidRPr="0004706C" w:rsidP="0004706C">
      <w:pPr>
        <w:pStyle w:val="Heading1"/>
      </w:pPr>
      <w:bookmarkStart w:id="5" w:name="O_786576"/>
      <w:bookmarkEnd w:id="5"/>
      <w:r w:rsidRPr="0004706C">
        <w:t>Elements and Performance Criteria</w:t>
      </w:r>
    </w:p>
    <w:tbl>
      <w:tblPr>
        <w:tblW w:w="9639" w:type="dxa"/>
        <w:tblLayout w:type="fixed"/>
        <w:tblCellMar>
          <w:left w:w="62" w:type="dxa"/>
          <w:right w:w="62" w:type="dxa"/>
        </w:tblCellMar>
        <w:tblLook w:val="0000"/>
      </w:tblPr>
      <w:tblGrid>
        <w:gridCol w:w="2835"/>
        <w:gridCol w:w="6804"/>
      </w:tblGrid>
      <w:tr w:rsidTr="0004706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BodyText"/>
            </w:pPr>
            <w:r w:rsidRPr="0004706C">
              <w:rPr>
                <w:rStyle w:val="SpecialBold"/>
              </w:rPr>
              <w:t>Elements</w:t>
            </w:r>
          </w:p>
          <w:p w:rsidR="00000000" w:rsidRPr="0004706C" w:rsidP="0004706C">
            <w:pPr>
              <w:pStyle w:val="BodyText"/>
            </w:pPr>
            <w:r w:rsidRPr="0004706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BodyText"/>
            </w:pPr>
            <w:r w:rsidRPr="0004706C">
              <w:rPr>
                <w:rStyle w:val="SpecialBold"/>
              </w:rPr>
              <w:t>Performance Criteria</w:t>
            </w:r>
          </w:p>
          <w:p w:rsidR="00000000" w:rsidP="0004706C">
            <w:pPr>
              <w:pStyle w:val="BodyText"/>
              <w:rPr>
                <w:lang w:val="en-NZ"/>
              </w:rPr>
            </w:pPr>
            <w:r w:rsidRPr="0004706C">
              <w:t>Performance criteria describe the performance needed to demonstrate achievement of the element. Where bold and italicised text is used, further information is detailed in the range of condition</w:t>
            </w:r>
            <w:r w:rsidRPr="0004706C">
              <w:t>s section.</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List"/>
              <w:rPr>
                <w:lang w:val="en-NZ"/>
              </w:rPr>
            </w:pPr>
            <w:r w:rsidRPr="0004706C">
              <w:t>1.</w:t>
            </w:r>
            <w:r w:rsidRPr="0004706C">
              <w:tab/>
              <w:t xml:space="preserve">Prepare to install </w:t>
            </w:r>
            <w:r w:rsidRPr="0004706C">
              <w:t>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
            </w:pPr>
            <w:r w:rsidRPr="0004706C">
              <w:t>1.1</w:t>
            </w:r>
            <w:r w:rsidRPr="0004706C">
              <w:tab/>
              <w:t>Job requirements are determined from workplace instructions</w:t>
            </w:r>
          </w:p>
          <w:p w:rsidR="00000000" w:rsidRPr="0004706C" w:rsidP="0004706C">
            <w:pPr>
              <w:pStyle w:val="List"/>
            </w:pPr>
            <w:r w:rsidRPr="0004706C">
              <w:t>1.2</w:t>
            </w:r>
            <w:r w:rsidRPr="0004706C">
              <w:tab/>
            </w:r>
            <w:r w:rsidRPr="0004706C">
              <w:rPr>
                <w:rStyle w:val="BoldandItalics"/>
              </w:rPr>
              <w:t>Hydraulic system</w:t>
            </w:r>
            <w:r w:rsidRPr="0004706C">
              <w:t xml:space="preserve"> installation procedures and information are sourced and interpreted</w:t>
            </w:r>
          </w:p>
          <w:p w:rsidR="00000000" w:rsidRPr="0004706C" w:rsidP="0004706C">
            <w:pPr>
              <w:pStyle w:val="List"/>
            </w:pPr>
            <w:r w:rsidRPr="0004706C">
              <w:t>1.3</w:t>
            </w:r>
            <w:r w:rsidRPr="0004706C">
              <w:tab/>
              <w:t>Installation options are analysed and those most</w:t>
            </w:r>
            <w:r w:rsidRPr="0004706C">
              <w:t xml:space="preserve"> appropriate to the circumstances are selected</w:t>
            </w:r>
          </w:p>
          <w:p w:rsidR="00000000" w:rsidRPr="0004706C" w:rsidP="0004706C">
            <w:pPr>
              <w:pStyle w:val="List"/>
            </w:pPr>
            <w:r w:rsidRPr="0004706C">
              <w:t>1.4</w:t>
            </w:r>
            <w:r w:rsidRPr="0004706C">
              <w:tab/>
              <w:t>Hazards associated with the work are identified and risks are managed</w:t>
            </w:r>
          </w:p>
          <w:p w:rsidR="00000000" w:rsidP="0004706C">
            <w:pPr>
              <w:pStyle w:val="List"/>
              <w:rPr>
                <w:lang w:val="en-NZ"/>
              </w:rPr>
            </w:pPr>
            <w:r w:rsidRPr="0004706C">
              <w:t>1.5</w:t>
            </w:r>
            <w:r w:rsidRPr="0004706C">
              <w:tab/>
              <w:t>Tools, equipment and materials are selected and checked for serviceability</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List"/>
              <w:rPr>
                <w:lang w:val="en-NZ"/>
              </w:rPr>
            </w:pPr>
            <w:r w:rsidRPr="0004706C">
              <w:t>2.</w:t>
            </w:r>
            <w:r w:rsidRPr="0004706C">
              <w:tab/>
              <w:t>Install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
            </w:pPr>
            <w:r w:rsidRPr="0004706C">
              <w:t>2.1</w:t>
            </w:r>
            <w:r w:rsidRPr="0004706C">
              <w:tab/>
            </w:r>
            <w:r w:rsidRPr="0004706C">
              <w:t>System is checked for correct application and components are checked for damage</w:t>
            </w:r>
          </w:p>
          <w:p w:rsidR="00000000" w:rsidRPr="0004706C" w:rsidP="0004706C">
            <w:pPr>
              <w:pStyle w:val="List"/>
            </w:pPr>
            <w:r w:rsidRPr="0004706C">
              <w:t>2.2</w:t>
            </w:r>
            <w:r w:rsidRPr="0004706C">
              <w:tab/>
              <w:t xml:space="preserve">System is installed according to manufacturer specifications, workplace procedures, and </w:t>
            </w:r>
            <w:r w:rsidRPr="0004706C">
              <w:rPr>
                <w:rStyle w:val="BoldandItalics"/>
              </w:rPr>
              <w:t>safety and environmental requirements</w:t>
            </w:r>
            <w:r w:rsidRPr="0004706C">
              <w:t>, and without causing damage to components or s</w:t>
            </w:r>
            <w:r w:rsidRPr="0004706C">
              <w:t>ystems</w:t>
            </w:r>
          </w:p>
          <w:p w:rsidR="00000000" w:rsidRPr="0004706C" w:rsidP="0004706C">
            <w:pPr>
              <w:pStyle w:val="List"/>
            </w:pPr>
            <w:r w:rsidRPr="0004706C">
              <w:t>2.3</w:t>
            </w:r>
            <w:r w:rsidRPr="0004706C">
              <w:tab/>
              <w:t>Installed system is tested for correct operation and required adjustments are made according to manufacturer specifications, workplace procedures, and safety and environmental requirements</w:t>
            </w:r>
          </w:p>
          <w:p w:rsidR="00000000" w:rsidP="0004706C">
            <w:pPr>
              <w:pStyle w:val="List"/>
              <w:rPr>
                <w:lang w:val="en-NZ"/>
              </w:rPr>
            </w:pPr>
            <w:r w:rsidRPr="0004706C">
              <w:t>2.4</w:t>
            </w:r>
            <w:r w:rsidRPr="0004706C">
              <w:tab/>
              <w:t>System is re-tested in normal operating conditions a</w:t>
            </w:r>
            <w:r w:rsidRPr="0004706C">
              <w:t>nd final adjustments are made</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List"/>
              <w:rPr>
                <w:lang w:val="en-NZ"/>
              </w:rPr>
            </w:pPr>
            <w:r w:rsidRPr="0004706C">
              <w:t>3.</w:t>
            </w:r>
            <w:r w:rsidRPr="0004706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
            </w:pPr>
            <w:r w:rsidRPr="0004706C">
              <w:t>3.1</w:t>
            </w:r>
            <w:r w:rsidRPr="0004706C">
              <w:tab/>
              <w:t>Final inspection is made to ensure work is to workplace expectations and vehicle or system is presented ready for use, including ensuring that protective guards, safety features and cowlings are</w:t>
            </w:r>
            <w:r w:rsidRPr="0004706C">
              <w:t xml:space="preserve"> in place</w:t>
            </w:r>
          </w:p>
          <w:p w:rsidR="00000000" w:rsidRPr="0004706C" w:rsidP="0004706C">
            <w:pPr>
              <w:pStyle w:val="List"/>
            </w:pPr>
            <w:r w:rsidRPr="0004706C">
              <w:t>3.2</w:t>
            </w:r>
            <w:r w:rsidRPr="0004706C">
              <w:tab/>
              <w:t>Work area is cleaned, waste and non-recyclable materials are disposed of, and recyclable material is collected</w:t>
            </w:r>
          </w:p>
          <w:p w:rsidR="00000000" w:rsidRPr="0004706C" w:rsidP="0004706C">
            <w:pPr>
              <w:pStyle w:val="List"/>
            </w:pPr>
            <w:r w:rsidRPr="0004706C">
              <w:t>3.3</w:t>
            </w:r>
            <w:r w:rsidRPr="0004706C">
              <w:tab/>
              <w:t>Tools and equipment are checked and stored according to workplace procedures</w:t>
            </w:r>
          </w:p>
          <w:p w:rsidR="00000000" w:rsidRPr="0004706C" w:rsidP="0004706C">
            <w:pPr>
              <w:pStyle w:val="List"/>
            </w:pPr>
            <w:r w:rsidRPr="0004706C">
              <w:t>3.4</w:t>
            </w:r>
            <w:r w:rsidRPr="0004706C">
              <w:tab/>
              <w:t>Workplace documentation is processed according</w:t>
            </w:r>
            <w:r w:rsidRPr="0004706C">
              <w:t xml:space="preserve"> to workplace procedures</w:t>
            </w:r>
          </w:p>
        </w:tc>
      </w:tr>
    </w:tbl>
    <w:p w:rsidR="00000000" w:rsidRPr="0004706C" w:rsidP="0004706C">
      <w:pPr>
        <w:pStyle w:val="BodyText"/>
      </w:pPr>
    </w:p>
    <w:p w:rsidR="00000000" w:rsidRPr="0004706C" w:rsidP="0004706C">
      <w:pPr>
        <w:pStyle w:val="AllowPageBreak"/>
      </w:pPr>
    </w:p>
    <w:p w:rsidR="00000000" w:rsidRPr="0004706C" w:rsidP="0004706C">
      <w:pPr>
        <w:pStyle w:val="Heading1"/>
      </w:pPr>
      <w:bookmarkStart w:id="6" w:name="O_786577"/>
      <w:bookmarkEnd w:id="6"/>
      <w:r w:rsidRPr="0004706C">
        <w:t>Foundation Skills</w:t>
      </w:r>
    </w:p>
    <w:p w:rsidR="00000000" w:rsidRPr="0004706C" w:rsidP="00806B42">
      <w:pPr>
        <w:pStyle w:val="BodyText"/>
      </w:pPr>
      <w:r w:rsidRPr="0004706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4706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BodyText"/>
            </w:pPr>
            <w:r w:rsidRPr="0004706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rPr>
                <w:rStyle w:val="SpecialBold"/>
              </w:rPr>
              <w:t>Description</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ListBullet"/>
              <w:rPr>
                <w:lang w:val="en-NZ"/>
              </w:rPr>
            </w:pPr>
            <w:r w:rsidRPr="0004706C">
              <w:t>locate appropriate information efficiently.</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Bullet"/>
            </w:pPr>
            <w:r w:rsidRPr="0004706C">
              <w:t>interpret information from manufacturer and workshop literature when seeking hydraulic system specifications and procedures</w:t>
            </w:r>
          </w:p>
          <w:p w:rsidR="00000000" w:rsidP="0004706C">
            <w:pPr>
              <w:pStyle w:val="ListBullet"/>
              <w:rPr>
                <w:lang w:val="en-NZ"/>
              </w:rPr>
            </w:pPr>
            <w:r w:rsidRPr="0004706C">
              <w:t>interpret hydraulic circuit installation proce</w:t>
            </w:r>
            <w:r w:rsidRPr="0004706C">
              <w:t>dures.</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ListBullet"/>
              <w:rPr>
                <w:lang w:val="en-NZ"/>
              </w:rPr>
            </w:pPr>
            <w:r w:rsidRPr="0004706C">
              <w:t>legibly and accurately fill out workplace documentation when reporting work performed and recording parts and material used.</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Bullet"/>
            </w:pPr>
            <w:r w:rsidRPr="0004706C">
              <w:t>clarify instructions</w:t>
            </w:r>
          </w:p>
          <w:p w:rsidR="00000000" w:rsidP="0004706C">
            <w:pPr>
              <w:pStyle w:val="ListBullet"/>
              <w:rPr>
                <w:lang w:val="en-NZ"/>
              </w:rPr>
            </w:pPr>
            <w:r w:rsidRPr="0004706C">
              <w:t>report findings and make installation recommendations.</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ListBullet"/>
              <w:rPr>
                <w:lang w:val="en-NZ"/>
              </w:rPr>
            </w:pPr>
            <w:r w:rsidRPr="0004706C">
              <w:t>measure hydraulic system components and use mathematical processes, including addition, subtraction, multiplication and division, to calculate distances, areas, volumes, tolerance</w:t>
            </w:r>
            <w:r w:rsidRPr="0004706C">
              <w:t>s and deviations from manufacturer specifications.</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ListBullet"/>
              <w:rPr>
                <w:lang w:val="en-NZ"/>
              </w:rPr>
            </w:pPr>
            <w:r w:rsidRPr="0004706C">
              <w:t>plan own work requirements and prioritise actions to achieve required outcomes and ensure tasks are completed within workplace timeframes.</w:t>
            </w:r>
          </w:p>
        </w:tc>
      </w:tr>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Bullet"/>
            </w:pPr>
            <w:r w:rsidRPr="0004706C">
              <w:t>use p</w:t>
            </w:r>
            <w:r w:rsidRPr="0004706C">
              <w:t>recision measuring equipment, such as rulers, vernier calipers and hydraulic pressure gauges.</w:t>
            </w:r>
          </w:p>
        </w:tc>
      </w:tr>
    </w:tbl>
    <w:p w:rsidR="00000000" w:rsidRPr="0004706C" w:rsidP="0004706C">
      <w:pPr>
        <w:pStyle w:val="BodyText"/>
      </w:pPr>
    </w:p>
    <w:p w:rsidR="00000000" w:rsidRPr="0004706C" w:rsidP="0004706C">
      <w:pPr>
        <w:pStyle w:val="AllowPageBreak"/>
      </w:pPr>
    </w:p>
    <w:p w:rsidR="00000000" w:rsidRPr="0004706C" w:rsidP="0004706C">
      <w:pPr>
        <w:pStyle w:val="Heading1"/>
      </w:pPr>
      <w:bookmarkStart w:id="7" w:name="O_786578"/>
      <w:bookmarkEnd w:id="7"/>
      <w:r w:rsidRPr="0004706C">
        <w:t>Range of Conditions</w:t>
      </w:r>
    </w:p>
    <w:p w:rsidR="00000000" w:rsidRPr="0004706C" w:rsidP="00806B42">
      <w:pPr>
        <w:pStyle w:val="BodyText"/>
      </w:pPr>
      <w:r w:rsidRPr="0004706C">
        <w:t>This section specifies work environments and conditions that may affect performance. Essential operating conditions that may be present (depending on the work situation, needs of the candidate, accessibility of the item, and local industry and regional con</w:t>
      </w:r>
      <w:r w:rsidRPr="0004706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470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rPr>
                <w:rStyle w:val="BoldandItalics"/>
              </w:rPr>
              <w:t>Hydraulic system</w:t>
            </w:r>
            <w:r w:rsidRPr="0004706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Bullet"/>
            </w:pPr>
            <w:r w:rsidRPr="0004706C">
              <w:t>actuators</w:t>
            </w:r>
          </w:p>
          <w:p w:rsidR="00000000" w:rsidRPr="0004706C" w:rsidP="0004706C">
            <w:pPr>
              <w:pStyle w:val="ListBullet"/>
            </w:pPr>
            <w:r w:rsidRPr="0004706C">
              <w:t>hoses, pipes fittings and couplings</w:t>
            </w:r>
          </w:p>
          <w:p w:rsidR="00000000" w:rsidRPr="0004706C" w:rsidP="0004706C">
            <w:pPr>
              <w:pStyle w:val="ListBullet"/>
            </w:pPr>
            <w:r w:rsidRPr="0004706C">
              <w:t>control valves</w:t>
            </w:r>
          </w:p>
          <w:p w:rsidR="00000000" w:rsidP="0004706C">
            <w:pPr>
              <w:pStyle w:val="ListBullet"/>
              <w:rPr>
                <w:lang w:val="en-NZ"/>
              </w:rPr>
            </w:pPr>
            <w:r w:rsidRPr="0004706C">
              <w:t>arms and pads.</w:t>
            </w:r>
          </w:p>
        </w:tc>
      </w:tr>
      <w:tr w:rsidTr="0004706C">
        <w:tblPrEx>
          <w:tblW w:w="9639" w:type="dxa"/>
          <w:tblLayout w:type="fixed"/>
          <w:tblCellMar>
            <w:left w:w="62" w:type="dxa"/>
            <w:right w:w="62" w:type="dxa"/>
          </w:tblCellMar>
          <w:tblLook w:val="0000"/>
        </w:tblPrEx>
        <w:trPr>
          <w:trHeight w:val="23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06C">
            <w:pPr>
              <w:pStyle w:val="BodyText"/>
              <w:rPr>
                <w:lang w:val="en-NZ"/>
              </w:rPr>
            </w:pPr>
            <w:r w:rsidRPr="0004706C">
              <w:rPr>
                <w:rStyle w:val="BoldandItalics"/>
              </w:rPr>
              <w:t>Safety and environmental requirements</w:t>
            </w:r>
            <w:r w:rsidRPr="0004706C">
              <w:t xml:space="preserve"> must i</w:t>
            </w:r>
            <w:r w:rsidRPr="0004706C">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06C" w:rsidP="0004706C">
            <w:pPr>
              <w:pStyle w:val="ListBullet"/>
            </w:pPr>
            <w:r w:rsidRPr="0004706C">
              <w:t>work health and safety (WHS) and occupational health and safety (OHS) requirements, including procedures for:</w:t>
            </w:r>
          </w:p>
          <w:p w:rsidR="00000000" w:rsidRPr="0004706C" w:rsidP="0004706C">
            <w:pPr>
              <w:pStyle w:val="ListBullet2"/>
            </w:pPr>
            <w:r w:rsidRPr="0004706C">
              <w:t>using raising, lowering and supporting equipment</w:t>
            </w:r>
          </w:p>
          <w:p w:rsidR="00000000" w:rsidRPr="0004706C" w:rsidP="0004706C">
            <w:pPr>
              <w:pStyle w:val="ListBullet2"/>
            </w:pPr>
            <w:r w:rsidRPr="0004706C">
              <w:t>isolating and stabilising machines</w:t>
            </w:r>
          </w:p>
          <w:p w:rsidR="00000000" w:rsidRPr="0004706C" w:rsidP="0004706C">
            <w:pPr>
              <w:pStyle w:val="ListBullet2"/>
            </w:pPr>
            <w:r w:rsidRPr="0004706C">
              <w:t>working with stored hydraulic pressure</w:t>
            </w:r>
          </w:p>
          <w:p w:rsidR="00000000" w:rsidRPr="0004706C" w:rsidP="0004706C">
            <w:pPr>
              <w:pStyle w:val="ListBullet2"/>
            </w:pPr>
            <w:r w:rsidRPr="0004706C">
              <w:t>working with escaping high pressure oil</w:t>
            </w:r>
          </w:p>
          <w:p w:rsidR="00000000" w:rsidRPr="0004706C" w:rsidP="0004706C">
            <w:pPr>
              <w:pStyle w:val="ListBullet"/>
            </w:pPr>
            <w:r w:rsidRPr="0004706C">
              <w:t>environmental requirements, including procedures for trapping, storing and disposing of fluid released from hydraulic systems.</w:t>
            </w:r>
          </w:p>
        </w:tc>
      </w:tr>
    </w:tbl>
    <w:p w:rsidR="00000000" w:rsidRPr="0004706C" w:rsidP="0004706C">
      <w:pPr>
        <w:pStyle w:val="BodyText"/>
      </w:pPr>
    </w:p>
    <w:p w:rsidR="00000000" w:rsidRPr="0004706C" w:rsidP="0004706C">
      <w:pPr>
        <w:pStyle w:val="AllowPageBreak"/>
      </w:pPr>
    </w:p>
    <w:p w:rsidR="00000000" w:rsidRPr="0004706C" w:rsidP="0004706C">
      <w:pPr>
        <w:pStyle w:val="Heading1"/>
      </w:pPr>
      <w:bookmarkStart w:id="8" w:name="O_786579"/>
      <w:bookmarkEnd w:id="8"/>
      <w:r w:rsidRPr="0004706C">
        <w:t>Unit Mapping Information</w:t>
      </w:r>
    </w:p>
    <w:p w:rsidR="00000000" w:rsidRPr="0004706C" w:rsidP="00806B42">
      <w:pPr>
        <w:pStyle w:val="BodyText"/>
      </w:pPr>
      <w:r w:rsidRPr="0004706C">
        <w:t>Equivalent to AURTTA3011 Install hydraulic systems to specified applications</w:t>
      </w:r>
    </w:p>
    <w:p w:rsidR="00000000" w:rsidRPr="0004706C" w:rsidP="0004706C">
      <w:pPr>
        <w:pStyle w:val="Heading1"/>
      </w:pPr>
      <w:bookmarkStart w:id="9" w:name="O_786586"/>
      <w:bookmarkEnd w:id="9"/>
      <w:r w:rsidRPr="0004706C">
        <w:t>Links</w:t>
      </w:r>
    </w:p>
    <w:p w:rsidR="00000000" w:rsidRPr="0004706C" w:rsidP="00806B42">
      <w:pPr>
        <w:pStyle w:val="BodyText"/>
      </w:pPr>
      <w:r w:rsidRPr="0004706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65EC">
        <w:rPr>
          <w:rStyle w:val="Hyperlink"/>
        </w:rPr>
        <w:t>https://vetnet.gov.au/Pages/TrainingDocs.aspx?q=b4278d82-d487-4070-a8c4-78045ec695b1</w:t>
      </w:r>
      <w:r>
        <w:fldChar w:fldCharType="end"/>
      </w:r>
    </w:p>
    <w:p w:rsidR="00000000" w:rsidRPr="0004706C" w:rsidP="0004706C"/>
    <w:sectPr w:rsidSect="000470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6C" w:rsidRPr="00806B42" w:rsidP="00806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42" w:rsidP="00047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6B42" w:rsidP="000470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6B42" w:rsidP="00047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06C" w:rsidRPr="00806B42" w:rsidP="00806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B42" w:rsidRPr="002D2AF8" w:rsidP="0004706C">
    <w:pPr>
      <w:pStyle w:val="Header"/>
      <w:framePr w:wrap="around"/>
    </w:pPr>
    <w:r>
      <w:fldChar w:fldCharType="begin"/>
    </w:r>
    <w:r>
      <w:instrText xml:space="preserve"> TITLE   \* MERGEFORMAT </w:instrText>
    </w:r>
    <w:r>
      <w:fldChar w:fldCharType="separate"/>
    </w:r>
    <w:r>
      <w:t>AURTTA011 Install hydraulic systems to specified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06B42" w:rsidP="00047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C0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B0C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407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06C"/>
    <w:pPr>
      <w:spacing w:before="360" w:after="60"/>
      <w:outlineLvl w:val="0"/>
    </w:pPr>
    <w:rPr>
      <w:sz w:val="32"/>
    </w:rPr>
  </w:style>
  <w:style w:type="paragraph" w:styleId="Heading2">
    <w:name w:val="heading 2"/>
    <w:basedOn w:val="HeadingBase"/>
    <w:next w:val="BodyText"/>
    <w:link w:val="Heading2Char"/>
    <w:qFormat/>
    <w:rsid w:val="0004706C"/>
    <w:pPr>
      <w:keepLines/>
      <w:spacing w:before="240" w:after="120"/>
      <w:outlineLvl w:val="1"/>
    </w:pPr>
    <w:rPr>
      <w:sz w:val="28"/>
      <w:szCs w:val="40"/>
    </w:rPr>
  </w:style>
  <w:style w:type="paragraph" w:styleId="Heading3">
    <w:name w:val="heading 3"/>
    <w:basedOn w:val="HeadingBase"/>
    <w:next w:val="BodyText"/>
    <w:link w:val="Heading3Char"/>
    <w:qFormat/>
    <w:rsid w:val="0004706C"/>
    <w:pPr>
      <w:spacing w:before="180" w:after="120"/>
      <w:outlineLvl w:val="2"/>
    </w:pPr>
    <w:rPr>
      <w:spacing w:val="-10"/>
      <w:kern w:val="32"/>
    </w:rPr>
  </w:style>
  <w:style w:type="paragraph" w:styleId="Heading4">
    <w:name w:val="heading 4"/>
    <w:basedOn w:val="HeadingBase"/>
    <w:next w:val="BodyText"/>
    <w:link w:val="Heading4Char"/>
    <w:qFormat/>
    <w:rsid w:val="0004706C"/>
    <w:pPr>
      <w:spacing w:before="160" w:after="120"/>
      <w:outlineLvl w:val="3"/>
    </w:pPr>
    <w:rPr>
      <w:sz w:val="22"/>
    </w:rPr>
  </w:style>
  <w:style w:type="paragraph" w:styleId="Heading5">
    <w:name w:val="heading 5"/>
    <w:basedOn w:val="HeadingBase"/>
    <w:next w:val="Normal"/>
    <w:link w:val="Heading5Char"/>
    <w:qFormat/>
    <w:rsid w:val="0004706C"/>
    <w:pPr>
      <w:spacing w:before="80"/>
      <w:outlineLvl w:val="4"/>
    </w:pPr>
    <w:rPr>
      <w:color w:val="918585"/>
      <w:sz w:val="20"/>
    </w:rPr>
  </w:style>
  <w:style w:type="paragraph" w:styleId="Heading6">
    <w:name w:val="heading 6"/>
    <w:basedOn w:val="HeadingBase"/>
    <w:next w:val="Normal"/>
    <w:link w:val="Heading6Char"/>
    <w:qFormat/>
    <w:rsid w:val="0004706C"/>
    <w:pPr>
      <w:spacing w:before="60"/>
      <w:outlineLvl w:val="5"/>
    </w:pPr>
    <w:rPr>
      <w:color w:val="918585"/>
      <w:sz w:val="20"/>
    </w:rPr>
  </w:style>
  <w:style w:type="paragraph" w:styleId="Heading7">
    <w:name w:val="heading 7"/>
    <w:basedOn w:val="Normal"/>
    <w:next w:val="Normal"/>
    <w:link w:val="Heading7Char"/>
    <w:qFormat/>
    <w:rsid w:val="0004706C"/>
    <w:pPr>
      <w:ind w:left="720"/>
      <w:outlineLvl w:val="6"/>
    </w:pPr>
    <w:rPr>
      <w:i/>
    </w:rPr>
  </w:style>
  <w:style w:type="paragraph" w:styleId="Heading8">
    <w:name w:val="heading 8"/>
    <w:basedOn w:val="Normal"/>
    <w:next w:val="Normal"/>
    <w:link w:val="Heading8Char"/>
    <w:qFormat/>
    <w:rsid w:val="0004706C"/>
    <w:pPr>
      <w:ind w:left="720"/>
      <w:outlineLvl w:val="7"/>
    </w:pPr>
    <w:rPr>
      <w:i/>
    </w:rPr>
  </w:style>
  <w:style w:type="paragraph" w:styleId="Heading9">
    <w:name w:val="heading 9"/>
    <w:basedOn w:val="Normal"/>
    <w:next w:val="Normal"/>
    <w:link w:val="Heading9Char"/>
    <w:qFormat/>
    <w:rsid w:val="0004706C"/>
    <w:pPr>
      <w:ind w:left="720"/>
      <w:outlineLvl w:val="8"/>
    </w:pPr>
    <w:rPr>
      <w:i/>
    </w:rPr>
  </w:style>
  <w:style w:type="character" w:default="1" w:styleId="DefaultParagraphFont">
    <w:name w:val="Default Paragraph Font"/>
    <w:uiPriority w:val="1"/>
    <w:unhideWhenUsed/>
    <w:rsid w:val="00047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06C"/>
  </w:style>
  <w:style w:type="character" w:customStyle="1" w:styleId="Heading1Char">
    <w:name w:val="Heading 1 Char"/>
    <w:basedOn w:val="DefaultParagraphFont"/>
    <w:link w:val="Heading1"/>
    <w:rsid w:val="0004706C"/>
    <w:rPr>
      <w:rFonts w:ascii="Times New Roman" w:eastAsia="Times New Roman" w:hAnsi="Times New Roman" w:cs="Times New Roman"/>
      <w:b/>
      <w:sz w:val="32"/>
      <w:szCs w:val="20"/>
      <w:lang w:eastAsia="en-US"/>
    </w:rPr>
  </w:style>
  <w:style w:type="paragraph" w:styleId="BodyText">
    <w:name w:val="Body Text"/>
    <w:basedOn w:val="Normal"/>
    <w:link w:val="BodyTextChar"/>
    <w:rsid w:val="00047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06C"/>
    <w:rPr>
      <w:rFonts w:ascii="Times New Roman" w:eastAsia="Times New Roman" w:hAnsi="Times New Roman" w:cs="Times New Roman"/>
      <w:sz w:val="24"/>
      <w:lang w:eastAsia="en-US"/>
    </w:rPr>
  </w:style>
  <w:style w:type="paragraph" w:styleId="List">
    <w:name w:val="List"/>
    <w:basedOn w:val="BodyText"/>
    <w:next w:val="BodyText"/>
    <w:rsid w:val="0004706C"/>
    <w:pPr>
      <w:tabs>
        <w:tab w:val="left" w:pos="340"/>
      </w:tabs>
      <w:spacing w:before="60" w:after="60"/>
      <w:ind w:left="340" w:hanging="340"/>
    </w:pPr>
  </w:style>
  <w:style w:type="paragraph" w:styleId="ListBullet">
    <w:name w:val="List Bullet"/>
    <w:basedOn w:val="List"/>
    <w:rsid w:val="0004706C"/>
    <w:pPr>
      <w:numPr>
        <w:numId w:val="12"/>
      </w:numPr>
      <w:tabs>
        <w:tab w:val="clear" w:pos="340"/>
      </w:tabs>
      <w:spacing w:before="40" w:after="40"/>
    </w:pPr>
  </w:style>
  <w:style w:type="character" w:customStyle="1" w:styleId="SpecialBold">
    <w:name w:val="Special Bold"/>
    <w:basedOn w:val="DefaultParagraphFont"/>
    <w:rsid w:val="0004706C"/>
    <w:rPr>
      <w:b/>
      <w:spacing w:val="0"/>
    </w:rPr>
  </w:style>
  <w:style w:type="paragraph" w:styleId="ListBullet2">
    <w:name w:val="List Bullet 2"/>
    <w:basedOn w:val="List2"/>
    <w:rsid w:val="0004706C"/>
    <w:pPr>
      <w:numPr>
        <w:numId w:val="13"/>
      </w:numPr>
      <w:tabs>
        <w:tab w:val="clear" w:pos="680"/>
      </w:tabs>
    </w:pPr>
  </w:style>
  <w:style w:type="paragraph" w:customStyle="1" w:styleId="SuperHeading">
    <w:name w:val="SuperHeading"/>
    <w:basedOn w:val="Normal"/>
    <w:rsid w:val="0004706C"/>
    <w:pPr>
      <w:spacing w:before="240" w:after="120"/>
      <w:outlineLvl w:val="0"/>
    </w:pPr>
    <w:rPr>
      <w:rFonts w:ascii="Times New Roman" w:hAnsi="Times New Roman"/>
      <w:b/>
      <w:sz w:val="32"/>
    </w:rPr>
  </w:style>
  <w:style w:type="paragraph" w:customStyle="1" w:styleId="AllowPageBreak">
    <w:name w:val="AllowPageBreak"/>
    <w:rsid w:val="00047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706C"/>
    <w:rPr>
      <w:b/>
      <w:i/>
      <w:u w:val="none"/>
    </w:rPr>
  </w:style>
  <w:style w:type="character" w:customStyle="1" w:styleId="Heading2Char">
    <w:name w:val="Heading 2 Char"/>
    <w:basedOn w:val="DefaultParagraphFont"/>
    <w:link w:val="Heading2"/>
    <w:rsid w:val="00047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06C"/>
    <w:rPr>
      <w:rFonts w:ascii="Courier New" w:eastAsia="Times New Roman" w:hAnsi="Courier New" w:cs="Times New Roman"/>
      <w:i/>
      <w:szCs w:val="20"/>
      <w:lang w:eastAsia="en-US"/>
    </w:rPr>
  </w:style>
  <w:style w:type="paragraph" w:customStyle="1" w:styleId="HeadingBase">
    <w:name w:val="Heading Base"/>
    <w:rsid w:val="00047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06C"/>
    <w:pPr>
      <w:tabs>
        <w:tab w:val="right" w:leader="dot" w:pos="9072"/>
      </w:tabs>
      <w:ind w:left="567"/>
    </w:pPr>
    <w:rPr>
      <w:szCs w:val="22"/>
    </w:rPr>
  </w:style>
  <w:style w:type="paragraph" w:customStyle="1" w:styleId="TOCBase">
    <w:name w:val="TOC Base"/>
    <w:rsid w:val="00047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06C"/>
    <w:pPr>
      <w:tabs>
        <w:tab w:val="right" w:leader="dot" w:pos="9072"/>
      </w:tabs>
      <w:spacing w:before="40" w:after="40"/>
      <w:ind w:left="284"/>
    </w:pPr>
    <w:rPr>
      <w:rFonts w:ascii="Times New Roman" w:hAnsi="Times New Roman"/>
    </w:rPr>
  </w:style>
  <w:style w:type="paragraph" w:styleId="TOC1">
    <w:name w:val="toc 1"/>
    <w:basedOn w:val="TOCBase"/>
    <w:next w:val="Normal"/>
    <w:rsid w:val="00047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06C"/>
    <w:rPr>
      <w:rFonts w:ascii="Times New Roman" w:eastAsia="Times New Roman" w:hAnsi="Times New Roman" w:cs="Times New Roman"/>
      <w:sz w:val="16"/>
      <w:lang w:eastAsia="en-US"/>
    </w:rPr>
  </w:style>
  <w:style w:type="paragraph" w:styleId="Title">
    <w:name w:val="Title"/>
    <w:basedOn w:val="HeadingBase"/>
    <w:link w:val="TitleChar"/>
    <w:qFormat/>
    <w:rsid w:val="0004706C"/>
    <w:pPr>
      <w:spacing w:before="5040"/>
      <w:jc w:val="center"/>
    </w:pPr>
    <w:rPr>
      <w:sz w:val="48"/>
      <w:szCs w:val="72"/>
      <w:lang w:val="en-US"/>
    </w:rPr>
  </w:style>
  <w:style w:type="character" w:customStyle="1" w:styleId="TitleChar">
    <w:name w:val="Title Char"/>
    <w:basedOn w:val="DefaultParagraphFont"/>
    <w:link w:val="Title"/>
    <w:rsid w:val="00047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06C"/>
    <w:pPr>
      <w:tabs>
        <w:tab w:val="left" w:pos="3600"/>
        <w:tab w:val="left" w:pos="3958"/>
      </w:tabs>
    </w:pPr>
  </w:style>
  <w:style w:type="paragraph" w:customStyle="1" w:styleId="Note">
    <w:name w:val="Note"/>
    <w:basedOn w:val="BodyText"/>
    <w:rsid w:val="00047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06C"/>
    <w:pPr>
      <w:framePr w:wrap="auto" w:hAnchor="text" w:y="6049"/>
    </w:pPr>
    <w:rPr>
      <w:color w:val="000000"/>
      <w:sz w:val="40"/>
    </w:rPr>
  </w:style>
  <w:style w:type="paragraph" w:customStyle="1" w:styleId="TOCTitle">
    <w:name w:val="TOCTitle"/>
    <w:basedOn w:val="Heading1"/>
    <w:rsid w:val="0004706C"/>
    <w:pPr>
      <w:spacing w:after="240"/>
      <w:jc w:val="center"/>
      <w:outlineLvl w:val="9"/>
    </w:pPr>
    <w:rPr>
      <w:caps/>
    </w:rPr>
  </w:style>
  <w:style w:type="paragraph" w:customStyle="1" w:styleId="Version">
    <w:name w:val="Version"/>
    <w:rsid w:val="00047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06C"/>
    <w:pPr>
      <w:keepNext w:val="0"/>
      <w:tabs>
        <w:tab w:val="right" w:pos="4176"/>
      </w:tabs>
      <w:ind w:left="198" w:hanging="198"/>
    </w:pPr>
    <w:rPr>
      <w:rFonts w:ascii="Garamond" w:hAnsi="Garamond"/>
    </w:rPr>
  </w:style>
  <w:style w:type="paragraph" w:styleId="IndexHeading">
    <w:name w:val="index heading"/>
    <w:basedOn w:val="Normal"/>
    <w:next w:val="Index1"/>
    <w:semiHidden/>
    <w:rsid w:val="0004706C"/>
    <w:pPr>
      <w:spacing w:before="120" w:after="120"/>
    </w:pPr>
    <w:rPr>
      <w:rFonts w:ascii="Arial" w:hAnsi="Arial"/>
      <w:b/>
      <w:color w:val="918585"/>
      <w:sz w:val="24"/>
    </w:rPr>
  </w:style>
  <w:style w:type="paragraph" w:styleId="Header">
    <w:name w:val="header"/>
    <w:basedOn w:val="Normal"/>
    <w:link w:val="HeaderChar"/>
    <w:rsid w:val="00047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06C"/>
    <w:rPr>
      <w:rFonts w:ascii="Times New Roman" w:eastAsia="Times New Roman" w:hAnsi="Times New Roman" w:cs="Times New Roman"/>
      <w:sz w:val="16"/>
      <w:szCs w:val="20"/>
      <w:lang w:val="en-GB" w:eastAsia="en-US"/>
    </w:rPr>
  </w:style>
  <w:style w:type="paragraph" w:customStyle="1" w:styleId="Chapter">
    <w:name w:val="Chapter"/>
    <w:basedOn w:val="Normal"/>
    <w:rsid w:val="0004706C"/>
    <w:pPr>
      <w:spacing w:before="240"/>
    </w:pPr>
    <w:rPr>
      <w:rFonts w:ascii="Times New Roman" w:hAnsi="Times New Roman"/>
      <w:smallCaps/>
      <w:spacing w:val="80"/>
      <w:sz w:val="28"/>
    </w:rPr>
  </w:style>
  <w:style w:type="paragraph" w:customStyle="1" w:styleId="InChapter">
    <w:name w:val="InChapter"/>
    <w:basedOn w:val="Heading3"/>
    <w:rsid w:val="0004706C"/>
    <w:pPr>
      <w:spacing w:after="240"/>
      <w:outlineLvl w:val="9"/>
    </w:pPr>
    <w:rPr>
      <w:noProof/>
    </w:rPr>
  </w:style>
  <w:style w:type="paragraph" w:styleId="Index2">
    <w:name w:val="index 2"/>
    <w:basedOn w:val="Normal"/>
    <w:next w:val="Normal"/>
    <w:semiHidden/>
    <w:rsid w:val="0004706C"/>
    <w:pPr>
      <w:tabs>
        <w:tab w:val="right" w:pos="4176"/>
      </w:tabs>
      <w:ind w:left="568" w:hanging="284"/>
    </w:pPr>
    <w:rPr>
      <w:rFonts w:ascii="Garamond" w:hAnsi="Garamond"/>
    </w:rPr>
  </w:style>
  <w:style w:type="paragraph" w:customStyle="1" w:styleId="Byline">
    <w:name w:val="Byline"/>
    <w:rsid w:val="00047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06C"/>
    <w:pPr>
      <w:tabs>
        <w:tab w:val="clear" w:pos="3600"/>
        <w:tab w:val="clear" w:pos="3958"/>
      </w:tabs>
      <w:jc w:val="right"/>
    </w:pPr>
  </w:style>
  <w:style w:type="character" w:styleId="Emphasis">
    <w:name w:val="Emphasis"/>
    <w:basedOn w:val="DefaultParagraphFont"/>
    <w:qFormat/>
    <w:rsid w:val="0004706C"/>
    <w:rPr>
      <w:i/>
    </w:rPr>
  </w:style>
  <w:style w:type="paragraph" w:styleId="Caption">
    <w:name w:val="caption"/>
    <w:basedOn w:val="BodyText"/>
    <w:next w:val="Normal"/>
    <w:qFormat/>
    <w:rsid w:val="0004706C"/>
    <w:pPr>
      <w:framePr w:w="2268" w:hSpace="181" w:vSpace="181" w:wrap="around" w:vAnchor="text" w:hAnchor="page" w:x="1135" w:y="285" w:anchorLock="1"/>
    </w:pPr>
    <w:rPr>
      <w:i/>
    </w:rPr>
  </w:style>
  <w:style w:type="paragraph" w:customStyle="1" w:styleId="MiniTOCTitle">
    <w:name w:val="MiniTOCTitle"/>
    <w:basedOn w:val="Heading4"/>
    <w:rsid w:val="0004706C"/>
    <w:pPr>
      <w:spacing w:before="240"/>
      <w:outlineLvl w:val="9"/>
    </w:pPr>
    <w:rPr>
      <w:noProof/>
      <w:sz w:val="24"/>
    </w:rPr>
  </w:style>
  <w:style w:type="paragraph" w:customStyle="1" w:styleId="MiniTOCItem">
    <w:name w:val="MiniTOCItem"/>
    <w:basedOn w:val="ListBullet"/>
    <w:rsid w:val="0004706C"/>
    <w:pPr>
      <w:numPr>
        <w:numId w:val="0"/>
      </w:numPr>
      <w:tabs>
        <w:tab w:val="right" w:leader="dot" w:pos="6521"/>
      </w:tabs>
      <w:spacing w:before="0" w:after="0"/>
    </w:pPr>
  </w:style>
  <w:style w:type="paragraph" w:customStyle="1" w:styleId="TOFTitle">
    <w:name w:val="TOFTitle"/>
    <w:basedOn w:val="TOCTitle"/>
    <w:rsid w:val="0004706C"/>
  </w:style>
  <w:style w:type="paragraph" w:styleId="TableofFigures">
    <w:name w:val="table of figures"/>
    <w:basedOn w:val="Normal"/>
    <w:next w:val="Normal"/>
    <w:semiHidden/>
    <w:rsid w:val="0004706C"/>
    <w:pPr>
      <w:tabs>
        <w:tab w:val="right" w:leader="dot" w:pos="9072"/>
      </w:tabs>
      <w:ind w:left="970" w:hanging="403"/>
    </w:pPr>
    <w:rPr>
      <w:rFonts w:ascii="Times New Roman" w:hAnsi="Times New Roman"/>
      <w:b/>
    </w:rPr>
  </w:style>
  <w:style w:type="paragraph" w:styleId="ListNumber">
    <w:name w:val="List Number"/>
    <w:basedOn w:val="List"/>
    <w:rsid w:val="0004706C"/>
    <w:pPr>
      <w:numPr>
        <w:numId w:val="15"/>
      </w:numPr>
      <w:tabs>
        <w:tab w:val="clear" w:pos="340"/>
      </w:tabs>
    </w:pPr>
  </w:style>
  <w:style w:type="character" w:customStyle="1" w:styleId="WingdingSymbols">
    <w:name w:val="Wingding Symbols"/>
    <w:rsid w:val="0004706C"/>
    <w:rPr>
      <w:rFonts w:ascii="Wingdings" w:hAnsi="Wingdings"/>
    </w:rPr>
  </w:style>
  <w:style w:type="paragraph" w:customStyle="1" w:styleId="TableHeading">
    <w:name w:val="Table Heading"/>
    <w:basedOn w:val="HeadingBase"/>
    <w:rsid w:val="0004706C"/>
    <w:pPr>
      <w:keepLines/>
      <w:pBdr>
        <w:bottom w:val="single" w:sz="6" w:space="1" w:color="918585"/>
      </w:pBdr>
      <w:spacing w:before="240"/>
    </w:pPr>
  </w:style>
  <w:style w:type="character" w:customStyle="1" w:styleId="HotSpot">
    <w:name w:val="HotSpot"/>
    <w:rsid w:val="0004706C"/>
    <w:rPr>
      <w:color w:val="0033CC"/>
      <w:u w:val="none"/>
    </w:rPr>
  </w:style>
  <w:style w:type="paragraph" w:customStyle="1" w:styleId="BodyTextRight">
    <w:name w:val="Body Text Right"/>
    <w:basedOn w:val="BodyText"/>
    <w:rsid w:val="0004706C"/>
    <w:pPr>
      <w:spacing w:before="0" w:after="0"/>
      <w:jc w:val="right"/>
    </w:pPr>
  </w:style>
  <w:style w:type="paragraph" w:styleId="Index3">
    <w:name w:val="index 3"/>
    <w:basedOn w:val="ListNumber2"/>
    <w:next w:val="Normal"/>
    <w:semiHidden/>
    <w:rsid w:val="0004706C"/>
    <w:pPr>
      <w:numPr>
        <w:numId w:val="0"/>
      </w:numPr>
      <w:tabs>
        <w:tab w:val="right" w:leader="dot" w:pos="4176"/>
      </w:tabs>
    </w:pPr>
  </w:style>
  <w:style w:type="paragraph" w:styleId="ListNumber2">
    <w:name w:val="List Number 2"/>
    <w:basedOn w:val="List2"/>
    <w:rsid w:val="0004706C"/>
    <w:pPr>
      <w:numPr>
        <w:numId w:val="10"/>
      </w:numPr>
      <w:tabs>
        <w:tab w:val="clear" w:pos="1060"/>
      </w:tabs>
    </w:pPr>
  </w:style>
  <w:style w:type="paragraph" w:customStyle="1" w:styleId="MarginNote">
    <w:name w:val="Margin Note"/>
    <w:basedOn w:val="BodyText"/>
    <w:rsid w:val="00047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06C"/>
    <w:rPr>
      <w:sz w:val="32"/>
    </w:rPr>
  </w:style>
  <w:style w:type="paragraph" w:customStyle="1" w:styleId="HeadingProcedure">
    <w:name w:val="Heading Procedure"/>
    <w:basedOn w:val="HeadingBase"/>
    <w:next w:val="Normal"/>
    <w:rsid w:val="0004706C"/>
    <w:pPr>
      <w:tabs>
        <w:tab w:val="left" w:pos="0"/>
      </w:tabs>
      <w:spacing w:before="120" w:after="60"/>
    </w:pPr>
    <w:rPr>
      <w:i/>
      <w:color w:val="918585"/>
      <w:sz w:val="22"/>
    </w:rPr>
  </w:style>
  <w:style w:type="paragraph" w:customStyle="1" w:styleId="TableBodyText">
    <w:name w:val="Table Body Text"/>
    <w:basedOn w:val="BodyText"/>
    <w:rsid w:val="0004706C"/>
    <w:pPr>
      <w:spacing w:before="60" w:after="60"/>
    </w:pPr>
  </w:style>
  <w:style w:type="paragraph" w:styleId="ListContinue">
    <w:name w:val="List Continue"/>
    <w:basedOn w:val="List"/>
    <w:rsid w:val="0004706C"/>
    <w:pPr>
      <w:ind w:firstLine="0"/>
    </w:pPr>
  </w:style>
  <w:style w:type="paragraph" w:customStyle="1" w:styleId="ListNote">
    <w:name w:val="List Note"/>
    <w:basedOn w:val="List"/>
    <w:rsid w:val="0004706C"/>
    <w:pPr>
      <w:pBdr>
        <w:top w:val="single" w:sz="6" w:space="2" w:color="918585"/>
        <w:bottom w:val="single" w:sz="6" w:space="2" w:color="918585"/>
      </w:pBdr>
      <w:tabs>
        <w:tab w:val="left" w:pos="1021"/>
      </w:tabs>
      <w:ind w:firstLine="0"/>
    </w:pPr>
  </w:style>
  <w:style w:type="paragraph" w:customStyle="1" w:styleId="Warning">
    <w:name w:val="Warning"/>
    <w:basedOn w:val="BodyText"/>
    <w:rsid w:val="0004706C"/>
    <w:pPr>
      <w:shd w:val="clear" w:color="auto" w:fill="D9D9D9"/>
      <w:tabs>
        <w:tab w:val="left" w:pos="992"/>
      </w:tabs>
      <w:ind w:left="119" w:right="119"/>
    </w:pPr>
    <w:rPr>
      <w:sz w:val="20"/>
    </w:rPr>
  </w:style>
  <w:style w:type="paragraph" w:customStyle="1" w:styleId="MarginIcons">
    <w:name w:val="Margin Icons"/>
    <w:basedOn w:val="BodyText"/>
    <w:rsid w:val="00047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06C"/>
    <w:rPr>
      <w:rFonts w:ascii="Courier New" w:hAnsi="Courier New"/>
    </w:rPr>
  </w:style>
  <w:style w:type="paragraph" w:customStyle="1" w:styleId="NoteBullet">
    <w:name w:val="Note Bullet"/>
    <w:basedOn w:val="Note"/>
    <w:rsid w:val="0004706C"/>
    <w:pPr>
      <w:tabs>
        <w:tab w:val="clear" w:pos="680"/>
      </w:tabs>
      <w:spacing w:before="60" w:after="60"/>
    </w:pPr>
  </w:style>
  <w:style w:type="paragraph" w:customStyle="1" w:styleId="SubHeading2">
    <w:name w:val="SubHeading2"/>
    <w:basedOn w:val="HeadingBase"/>
    <w:rsid w:val="0004706C"/>
    <w:pPr>
      <w:spacing w:before="240" w:after="60"/>
    </w:pPr>
    <w:rPr>
      <w:sz w:val="20"/>
    </w:rPr>
  </w:style>
  <w:style w:type="paragraph" w:customStyle="1" w:styleId="SubHeading1">
    <w:name w:val="SubHeading1"/>
    <w:basedOn w:val="HeadingBase"/>
    <w:rsid w:val="0004706C"/>
    <w:pPr>
      <w:spacing w:before="240" w:after="60"/>
    </w:pPr>
    <w:rPr>
      <w:color w:val="918585"/>
      <w:sz w:val="22"/>
    </w:rPr>
  </w:style>
  <w:style w:type="paragraph" w:customStyle="1" w:styleId="SideHeading">
    <w:name w:val="Side Heading"/>
    <w:basedOn w:val="HeadingBase"/>
    <w:rsid w:val="00047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06C"/>
    <w:pPr>
      <w:tabs>
        <w:tab w:val="num" w:pos="360"/>
      </w:tabs>
    </w:pPr>
  </w:style>
  <w:style w:type="paragraph" w:styleId="PlainText">
    <w:name w:val="Plain Text"/>
    <w:basedOn w:val="Normal"/>
    <w:link w:val="PlainTextChar"/>
    <w:rsid w:val="0004706C"/>
    <w:rPr>
      <w:sz w:val="20"/>
    </w:rPr>
  </w:style>
  <w:style w:type="character" w:customStyle="1" w:styleId="PlainTextChar">
    <w:name w:val="Plain Text Char"/>
    <w:basedOn w:val="DefaultParagraphFont"/>
    <w:link w:val="PlainText"/>
    <w:rsid w:val="0004706C"/>
    <w:rPr>
      <w:rFonts w:ascii="Courier New" w:eastAsia="Times New Roman" w:hAnsi="Courier New" w:cs="Times New Roman"/>
      <w:sz w:val="20"/>
      <w:szCs w:val="20"/>
      <w:lang w:eastAsia="en-US"/>
    </w:rPr>
  </w:style>
  <w:style w:type="character" w:customStyle="1" w:styleId="MenuOption">
    <w:name w:val="Menu Option"/>
    <w:basedOn w:val="DefaultParagraphFont"/>
    <w:rsid w:val="0004706C"/>
    <w:rPr>
      <w:b/>
      <w:smallCaps/>
    </w:rPr>
  </w:style>
  <w:style w:type="paragraph" w:customStyle="1" w:styleId="TableListNumber">
    <w:name w:val="Table List Number"/>
    <w:basedOn w:val="ListNumber"/>
    <w:rsid w:val="0004706C"/>
    <w:pPr>
      <w:numPr>
        <w:numId w:val="0"/>
      </w:numPr>
    </w:pPr>
  </w:style>
  <w:style w:type="paragraph" w:styleId="TOC4">
    <w:name w:val="toc 4"/>
    <w:basedOn w:val="TOCBase"/>
    <w:next w:val="Normal"/>
    <w:semiHidden/>
    <w:rsid w:val="0004706C"/>
    <w:pPr>
      <w:tabs>
        <w:tab w:val="right" w:leader="dot" w:pos="9071"/>
      </w:tabs>
      <w:ind w:left="1701"/>
    </w:pPr>
  </w:style>
  <w:style w:type="paragraph" w:customStyle="1" w:styleId="ListAlpha">
    <w:name w:val="List Alpha"/>
    <w:basedOn w:val="List"/>
    <w:rsid w:val="0004706C"/>
    <w:pPr>
      <w:numPr>
        <w:numId w:val="9"/>
      </w:numPr>
    </w:pPr>
  </w:style>
  <w:style w:type="paragraph" w:customStyle="1" w:styleId="ListAlpha2">
    <w:name w:val="List Alpha 2"/>
    <w:basedOn w:val="List2"/>
    <w:rsid w:val="0004706C"/>
    <w:pPr>
      <w:numPr>
        <w:numId w:val="8"/>
      </w:numPr>
    </w:pPr>
  </w:style>
  <w:style w:type="paragraph" w:styleId="List2">
    <w:name w:val="List 2"/>
    <w:basedOn w:val="BodyText"/>
    <w:rsid w:val="0004706C"/>
    <w:pPr>
      <w:tabs>
        <w:tab w:val="left" w:pos="680"/>
      </w:tabs>
      <w:spacing w:before="60" w:after="60"/>
      <w:ind w:left="680" w:hanging="340"/>
    </w:pPr>
  </w:style>
  <w:style w:type="paragraph" w:styleId="List3">
    <w:name w:val="List 3"/>
    <w:basedOn w:val="BodyText"/>
    <w:rsid w:val="0004706C"/>
    <w:pPr>
      <w:tabs>
        <w:tab w:val="left" w:pos="1021"/>
      </w:tabs>
      <w:spacing w:before="60" w:after="60"/>
      <w:ind w:left="1020" w:hanging="340"/>
    </w:pPr>
  </w:style>
  <w:style w:type="paragraph" w:styleId="List4">
    <w:name w:val="List 4"/>
    <w:basedOn w:val="BodyText"/>
    <w:rsid w:val="0004706C"/>
    <w:pPr>
      <w:tabs>
        <w:tab w:val="left" w:pos="1361"/>
      </w:tabs>
      <w:spacing w:before="60" w:after="60"/>
      <w:ind w:left="1361" w:hanging="340"/>
    </w:pPr>
  </w:style>
  <w:style w:type="paragraph" w:styleId="List5">
    <w:name w:val="List 5"/>
    <w:basedOn w:val="BodyText"/>
    <w:rsid w:val="0004706C"/>
    <w:pPr>
      <w:tabs>
        <w:tab w:val="left" w:pos="1701"/>
      </w:tabs>
      <w:spacing w:before="60" w:after="60"/>
      <w:ind w:left="1701" w:hanging="340"/>
    </w:pPr>
  </w:style>
  <w:style w:type="paragraph" w:styleId="ListBullet3">
    <w:name w:val="List Bullet 3"/>
    <w:basedOn w:val="List3"/>
    <w:rsid w:val="0004706C"/>
    <w:pPr>
      <w:numPr>
        <w:numId w:val="14"/>
      </w:numPr>
      <w:tabs>
        <w:tab w:val="clear" w:pos="1021"/>
      </w:tabs>
      <w:ind w:left="1037" w:hanging="357"/>
    </w:pPr>
  </w:style>
  <w:style w:type="paragraph" w:styleId="ListBullet4">
    <w:name w:val="List Bullet 4"/>
    <w:basedOn w:val="List4"/>
    <w:rsid w:val="0004706C"/>
    <w:pPr>
      <w:numPr>
        <w:numId w:val="3"/>
      </w:numPr>
      <w:tabs>
        <w:tab w:val="clear" w:pos="1361"/>
      </w:tabs>
    </w:pPr>
  </w:style>
  <w:style w:type="paragraph" w:styleId="ListBullet5">
    <w:name w:val="List Bullet 5"/>
    <w:basedOn w:val="List5"/>
    <w:rsid w:val="0004706C"/>
    <w:pPr>
      <w:numPr>
        <w:numId w:val="4"/>
      </w:numPr>
    </w:pPr>
  </w:style>
  <w:style w:type="paragraph" w:styleId="ListContinue2">
    <w:name w:val="List Continue 2"/>
    <w:basedOn w:val="List2"/>
    <w:rsid w:val="0004706C"/>
    <w:pPr>
      <w:ind w:firstLine="0"/>
    </w:pPr>
  </w:style>
  <w:style w:type="paragraph" w:styleId="ListContinue3">
    <w:name w:val="List Continue 3"/>
    <w:basedOn w:val="List3"/>
    <w:rsid w:val="0004706C"/>
    <w:pPr>
      <w:ind w:left="1021" w:firstLine="0"/>
    </w:pPr>
  </w:style>
  <w:style w:type="paragraph" w:styleId="ListContinue4">
    <w:name w:val="List Continue 4"/>
    <w:basedOn w:val="List4"/>
    <w:rsid w:val="0004706C"/>
    <w:pPr>
      <w:ind w:firstLine="0"/>
    </w:pPr>
  </w:style>
  <w:style w:type="paragraph" w:styleId="ListContinue5">
    <w:name w:val="List Continue 5"/>
    <w:basedOn w:val="List5"/>
    <w:rsid w:val="0004706C"/>
    <w:pPr>
      <w:ind w:firstLine="0"/>
    </w:pPr>
  </w:style>
  <w:style w:type="paragraph" w:styleId="ListNumber3">
    <w:name w:val="List Number 3"/>
    <w:basedOn w:val="List3"/>
    <w:rsid w:val="0004706C"/>
    <w:pPr>
      <w:numPr>
        <w:numId w:val="5"/>
      </w:numPr>
    </w:pPr>
  </w:style>
  <w:style w:type="paragraph" w:styleId="ListNumber4">
    <w:name w:val="List Number 4"/>
    <w:basedOn w:val="List4"/>
    <w:rsid w:val="0004706C"/>
    <w:pPr>
      <w:numPr>
        <w:numId w:val="6"/>
      </w:numPr>
    </w:pPr>
  </w:style>
  <w:style w:type="paragraph" w:styleId="ListNumber5">
    <w:name w:val="List Number 5"/>
    <w:basedOn w:val="List5"/>
    <w:rsid w:val="0004706C"/>
    <w:pPr>
      <w:numPr>
        <w:numId w:val="7"/>
      </w:numPr>
    </w:pPr>
  </w:style>
  <w:style w:type="paragraph" w:styleId="BlockText">
    <w:name w:val="Block Text"/>
    <w:basedOn w:val="Normal"/>
    <w:rsid w:val="0004706C"/>
    <w:pPr>
      <w:spacing w:after="120"/>
      <w:ind w:left="1440" w:right="1440"/>
    </w:pPr>
  </w:style>
  <w:style w:type="character" w:customStyle="1" w:styleId="Subscript">
    <w:name w:val="Subscript"/>
    <w:basedOn w:val="DefaultParagraphFont"/>
    <w:rsid w:val="0004706C"/>
    <w:rPr>
      <w:sz w:val="16"/>
      <w:vertAlign w:val="subscript"/>
    </w:rPr>
  </w:style>
  <w:style w:type="character" w:customStyle="1" w:styleId="Superscript">
    <w:name w:val="Superscript"/>
    <w:basedOn w:val="DefaultParagraphFont"/>
    <w:rsid w:val="0004706C"/>
    <w:rPr>
      <w:sz w:val="16"/>
      <w:vertAlign w:val="superscript"/>
    </w:rPr>
  </w:style>
  <w:style w:type="character" w:customStyle="1" w:styleId="Symbols">
    <w:name w:val="Symbols"/>
    <w:basedOn w:val="DefaultParagraphFont"/>
    <w:rsid w:val="0004706C"/>
    <w:rPr>
      <w:rFonts w:ascii="Symbol" w:hAnsi="Symbol"/>
    </w:rPr>
  </w:style>
  <w:style w:type="character" w:customStyle="1" w:styleId="MenuOptions">
    <w:name w:val="Menu Options"/>
    <w:basedOn w:val="DefaultParagraphFont"/>
    <w:rsid w:val="0004706C"/>
    <w:rPr>
      <w:rFonts w:ascii="Arial Narrow" w:hAnsi="Arial Narrow"/>
      <w:smallCaps/>
    </w:rPr>
  </w:style>
  <w:style w:type="character" w:customStyle="1" w:styleId="Buttons">
    <w:name w:val="Buttons"/>
    <w:basedOn w:val="DefaultParagraphFont"/>
    <w:rsid w:val="0004706C"/>
    <w:rPr>
      <w:b/>
    </w:rPr>
  </w:style>
  <w:style w:type="character" w:customStyle="1" w:styleId="Underlined">
    <w:name w:val="Underlined"/>
    <w:basedOn w:val="DefaultParagraphFont"/>
    <w:rsid w:val="0004706C"/>
    <w:rPr>
      <w:u w:val="single"/>
    </w:rPr>
  </w:style>
  <w:style w:type="paragraph" w:customStyle="1" w:styleId="TableBodyTextRight">
    <w:name w:val="Table Body Text Right"/>
    <w:basedOn w:val="TableBodyText"/>
    <w:rsid w:val="0004706C"/>
    <w:pPr>
      <w:widowControl w:val="0"/>
      <w:autoSpaceDE w:val="0"/>
      <w:autoSpaceDN w:val="0"/>
      <w:adjustRightInd w:val="0"/>
      <w:jc w:val="right"/>
    </w:pPr>
    <w:rPr>
      <w:rFonts w:cs="Arial"/>
      <w:szCs w:val="18"/>
    </w:rPr>
  </w:style>
  <w:style w:type="paragraph" w:customStyle="1" w:styleId="CopyrightText">
    <w:name w:val="Copyright Text"/>
    <w:basedOn w:val="BodyText"/>
    <w:rsid w:val="0004706C"/>
    <w:rPr>
      <w:sz w:val="18"/>
    </w:rPr>
  </w:style>
  <w:style w:type="paragraph" w:customStyle="1" w:styleId="BodySmallRight">
    <w:name w:val="Body Small Right"/>
    <w:basedOn w:val="BodyTextRight"/>
    <w:rsid w:val="0004706C"/>
    <w:rPr>
      <w:sz w:val="18"/>
      <w:szCs w:val="18"/>
    </w:rPr>
  </w:style>
  <w:style w:type="paragraph" w:customStyle="1" w:styleId="MarginEdition">
    <w:name w:val="Margin Edition"/>
    <w:basedOn w:val="MarginNote"/>
    <w:rsid w:val="0004706C"/>
    <w:pPr>
      <w:spacing w:before="0" w:after="0"/>
    </w:pPr>
    <w:rPr>
      <w:rFonts w:ascii="Times New Roman" w:hAnsi="Times New Roman"/>
      <w:color w:val="999999"/>
    </w:rPr>
  </w:style>
  <w:style w:type="paragraph" w:customStyle="1" w:styleId="Spacer">
    <w:name w:val="Spacer"/>
    <w:basedOn w:val="Normal"/>
    <w:rsid w:val="0004706C"/>
    <w:rPr>
      <w:sz w:val="2"/>
      <w:szCs w:val="2"/>
    </w:rPr>
  </w:style>
  <w:style w:type="character" w:customStyle="1" w:styleId="Small">
    <w:name w:val="Small"/>
    <w:basedOn w:val="DefaultParagraphFont"/>
    <w:rsid w:val="0004706C"/>
    <w:rPr>
      <w:sz w:val="16"/>
    </w:rPr>
  </w:style>
  <w:style w:type="paragraph" w:customStyle="1" w:styleId="WideTable">
    <w:name w:val="Wide Table"/>
    <w:basedOn w:val="Normal"/>
    <w:rsid w:val="0004706C"/>
    <w:pPr>
      <w:ind w:left="-1418"/>
    </w:pPr>
    <w:rPr>
      <w:sz w:val="2"/>
      <w:szCs w:val="2"/>
    </w:rPr>
  </w:style>
  <w:style w:type="character" w:styleId="PageNumber">
    <w:name w:val="page number"/>
    <w:basedOn w:val="DefaultParagraphFont"/>
    <w:rsid w:val="0004706C"/>
  </w:style>
  <w:style w:type="paragraph" w:styleId="Quote">
    <w:name w:val="Quote"/>
    <w:basedOn w:val="Heading1"/>
    <w:link w:val="QuoteChar"/>
    <w:qFormat/>
    <w:rsid w:val="0004706C"/>
    <w:rPr>
      <w:b w:val="0"/>
      <w:sz w:val="72"/>
      <w:szCs w:val="72"/>
      <w:lang w:val="en-NZ"/>
    </w:rPr>
  </w:style>
  <w:style w:type="character" w:customStyle="1" w:styleId="QuoteChar">
    <w:name w:val="Quote Char"/>
    <w:basedOn w:val="DefaultParagraphFont"/>
    <w:link w:val="Quote"/>
    <w:rsid w:val="00047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06C"/>
    <w:pPr>
      <w:pageBreakBefore/>
    </w:pPr>
  </w:style>
  <w:style w:type="paragraph" w:customStyle="1" w:styleId="Border">
    <w:name w:val="Border"/>
    <w:basedOn w:val="Normal"/>
    <w:qFormat/>
    <w:rsid w:val="00047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06C"/>
    <w:rPr>
      <w:b/>
      <w:bCs/>
      <w:i/>
      <w:iCs/>
      <w:color w:val="auto"/>
    </w:rPr>
  </w:style>
  <w:style w:type="paragraph" w:styleId="IntenseQuote">
    <w:name w:val="Intense Quote"/>
    <w:basedOn w:val="Normal"/>
    <w:next w:val="Normal"/>
    <w:link w:val="IntenseQuoteChar"/>
    <w:uiPriority w:val="30"/>
    <w:qFormat/>
    <w:rsid w:val="00047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06C"/>
    <w:rPr>
      <w:smallCaps/>
      <w:color w:val="auto"/>
      <w:u w:val="single"/>
    </w:rPr>
  </w:style>
  <w:style w:type="character" w:styleId="IntenseReference">
    <w:name w:val="Intense Reference"/>
    <w:basedOn w:val="DefaultParagraphFont"/>
    <w:uiPriority w:val="32"/>
    <w:qFormat/>
    <w:rsid w:val="0004706C"/>
    <w:rPr>
      <w:b/>
      <w:bCs/>
      <w:smallCaps/>
      <w:color w:val="auto"/>
      <w:spacing w:val="5"/>
      <w:u w:val="single"/>
    </w:rPr>
  </w:style>
  <w:style w:type="paragraph" w:customStyle="1" w:styleId="2ColumnHeading">
    <w:name w:val="2Column Heading"/>
    <w:basedOn w:val="BodyText"/>
    <w:qFormat/>
    <w:rsid w:val="0004706C"/>
    <w:pPr>
      <w:spacing w:after="60"/>
      <w:ind w:left="-2268"/>
    </w:pPr>
    <w:rPr>
      <w:b/>
    </w:rPr>
  </w:style>
  <w:style w:type="paragraph" w:customStyle="1" w:styleId="Heading1TOC">
    <w:name w:val="Heading1 TOC"/>
    <w:basedOn w:val="Normal"/>
    <w:qFormat/>
    <w:rsid w:val="0004706C"/>
    <w:pPr>
      <w:spacing w:before="240" w:after="120"/>
    </w:pPr>
    <w:rPr>
      <w:rFonts w:ascii="Times New Roman" w:hAnsi="Times New Roman"/>
      <w:b/>
      <w:sz w:val="32"/>
    </w:rPr>
  </w:style>
  <w:style w:type="paragraph" w:customStyle="1" w:styleId="Heading2TOC">
    <w:name w:val="Heading2 TOC"/>
    <w:basedOn w:val="Normal"/>
    <w:qFormat/>
    <w:rsid w:val="0004706C"/>
    <w:pPr>
      <w:spacing w:before="240" w:after="60"/>
    </w:pPr>
    <w:rPr>
      <w:rFonts w:ascii="Times New Roman" w:hAnsi="Times New Roman"/>
      <w:b/>
      <w:sz w:val="28"/>
    </w:rPr>
  </w:style>
  <w:style w:type="character" w:customStyle="1" w:styleId="Underline">
    <w:name w:val="Underline"/>
    <w:basedOn w:val="DefaultParagraphFont"/>
    <w:qFormat/>
    <w:rsid w:val="0004706C"/>
    <w:rPr>
      <w:u w:val="single"/>
    </w:rPr>
  </w:style>
  <w:style w:type="paragraph" w:styleId="BalloonText">
    <w:name w:val="Balloon Text"/>
    <w:basedOn w:val="Normal"/>
    <w:link w:val="BalloonTextChar"/>
    <w:rsid w:val="0004706C"/>
    <w:rPr>
      <w:rFonts w:ascii="Tahoma" w:hAnsi="Tahoma" w:cs="Tahoma"/>
      <w:sz w:val="16"/>
      <w:szCs w:val="16"/>
    </w:rPr>
  </w:style>
  <w:style w:type="character" w:customStyle="1" w:styleId="BalloonTextChar">
    <w:name w:val="Balloon Text Char"/>
    <w:basedOn w:val="DefaultParagraphFont"/>
    <w:link w:val="BalloonText"/>
    <w:rsid w:val="00047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06C"/>
    <w:rPr>
      <w:b/>
      <w:color w:val="660033"/>
      <w:spacing w:val="0"/>
    </w:rPr>
  </w:style>
  <w:style w:type="paragraph" w:customStyle="1" w:styleId="Nameditemlist">
    <w:name w:val="Named item list"/>
    <w:basedOn w:val="BodyText"/>
    <w:qFormat/>
    <w:rsid w:val="0004706C"/>
    <w:pPr>
      <w:tabs>
        <w:tab w:val="left" w:pos="2835"/>
      </w:tabs>
      <w:ind w:left="2835" w:hanging="2835"/>
    </w:pPr>
  </w:style>
  <w:style w:type="paragraph" w:customStyle="1" w:styleId="BodyTextnopadding">
    <w:name w:val="Body Text no padding"/>
    <w:basedOn w:val="BodyText"/>
    <w:qFormat/>
    <w:rsid w:val="0004706C"/>
    <w:pPr>
      <w:spacing w:before="0" w:after="0"/>
    </w:pPr>
  </w:style>
  <w:style w:type="paragraph" w:customStyle="1" w:styleId="BodyTextBold">
    <w:name w:val="Body Text Bold"/>
    <w:basedOn w:val="BodyText"/>
    <w:qFormat/>
    <w:rsid w:val="0004706C"/>
    <w:rPr>
      <w:b/>
    </w:rPr>
  </w:style>
  <w:style w:type="character" w:styleId="Hyperlink">
    <w:name w:val="Hyperlink"/>
    <w:basedOn w:val="DefaultParagraphFont"/>
    <w:uiPriority w:val="99"/>
    <w:unhideWhenUsed/>
    <w:rsid w:val="00806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4669</Characters>
  <Application>Microsoft Office Word</Application>
  <DocSecurity>0</DocSecurity>
  <Lines>145</Lines>
  <Paragraphs>88</Paragraphs>
  <ScaleCrop>false</ScaleCrop>
  <Company>Author-it Software Corporation Ltd.</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AURTTA011 Install hydraulic systems to specified applications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