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62E2" w:rsidP="00DE62E2">
      <w:pPr>
        <w:pStyle w:val="Title"/>
      </w:pPr>
      <w:r>
        <w:fldChar w:fldCharType="begin"/>
      </w:r>
      <w:r>
        <w:instrText xml:space="preserve"> TITLE   \* MERGEFORMAT </w:instrText>
      </w:r>
      <w:r>
        <w:fldChar w:fldCharType="separate"/>
      </w:r>
      <w:r>
        <w:t>AURTTA011 Install hydraulic systems to specified applications</w:t>
      </w:r>
      <w:r>
        <w:fldChar w:fldCharType="end"/>
      </w:r>
    </w:p>
    <w:p w:rsidR="00DE62E2" w:rsidP="00DE62E2">
      <w:pPr>
        <w:pStyle w:val="Version"/>
        <w:sectPr w:rsidSect="00A93D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3D35" w:rsidP="00A93D35">
      <w:pPr>
        <w:pStyle w:val="SuperHeading"/>
      </w:pPr>
      <w:r w:rsidRPr="00A93D35">
        <w:t>AURTTA011 Install hydraulic systems to specified applications</w:t>
      </w:r>
    </w:p>
    <w:p w:rsidR="00000000" w:rsidRPr="00A93D35" w:rsidP="00A93D35">
      <w:pPr>
        <w:pStyle w:val="Heading1"/>
      </w:pPr>
      <w:bookmarkStart w:id="1" w:name="O_786571"/>
      <w:bookmarkEnd w:id="1"/>
      <w:r w:rsidRPr="00A93D35">
        <w:t>Modification History</w:t>
      </w:r>
    </w:p>
    <w:tbl>
      <w:tblPr>
        <w:tblW w:w="9639" w:type="dxa"/>
        <w:tblLayout w:type="fixed"/>
        <w:tblCellMar>
          <w:left w:w="62" w:type="dxa"/>
          <w:right w:w="62" w:type="dxa"/>
        </w:tblCellMar>
        <w:tblLook w:val="0000"/>
      </w:tblPr>
      <w:tblGrid>
        <w:gridCol w:w="2835"/>
        <w:gridCol w:w="6804"/>
      </w:tblGrid>
      <w:tr w:rsidTr="00DE62E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D35" w:rsidP="00A93D35">
            <w:pPr>
              <w:pStyle w:val="BodyText"/>
            </w:pPr>
            <w:r w:rsidRPr="00A93D3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D35">
            <w:pPr>
              <w:pStyle w:val="BodyText"/>
              <w:rPr>
                <w:lang w:val="en-NZ"/>
              </w:rPr>
            </w:pPr>
            <w:r w:rsidRPr="00A93D35">
              <w:rPr>
                <w:rStyle w:val="SpecialBold"/>
              </w:rPr>
              <w:t>Comment</w:t>
            </w:r>
          </w:p>
        </w:tc>
      </w:tr>
      <w:tr w:rsidTr="00DE62E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D35">
            <w:pPr>
              <w:pStyle w:val="BodyText"/>
              <w:rPr>
                <w:lang w:val="en-NZ"/>
              </w:rPr>
            </w:pPr>
            <w:r w:rsidRPr="00A93D3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D35" w:rsidP="00A93D35">
            <w:pPr>
              <w:pStyle w:val="BodyText"/>
            </w:pPr>
            <w:r w:rsidRPr="00A93D35">
              <w:t>New unit of competency.</w:t>
            </w:r>
          </w:p>
        </w:tc>
      </w:tr>
    </w:tbl>
    <w:p w:rsidR="00000000" w:rsidRPr="00A93D35" w:rsidP="00A93D35">
      <w:pPr>
        <w:pStyle w:val="BodyText"/>
      </w:pPr>
    </w:p>
    <w:p w:rsidR="00000000" w:rsidRPr="00A93D35" w:rsidP="00A93D35">
      <w:pPr>
        <w:pStyle w:val="AllowPageBreak"/>
      </w:pPr>
    </w:p>
    <w:p w:rsidR="00000000" w:rsidRPr="00A93D35" w:rsidP="00A93D35">
      <w:pPr>
        <w:pStyle w:val="Heading1"/>
      </w:pPr>
      <w:bookmarkStart w:id="2" w:name="O_786572"/>
      <w:bookmarkEnd w:id="2"/>
      <w:r w:rsidRPr="00A93D35">
        <w:t>Application</w:t>
      </w:r>
    </w:p>
    <w:p w:rsidR="00000000" w:rsidRPr="00A93D35" w:rsidP="00DE62E2">
      <w:pPr>
        <w:pStyle w:val="BodyText"/>
      </w:pPr>
      <w:r w:rsidRPr="00A93D35">
        <w:t>This unit describes the performance outcomes required to install hydraulic systems. It involves preparing</w:t>
      </w:r>
      <w:r w:rsidRPr="00A93D35">
        <w:t xml:space="preserve"> for the task, installing and testing the operation of the hydraulic systems, and completing workplace processes and documentation.</w:t>
      </w:r>
    </w:p>
    <w:p w:rsidR="00000000" w:rsidRPr="00A93D35" w:rsidP="00DE62E2">
      <w:pPr>
        <w:pStyle w:val="BodyText"/>
      </w:pPr>
      <w:r w:rsidRPr="00A93D35">
        <w:t>It applies to those working in the automotive service and repair industry. The hydraulic systems include those in agricultu</w:t>
      </w:r>
      <w:r w:rsidRPr="00A93D35">
        <w:t>ral machinery, heavy commercial vehicles or mobile plant machinery. Work involves installing hydraulic systems in vehicles or machinery.</w:t>
      </w:r>
    </w:p>
    <w:p w:rsidR="00000000" w:rsidRPr="00A93D35" w:rsidP="00DE62E2">
      <w:pPr>
        <w:pStyle w:val="BodyText"/>
      </w:pPr>
      <w:r w:rsidRPr="00A93D35">
        <w:t>No licensing, legislative, regulatory or certification requirements apply to this unit at the time of publication.</w:t>
      </w:r>
    </w:p>
    <w:p w:rsidR="00000000" w:rsidRPr="00A93D35" w:rsidP="00A93D35">
      <w:pPr>
        <w:pStyle w:val="Heading1"/>
      </w:pPr>
      <w:bookmarkStart w:id="3" w:name="O_786574"/>
      <w:bookmarkEnd w:id="3"/>
      <w:r w:rsidRPr="00A93D35">
        <w:t>Competency Field</w:t>
      </w:r>
    </w:p>
    <w:p w:rsidR="00000000" w:rsidRPr="00A93D35" w:rsidP="00DE62E2">
      <w:pPr>
        <w:pStyle w:val="BodyText"/>
      </w:pPr>
      <w:r w:rsidRPr="00A93D35">
        <w:t>Mechanical Miscellaneous</w:t>
      </w:r>
    </w:p>
    <w:p w:rsidR="00000000" w:rsidRPr="00A93D35" w:rsidP="00A93D35">
      <w:pPr>
        <w:pStyle w:val="Heading1"/>
      </w:pPr>
      <w:bookmarkStart w:id="4" w:name="O_786575"/>
      <w:bookmarkEnd w:id="4"/>
      <w:r w:rsidRPr="00A93D35">
        <w:t>Unit Sector</w:t>
      </w:r>
    </w:p>
    <w:p w:rsidR="00000000" w:rsidRPr="00A93D35" w:rsidP="00DE62E2">
      <w:pPr>
        <w:pStyle w:val="BodyText"/>
      </w:pPr>
      <w:r w:rsidRPr="00A93D35">
        <w:t>Technical</w:t>
      </w:r>
    </w:p>
    <w:p w:rsidR="00000000" w:rsidRPr="00A93D35" w:rsidP="00A93D35">
      <w:pPr>
        <w:pStyle w:val="Heading1"/>
      </w:pPr>
      <w:bookmarkStart w:id="5" w:name="O_786576"/>
      <w:bookmarkEnd w:id="5"/>
      <w:r w:rsidRPr="00A93D35">
        <w:t>Elements and Performance Criteria</w:t>
      </w:r>
    </w:p>
    <w:tbl>
      <w:tblPr>
        <w:tblW w:w="9639" w:type="dxa"/>
        <w:tblLayout w:type="fixed"/>
        <w:tblCellMar>
          <w:left w:w="62" w:type="dxa"/>
          <w:right w:w="62" w:type="dxa"/>
        </w:tblCellMar>
        <w:tblLook w:val="0000"/>
      </w:tblPr>
      <w:tblGrid>
        <w:gridCol w:w="2835"/>
        <w:gridCol w:w="6804"/>
      </w:tblGrid>
      <w:tr w:rsidTr="00A93D3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D35" w:rsidP="00A93D35">
            <w:pPr>
              <w:pStyle w:val="BodyText"/>
            </w:pPr>
            <w:r w:rsidRPr="00A93D35">
              <w:rPr>
                <w:rStyle w:val="SpecialBold"/>
              </w:rPr>
              <w:t>Elements</w:t>
            </w:r>
          </w:p>
          <w:p w:rsidR="00000000" w:rsidRPr="00A93D35" w:rsidP="00A93D35">
            <w:pPr>
              <w:pStyle w:val="BodyText"/>
            </w:pPr>
            <w:r w:rsidRPr="00A93D35">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D35" w:rsidP="00A93D35">
            <w:pPr>
              <w:pStyle w:val="BodyText"/>
            </w:pPr>
            <w:r w:rsidRPr="00A93D35">
              <w:rPr>
                <w:rStyle w:val="SpecialBold"/>
              </w:rPr>
              <w:t>Performance Criteria</w:t>
            </w:r>
          </w:p>
          <w:p w:rsidR="00000000" w:rsidP="00A93D35">
            <w:pPr>
              <w:pStyle w:val="BodyText"/>
              <w:rPr>
                <w:lang w:val="en-NZ"/>
              </w:rPr>
            </w:pPr>
            <w:r w:rsidRPr="00A93D35">
              <w:t>Performance criteria describe the pe</w:t>
            </w:r>
            <w:r w:rsidRPr="00A93D35">
              <w:t>rformance needed to demonstrate achievement of the element. Where bold and italicised text is used, further information is detailed in the range of conditions section.</w:t>
            </w:r>
          </w:p>
        </w:tc>
      </w:tr>
      <w:tr w:rsidTr="00A93D3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D35">
            <w:pPr>
              <w:pStyle w:val="List"/>
              <w:rPr>
                <w:lang w:val="en-NZ"/>
              </w:rPr>
            </w:pPr>
            <w:r w:rsidRPr="00A93D35">
              <w:t>1.</w:t>
            </w:r>
            <w:r w:rsidRPr="00A93D35">
              <w:tab/>
              <w:t xml:space="preserve">Prepare to install </w:t>
            </w:r>
            <w:r w:rsidRPr="00A93D35">
              <w:t>hydraulic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D35" w:rsidP="00A93D35">
            <w:pPr>
              <w:pStyle w:val="List"/>
            </w:pPr>
            <w:r w:rsidRPr="00A93D35">
              <w:t>1.1</w:t>
            </w:r>
            <w:r w:rsidRPr="00A93D35">
              <w:tab/>
              <w:t>Job requirements are determined from workpla</w:t>
            </w:r>
            <w:r w:rsidRPr="00A93D35">
              <w:t>ce instructions</w:t>
            </w:r>
          </w:p>
          <w:p w:rsidR="00000000" w:rsidRPr="00A93D35" w:rsidP="00A93D35">
            <w:pPr>
              <w:pStyle w:val="List"/>
            </w:pPr>
            <w:r w:rsidRPr="00A93D35">
              <w:t>1.2</w:t>
            </w:r>
            <w:r w:rsidRPr="00A93D35">
              <w:tab/>
            </w:r>
            <w:r w:rsidRPr="00A93D35">
              <w:rPr>
                <w:rStyle w:val="BoldandItalics"/>
              </w:rPr>
              <w:t>Hydraulic system</w:t>
            </w:r>
            <w:r w:rsidRPr="00A93D35">
              <w:t xml:space="preserve"> installation procedures and information are sourced and interpreted</w:t>
            </w:r>
          </w:p>
          <w:p w:rsidR="00000000" w:rsidRPr="00A93D35" w:rsidP="00A93D35">
            <w:pPr>
              <w:pStyle w:val="List"/>
            </w:pPr>
            <w:r w:rsidRPr="00A93D35">
              <w:t>1.3</w:t>
            </w:r>
            <w:r w:rsidRPr="00A93D35">
              <w:tab/>
              <w:t>Installation options are analysed and those most appropriate to the circumstances are selected</w:t>
            </w:r>
          </w:p>
          <w:p w:rsidR="00000000" w:rsidRPr="00A93D35" w:rsidP="00A93D35">
            <w:pPr>
              <w:pStyle w:val="List"/>
            </w:pPr>
            <w:r w:rsidRPr="00A93D35">
              <w:t>1.4</w:t>
            </w:r>
            <w:r w:rsidRPr="00A93D35">
              <w:tab/>
              <w:t xml:space="preserve">Hazards associated with the work are identified </w:t>
            </w:r>
            <w:r w:rsidRPr="00A93D35">
              <w:t>and risks are managed</w:t>
            </w:r>
          </w:p>
          <w:p w:rsidR="00000000" w:rsidP="00A93D35">
            <w:pPr>
              <w:pStyle w:val="List"/>
              <w:rPr>
                <w:lang w:val="en-NZ"/>
              </w:rPr>
            </w:pPr>
            <w:r w:rsidRPr="00A93D35">
              <w:t>1.5</w:t>
            </w:r>
            <w:r w:rsidRPr="00A93D35">
              <w:tab/>
              <w:t>Tools, equipment and materials are selected and checked for serviceability</w:t>
            </w:r>
          </w:p>
        </w:tc>
      </w:tr>
      <w:tr w:rsidTr="00A93D3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D35">
            <w:pPr>
              <w:pStyle w:val="List"/>
              <w:rPr>
                <w:lang w:val="en-NZ"/>
              </w:rPr>
            </w:pPr>
            <w:r w:rsidRPr="00A93D35">
              <w:t>2.</w:t>
            </w:r>
            <w:r w:rsidRPr="00A93D35">
              <w:tab/>
              <w:t>Install hydraulic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D35" w:rsidP="00A93D35">
            <w:pPr>
              <w:pStyle w:val="List"/>
            </w:pPr>
            <w:r w:rsidRPr="00A93D35">
              <w:t>2.1</w:t>
            </w:r>
            <w:r w:rsidRPr="00A93D35">
              <w:tab/>
              <w:t>System is checked for correct application and components are checked for damage</w:t>
            </w:r>
          </w:p>
          <w:p w:rsidR="00000000" w:rsidRPr="00A93D35" w:rsidP="00A93D35">
            <w:pPr>
              <w:pStyle w:val="List"/>
            </w:pPr>
            <w:r w:rsidRPr="00A93D35">
              <w:t>2.2</w:t>
            </w:r>
            <w:r w:rsidRPr="00A93D35">
              <w:tab/>
            </w:r>
            <w:r w:rsidRPr="00A93D35">
              <w:t xml:space="preserve">System is installed according to manufacturer specifications, workplace procedures, and </w:t>
            </w:r>
            <w:r w:rsidRPr="00A93D35">
              <w:rPr>
                <w:rStyle w:val="BoldandItalics"/>
              </w:rPr>
              <w:t>safety and environmental requirements</w:t>
            </w:r>
            <w:r w:rsidRPr="00A93D35">
              <w:t>, and without causing damage to components or systems</w:t>
            </w:r>
          </w:p>
          <w:p w:rsidR="00000000" w:rsidRPr="00A93D35" w:rsidP="00A93D35">
            <w:pPr>
              <w:pStyle w:val="List"/>
            </w:pPr>
            <w:r w:rsidRPr="00A93D35">
              <w:t>2.3</w:t>
            </w:r>
            <w:r w:rsidRPr="00A93D35">
              <w:tab/>
              <w:t>Installed system is tested for correct operation and required adjustments</w:t>
            </w:r>
            <w:r w:rsidRPr="00A93D35">
              <w:t xml:space="preserve"> are made according to manufacturer specifications, workplace procedures, and safety and environmental requirements</w:t>
            </w:r>
          </w:p>
          <w:p w:rsidR="00000000" w:rsidP="00A93D35">
            <w:pPr>
              <w:pStyle w:val="List"/>
              <w:rPr>
                <w:lang w:val="en-NZ"/>
              </w:rPr>
            </w:pPr>
            <w:r w:rsidRPr="00A93D35">
              <w:t>2.4</w:t>
            </w:r>
            <w:r w:rsidRPr="00A93D35">
              <w:tab/>
              <w:t>System is re-tested in normal operating conditions and final adjustments are made</w:t>
            </w:r>
          </w:p>
        </w:tc>
      </w:tr>
      <w:tr w:rsidTr="00A93D3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D35">
            <w:pPr>
              <w:pStyle w:val="List"/>
              <w:rPr>
                <w:lang w:val="en-NZ"/>
              </w:rPr>
            </w:pPr>
            <w:r w:rsidRPr="00A93D35">
              <w:t>3.</w:t>
            </w:r>
            <w:r w:rsidRPr="00A93D35">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D35" w:rsidP="00A93D35">
            <w:pPr>
              <w:pStyle w:val="List"/>
            </w:pPr>
            <w:r w:rsidRPr="00A93D35">
              <w:t>3.1</w:t>
            </w:r>
            <w:r w:rsidRPr="00A93D35">
              <w:tab/>
              <w:t>Final inspection is ma</w:t>
            </w:r>
            <w:r w:rsidRPr="00A93D35">
              <w:t>de to ensure work is to workplace expectations and vehicle or system is presented ready for use, including ensuring that protective guards, safety features and cowlings are in place</w:t>
            </w:r>
          </w:p>
          <w:p w:rsidR="00000000" w:rsidRPr="00A93D35" w:rsidP="00A93D35">
            <w:pPr>
              <w:pStyle w:val="List"/>
            </w:pPr>
            <w:r w:rsidRPr="00A93D35">
              <w:t>3.2</w:t>
            </w:r>
            <w:r w:rsidRPr="00A93D35">
              <w:tab/>
              <w:t xml:space="preserve">Work area is cleaned, waste and non-recyclable materials are disposed </w:t>
            </w:r>
            <w:r w:rsidRPr="00A93D35">
              <w:t>of, and recyclable material is collected</w:t>
            </w:r>
          </w:p>
          <w:p w:rsidR="00000000" w:rsidRPr="00A93D35" w:rsidP="00A93D35">
            <w:pPr>
              <w:pStyle w:val="List"/>
            </w:pPr>
            <w:r w:rsidRPr="00A93D35">
              <w:t>3.3</w:t>
            </w:r>
            <w:r w:rsidRPr="00A93D35">
              <w:tab/>
              <w:t>Tools and equipment are checked and stored according to workplace procedures</w:t>
            </w:r>
          </w:p>
          <w:p w:rsidR="00000000" w:rsidRPr="00A93D35" w:rsidP="00A93D35">
            <w:pPr>
              <w:pStyle w:val="List"/>
            </w:pPr>
            <w:r w:rsidRPr="00A93D35">
              <w:t>3.4</w:t>
            </w:r>
            <w:r w:rsidRPr="00A93D35">
              <w:tab/>
              <w:t>Workplace documentation is processed according to workplace procedures</w:t>
            </w:r>
          </w:p>
        </w:tc>
      </w:tr>
    </w:tbl>
    <w:p w:rsidR="00000000" w:rsidRPr="00A93D35" w:rsidP="00A93D35">
      <w:pPr>
        <w:pStyle w:val="BodyText"/>
      </w:pPr>
    </w:p>
    <w:p w:rsidR="00000000" w:rsidRPr="00A93D35" w:rsidP="00A93D35">
      <w:pPr>
        <w:pStyle w:val="AllowPageBreak"/>
      </w:pPr>
    </w:p>
    <w:p w:rsidR="00000000" w:rsidRPr="00A93D35" w:rsidP="00A93D35">
      <w:pPr>
        <w:pStyle w:val="Heading1"/>
      </w:pPr>
      <w:bookmarkStart w:id="6" w:name="O_786577"/>
      <w:bookmarkEnd w:id="6"/>
      <w:r w:rsidRPr="00A93D35">
        <w:t>Foundation Skills</w:t>
      </w:r>
    </w:p>
    <w:p w:rsidR="00000000" w:rsidRPr="00A93D35" w:rsidP="00DE62E2">
      <w:pPr>
        <w:pStyle w:val="BodyText"/>
      </w:pPr>
      <w:r w:rsidRPr="00A93D35">
        <w:t>This section describes</w:t>
      </w:r>
      <w:r w:rsidRPr="00A93D35">
        <w:t xml:space="preserve">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A93D3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D35" w:rsidP="00A93D35">
            <w:pPr>
              <w:pStyle w:val="BodyText"/>
            </w:pPr>
            <w:r w:rsidRPr="00A93D35">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D35">
            <w:pPr>
              <w:pStyle w:val="BodyText"/>
              <w:rPr>
                <w:lang w:val="en-NZ"/>
              </w:rPr>
            </w:pPr>
            <w:r w:rsidRPr="00A93D35">
              <w:rPr>
                <w:rStyle w:val="SpecialBold"/>
              </w:rPr>
              <w:t>Description</w:t>
            </w:r>
          </w:p>
        </w:tc>
      </w:tr>
      <w:tr w:rsidTr="00A93D3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D35">
            <w:pPr>
              <w:pStyle w:val="BodyText"/>
              <w:rPr>
                <w:lang w:val="en-NZ"/>
              </w:rPr>
            </w:pPr>
            <w:r w:rsidRPr="00A93D35">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D35">
            <w:pPr>
              <w:pStyle w:val="ListBullet"/>
              <w:rPr>
                <w:lang w:val="en-NZ"/>
              </w:rPr>
            </w:pPr>
            <w:r w:rsidRPr="00A93D35">
              <w:t>locate appropriate information efficiently.</w:t>
            </w:r>
          </w:p>
        </w:tc>
      </w:tr>
      <w:tr w:rsidTr="00A93D3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D35">
            <w:pPr>
              <w:pStyle w:val="BodyText"/>
              <w:rPr>
                <w:lang w:val="en-NZ"/>
              </w:rPr>
            </w:pPr>
            <w:r w:rsidRPr="00A93D35">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D35" w:rsidP="00A93D35">
            <w:pPr>
              <w:pStyle w:val="ListBullet"/>
            </w:pPr>
            <w:r w:rsidRPr="00A93D35">
              <w:t>interpret information from manufacturer and workshop literature when seeking hydraulic system specifications and procedures</w:t>
            </w:r>
          </w:p>
          <w:p w:rsidR="00000000" w:rsidP="00A93D35">
            <w:pPr>
              <w:pStyle w:val="ListBullet"/>
              <w:rPr>
                <w:lang w:val="en-NZ"/>
              </w:rPr>
            </w:pPr>
            <w:r w:rsidRPr="00A93D35">
              <w:t>interpret hydraulic circuit installation procedures.</w:t>
            </w:r>
          </w:p>
        </w:tc>
      </w:tr>
      <w:tr w:rsidTr="00A93D3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D35">
            <w:pPr>
              <w:pStyle w:val="BodyText"/>
              <w:rPr>
                <w:lang w:val="en-NZ"/>
              </w:rPr>
            </w:pPr>
            <w:r w:rsidRPr="00A93D3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D35">
            <w:pPr>
              <w:pStyle w:val="ListBullet"/>
              <w:rPr>
                <w:lang w:val="en-NZ"/>
              </w:rPr>
            </w:pPr>
            <w:r w:rsidRPr="00A93D35">
              <w:t xml:space="preserve">legibly and accurately fill </w:t>
            </w:r>
            <w:r w:rsidRPr="00A93D35">
              <w:t>out workplace documentation when reporting work performed and recording parts and material used.</w:t>
            </w:r>
          </w:p>
        </w:tc>
      </w:tr>
      <w:tr w:rsidTr="00A93D3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D35">
            <w:pPr>
              <w:pStyle w:val="BodyText"/>
              <w:rPr>
                <w:lang w:val="en-NZ"/>
              </w:rPr>
            </w:pPr>
            <w:r w:rsidRPr="00A93D35">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D35" w:rsidP="00A93D35">
            <w:pPr>
              <w:pStyle w:val="ListBullet"/>
            </w:pPr>
            <w:r w:rsidRPr="00A93D35">
              <w:t>clarify instructions</w:t>
            </w:r>
          </w:p>
          <w:p w:rsidR="00000000" w:rsidP="00A93D35">
            <w:pPr>
              <w:pStyle w:val="ListBullet"/>
              <w:rPr>
                <w:lang w:val="en-NZ"/>
              </w:rPr>
            </w:pPr>
            <w:r w:rsidRPr="00A93D35">
              <w:t>report findings and make installation recommendations.</w:t>
            </w:r>
          </w:p>
        </w:tc>
      </w:tr>
      <w:tr w:rsidTr="00A93D3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D35">
            <w:pPr>
              <w:pStyle w:val="BodyText"/>
              <w:rPr>
                <w:lang w:val="en-NZ"/>
              </w:rPr>
            </w:pPr>
            <w:r w:rsidRPr="00A93D3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D35">
            <w:pPr>
              <w:pStyle w:val="ListBullet"/>
              <w:rPr>
                <w:lang w:val="en-NZ"/>
              </w:rPr>
            </w:pPr>
            <w:r w:rsidRPr="00A93D35">
              <w:t>measure hydraulic system comp</w:t>
            </w:r>
            <w:r w:rsidRPr="00A93D35">
              <w:t>onents and use mathematical processes, including addition, subtraction, multiplication and division, to calculate distances, areas, volumes, tolerances and deviations from manufacturer specifications.</w:t>
            </w:r>
          </w:p>
        </w:tc>
      </w:tr>
      <w:tr w:rsidTr="00A93D3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D35">
            <w:pPr>
              <w:pStyle w:val="BodyText"/>
              <w:rPr>
                <w:lang w:val="en-NZ"/>
              </w:rPr>
            </w:pPr>
            <w:r w:rsidRPr="00A93D35">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D35">
            <w:pPr>
              <w:pStyle w:val="ListBullet"/>
              <w:rPr>
                <w:lang w:val="en-NZ"/>
              </w:rPr>
            </w:pPr>
            <w:r w:rsidRPr="00A93D35">
              <w:t>plan own work requ</w:t>
            </w:r>
            <w:r w:rsidRPr="00A93D35">
              <w:t>irements and prioritise actions to achieve required outcomes and ensure tasks are completed within workplace timeframes.</w:t>
            </w:r>
          </w:p>
        </w:tc>
      </w:tr>
      <w:tr w:rsidTr="00A93D3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D35">
            <w:pPr>
              <w:pStyle w:val="BodyText"/>
              <w:rPr>
                <w:lang w:val="en-NZ"/>
              </w:rPr>
            </w:pPr>
            <w:r w:rsidRPr="00A93D35">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D35" w:rsidP="00A93D35">
            <w:pPr>
              <w:pStyle w:val="ListBullet"/>
            </w:pPr>
            <w:r w:rsidRPr="00A93D35">
              <w:t>use precision measuring equipment, such as rulers, vernier calipers and hydraulic pressure gauges.</w:t>
            </w:r>
          </w:p>
        </w:tc>
      </w:tr>
    </w:tbl>
    <w:p w:rsidR="00000000" w:rsidRPr="00A93D35" w:rsidP="00A93D35">
      <w:pPr>
        <w:pStyle w:val="BodyText"/>
      </w:pPr>
    </w:p>
    <w:p w:rsidR="00000000" w:rsidRPr="00A93D35" w:rsidP="00A93D35">
      <w:pPr>
        <w:pStyle w:val="AllowPageBreak"/>
      </w:pPr>
    </w:p>
    <w:p w:rsidR="00000000" w:rsidRPr="00A93D35" w:rsidP="00A93D35">
      <w:pPr>
        <w:pStyle w:val="Heading1"/>
      </w:pPr>
      <w:bookmarkStart w:id="7" w:name="O_786578"/>
      <w:bookmarkEnd w:id="7"/>
      <w:r w:rsidRPr="00A93D35">
        <w:t>Range of Conditions</w:t>
      </w:r>
    </w:p>
    <w:p w:rsidR="00000000" w:rsidRPr="00A93D35" w:rsidP="00DE62E2">
      <w:pPr>
        <w:pStyle w:val="BodyText"/>
      </w:pPr>
      <w:r w:rsidRPr="00A93D35">
        <w:t>This section specifies work environments and conditions that may affect performance. Essential operating conditions that may be present (depending on the work situation, needs of the candidate, accessibility of the item, and loc</w:t>
      </w:r>
      <w:r w:rsidRPr="00A93D35">
        <w:t>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A93D3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D35">
            <w:pPr>
              <w:pStyle w:val="BodyText"/>
              <w:rPr>
                <w:lang w:val="en-NZ"/>
              </w:rPr>
            </w:pPr>
            <w:r w:rsidRPr="00A93D35">
              <w:rPr>
                <w:rStyle w:val="BoldandItalics"/>
              </w:rPr>
              <w:t>Hydraulic system</w:t>
            </w:r>
            <w:r w:rsidRPr="00A93D3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D35" w:rsidP="00A93D35">
            <w:pPr>
              <w:pStyle w:val="ListBullet"/>
            </w:pPr>
            <w:r w:rsidRPr="00A93D35">
              <w:t>actuators</w:t>
            </w:r>
          </w:p>
          <w:p w:rsidR="00000000" w:rsidRPr="00A93D35" w:rsidP="00A93D35">
            <w:pPr>
              <w:pStyle w:val="ListBullet"/>
            </w:pPr>
            <w:r w:rsidRPr="00A93D35">
              <w:t>hoses, pipes fittings and couplings</w:t>
            </w:r>
          </w:p>
          <w:p w:rsidR="00000000" w:rsidRPr="00A93D35" w:rsidP="00A93D35">
            <w:pPr>
              <w:pStyle w:val="ListBullet"/>
            </w:pPr>
            <w:r w:rsidRPr="00A93D35">
              <w:t>control valves</w:t>
            </w:r>
          </w:p>
          <w:p w:rsidR="00000000" w:rsidP="00A93D35">
            <w:pPr>
              <w:pStyle w:val="ListBullet"/>
              <w:rPr>
                <w:lang w:val="en-NZ"/>
              </w:rPr>
            </w:pPr>
            <w:r w:rsidRPr="00A93D35">
              <w:t>arms and pads.</w:t>
            </w:r>
          </w:p>
        </w:tc>
      </w:tr>
      <w:tr w:rsidTr="00A93D35">
        <w:tblPrEx>
          <w:tblW w:w="9639" w:type="dxa"/>
          <w:tblLayout w:type="fixed"/>
          <w:tblCellMar>
            <w:left w:w="62" w:type="dxa"/>
            <w:right w:w="62" w:type="dxa"/>
          </w:tblCellMar>
          <w:tblLook w:val="0000"/>
        </w:tblPrEx>
        <w:trPr>
          <w:trHeight w:val="235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D35">
            <w:pPr>
              <w:pStyle w:val="BodyText"/>
              <w:rPr>
                <w:lang w:val="en-NZ"/>
              </w:rPr>
            </w:pPr>
            <w:r w:rsidRPr="00A93D35">
              <w:rPr>
                <w:rStyle w:val="BoldandItalics"/>
              </w:rPr>
              <w:t>Safety and environmental requirements</w:t>
            </w:r>
            <w:r w:rsidRPr="00A93D3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D35" w:rsidP="00A93D35">
            <w:pPr>
              <w:pStyle w:val="ListBullet"/>
            </w:pPr>
            <w:r w:rsidRPr="00A93D35">
              <w:t>work health and safety (WHS) and occupational health and safety (OHS) requirements, including procedures for:</w:t>
            </w:r>
          </w:p>
          <w:p w:rsidR="00000000" w:rsidRPr="00A93D35" w:rsidP="00A93D35">
            <w:pPr>
              <w:pStyle w:val="ListBullet2"/>
            </w:pPr>
            <w:r w:rsidRPr="00A93D35">
              <w:t>using raising, lowering and supporting equipment</w:t>
            </w:r>
          </w:p>
          <w:p w:rsidR="00000000" w:rsidRPr="00A93D35" w:rsidP="00A93D35">
            <w:pPr>
              <w:pStyle w:val="ListBullet2"/>
            </w:pPr>
            <w:r w:rsidRPr="00A93D35">
              <w:t>isolating and stabilising machines</w:t>
            </w:r>
          </w:p>
          <w:p w:rsidR="00000000" w:rsidRPr="00A93D35" w:rsidP="00A93D35">
            <w:pPr>
              <w:pStyle w:val="ListBullet2"/>
            </w:pPr>
            <w:r w:rsidRPr="00A93D35">
              <w:t>working with stored hydraulic pressure</w:t>
            </w:r>
          </w:p>
          <w:p w:rsidR="00000000" w:rsidRPr="00A93D35" w:rsidP="00A93D35">
            <w:pPr>
              <w:pStyle w:val="ListBullet2"/>
            </w:pPr>
            <w:r w:rsidRPr="00A93D35">
              <w:t>working with escaping high pressure oil</w:t>
            </w:r>
          </w:p>
          <w:p w:rsidR="00000000" w:rsidRPr="00A93D35" w:rsidP="00A93D35">
            <w:pPr>
              <w:pStyle w:val="ListBullet"/>
            </w:pPr>
            <w:r w:rsidRPr="00A93D35">
              <w:t>environmental requirements, including procedures for trapping, storing and disposing of fluid released from hydraulic systems.</w:t>
            </w:r>
          </w:p>
        </w:tc>
      </w:tr>
    </w:tbl>
    <w:p w:rsidR="00000000" w:rsidRPr="00A93D35" w:rsidP="00A93D35">
      <w:pPr>
        <w:pStyle w:val="BodyText"/>
      </w:pPr>
    </w:p>
    <w:p w:rsidR="00000000" w:rsidRPr="00A93D35" w:rsidP="00A93D35">
      <w:pPr>
        <w:pStyle w:val="AllowPageBreak"/>
      </w:pPr>
    </w:p>
    <w:p w:rsidR="00000000" w:rsidRPr="00A93D35" w:rsidP="00A93D35">
      <w:pPr>
        <w:pStyle w:val="Heading1"/>
      </w:pPr>
      <w:bookmarkStart w:id="8" w:name="O_786579"/>
      <w:bookmarkEnd w:id="8"/>
      <w:r w:rsidRPr="00A93D35">
        <w:t>Unit Mapping Information</w:t>
      </w:r>
    </w:p>
    <w:p w:rsidR="00000000" w:rsidRPr="00A93D35" w:rsidP="00DE62E2">
      <w:pPr>
        <w:pStyle w:val="BodyText"/>
      </w:pPr>
      <w:r w:rsidRPr="00A93D35">
        <w:t>Equivalent to AURTTA3011 Install hydraulic systems to specified applications</w:t>
      </w:r>
    </w:p>
    <w:p w:rsidR="00000000" w:rsidRPr="00A93D35" w:rsidP="00A93D35">
      <w:pPr>
        <w:pStyle w:val="Heading1"/>
      </w:pPr>
      <w:bookmarkStart w:id="9" w:name="O_786586"/>
      <w:bookmarkEnd w:id="9"/>
      <w:r w:rsidRPr="00A93D35">
        <w:t>Links</w:t>
      </w:r>
    </w:p>
    <w:p w:rsidR="00000000" w:rsidRPr="00A93D35" w:rsidP="00DE62E2">
      <w:pPr>
        <w:pStyle w:val="BodyText"/>
      </w:pPr>
      <w:r w:rsidRPr="00A93D3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B685F">
        <w:rPr>
          <w:rStyle w:val="Hyperlink"/>
        </w:rPr>
        <w:t>https://vetnet.gov.au/Pages/TrainingDocs.aspx?q=b4278d82-d487-4070-a8c4-78045ec695b1</w:t>
      </w:r>
      <w:r>
        <w:fldChar w:fldCharType="end"/>
      </w:r>
    </w:p>
    <w:p w:rsidR="00000000" w:rsidRPr="00A93D35" w:rsidP="00DE62E2">
      <w:pPr>
        <w:pStyle w:val="BodyText"/>
        <w:sectPr w:rsidSect="00A93D35">
          <w:headerReference w:type="default" r:id="rId10"/>
          <w:footerReference w:type="default" r:id="rId11"/>
          <w:pgSz w:w="11908" w:h="16833"/>
          <w:pgMar w:top="1702" w:right="1418" w:bottom="1702" w:left="1418" w:header="992" w:footer="992" w:gutter="0"/>
          <w:cols w:space="720"/>
          <w:noEndnote/>
          <w:docGrid w:linePitch="299"/>
        </w:sectPr>
      </w:pPr>
    </w:p>
    <w:p w:rsidR="00000000" w:rsidRPr="00A93D35" w:rsidP="00A93D35">
      <w:pPr>
        <w:pStyle w:val="SuperHeading"/>
      </w:pPr>
      <w:r w:rsidRPr="00A93D35">
        <w:t>Assessment Requirements for AURTTA011 Install hydraulic systems to specified applications</w:t>
      </w:r>
    </w:p>
    <w:p w:rsidR="00000000" w:rsidRPr="00A93D35" w:rsidP="00A93D35">
      <w:pPr>
        <w:pStyle w:val="Heading1"/>
      </w:pPr>
      <w:bookmarkStart w:id="10" w:name="O_786581"/>
      <w:bookmarkEnd w:id="10"/>
      <w:r w:rsidRPr="00A93D35">
        <w:t>Modification History</w:t>
      </w:r>
    </w:p>
    <w:tbl>
      <w:tblPr>
        <w:tblW w:w="9639" w:type="dxa"/>
        <w:tblLayout w:type="fixed"/>
        <w:tblCellMar>
          <w:left w:w="62" w:type="dxa"/>
          <w:right w:w="62" w:type="dxa"/>
        </w:tblCellMar>
        <w:tblLook w:val="0000"/>
      </w:tblPr>
      <w:tblGrid>
        <w:gridCol w:w="2835"/>
        <w:gridCol w:w="6804"/>
      </w:tblGrid>
      <w:tr w:rsidTr="00DE62E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D35" w:rsidP="00A93D35">
            <w:pPr>
              <w:pStyle w:val="BodyText"/>
            </w:pPr>
            <w:r w:rsidRPr="00A93D3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D35">
            <w:pPr>
              <w:pStyle w:val="BodyText"/>
              <w:rPr>
                <w:lang w:val="en-NZ"/>
              </w:rPr>
            </w:pPr>
            <w:r w:rsidRPr="00A93D35">
              <w:rPr>
                <w:rStyle w:val="SpecialBold"/>
              </w:rPr>
              <w:t>Comment</w:t>
            </w:r>
          </w:p>
        </w:tc>
      </w:tr>
      <w:tr w:rsidTr="00DE62E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D35">
            <w:pPr>
              <w:pStyle w:val="BodyText"/>
              <w:rPr>
                <w:lang w:val="en-NZ"/>
              </w:rPr>
            </w:pPr>
            <w:r w:rsidRPr="00A93D3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D35" w:rsidP="00A93D35">
            <w:pPr>
              <w:pStyle w:val="BodyText"/>
            </w:pPr>
            <w:r w:rsidRPr="00A93D35">
              <w:t>New unit of competency.</w:t>
            </w:r>
          </w:p>
        </w:tc>
      </w:tr>
    </w:tbl>
    <w:p w:rsidR="00000000" w:rsidRPr="00A93D35" w:rsidP="00A93D35">
      <w:pPr>
        <w:pStyle w:val="BodyText"/>
      </w:pPr>
    </w:p>
    <w:p w:rsidR="00000000" w:rsidRPr="00A93D35" w:rsidP="00A93D35">
      <w:pPr>
        <w:pStyle w:val="AllowPageBreak"/>
      </w:pPr>
    </w:p>
    <w:p w:rsidR="00000000" w:rsidRPr="00A93D35" w:rsidP="00A93D35">
      <w:pPr>
        <w:pStyle w:val="Heading1"/>
      </w:pPr>
      <w:bookmarkStart w:id="11" w:name="O_786582"/>
      <w:bookmarkEnd w:id="11"/>
      <w:r w:rsidRPr="00A93D35">
        <w:t>Performance Evidence</w:t>
      </w:r>
    </w:p>
    <w:p w:rsidR="00000000" w:rsidRPr="00A93D35" w:rsidP="00DE62E2">
      <w:pPr>
        <w:pStyle w:val="BodyText"/>
      </w:pPr>
      <w:r w:rsidRPr="00A93D35">
        <w:t>Before competency can be determined, individuals must demonstrate they can perform the following according to the standards defined in this unit’s elements, performance criteria, range of conditions and foundation skills:</w:t>
      </w:r>
    </w:p>
    <w:p w:rsidR="00000000" w:rsidRPr="00A93D35" w:rsidP="00A93D35">
      <w:pPr>
        <w:pStyle w:val="ListBullet"/>
      </w:pPr>
      <w:r w:rsidRPr="00A93D35">
        <w:t xml:space="preserve">install one </w:t>
      </w:r>
      <w:r w:rsidRPr="00A93D35">
        <w:t>hydraulic system in vehicle or machinery to specified applications, including:</w:t>
      </w:r>
    </w:p>
    <w:p w:rsidR="00000000" w:rsidRPr="00A93D35" w:rsidP="00A93D35">
      <w:pPr>
        <w:pStyle w:val="ListBullet2"/>
      </w:pPr>
      <w:r w:rsidRPr="00A93D35">
        <w:t>assembling hydraulic system</w:t>
      </w:r>
    </w:p>
    <w:p w:rsidR="00000000" w:rsidRPr="00A93D35" w:rsidP="00A93D35">
      <w:pPr>
        <w:pStyle w:val="ListBullet2"/>
      </w:pPr>
      <w:r w:rsidRPr="00A93D35">
        <w:t>adjusting and testing hydraulic system.</w:t>
      </w:r>
    </w:p>
    <w:p w:rsidR="00000000" w:rsidRPr="00A93D35" w:rsidP="00A93D35">
      <w:pPr>
        <w:pStyle w:val="AllowPageBreak"/>
      </w:pPr>
    </w:p>
    <w:p w:rsidR="00000000" w:rsidRPr="00A93D35" w:rsidP="00A93D35">
      <w:pPr>
        <w:pStyle w:val="Heading1"/>
      </w:pPr>
      <w:bookmarkStart w:id="12" w:name="O_786583"/>
      <w:bookmarkEnd w:id="12"/>
      <w:r w:rsidRPr="00A93D35">
        <w:t>Knowledge Evidence</w:t>
      </w:r>
    </w:p>
    <w:p w:rsidR="00000000" w:rsidRPr="00A93D35" w:rsidP="00DE62E2">
      <w:pPr>
        <w:pStyle w:val="BodyText"/>
      </w:pPr>
      <w:r w:rsidRPr="00A93D35">
        <w:t>Individuals must be able to demonstrate knowledge of:</w:t>
      </w:r>
    </w:p>
    <w:p w:rsidR="00000000" w:rsidRPr="00A93D35" w:rsidP="00A93D35">
      <w:pPr>
        <w:pStyle w:val="ListBullet"/>
      </w:pPr>
      <w:r w:rsidRPr="00A93D35">
        <w:t>work health and safety (WHS) and occupational health and safety (OHS) requirements relating to installing hydraulic systems, including procedures for:</w:t>
      </w:r>
    </w:p>
    <w:p w:rsidR="00000000" w:rsidRPr="00A93D35" w:rsidP="00A93D35">
      <w:pPr>
        <w:pStyle w:val="ListBullet2"/>
      </w:pPr>
      <w:r w:rsidRPr="00A93D35">
        <w:t>using raising, lowering and supporting equipment</w:t>
      </w:r>
    </w:p>
    <w:p w:rsidR="00000000" w:rsidRPr="00A93D35" w:rsidP="00A93D35">
      <w:pPr>
        <w:pStyle w:val="ListBullet2"/>
      </w:pPr>
      <w:r w:rsidRPr="00A93D35">
        <w:t>isolating and stabilising machines</w:t>
      </w:r>
    </w:p>
    <w:p w:rsidR="00000000" w:rsidRPr="00A93D35" w:rsidP="00A93D35">
      <w:pPr>
        <w:pStyle w:val="ListBullet2"/>
      </w:pPr>
      <w:r w:rsidRPr="00A93D35">
        <w:t xml:space="preserve">working with stored </w:t>
      </w:r>
      <w:r w:rsidRPr="00A93D35">
        <w:t>hydraulic pressure</w:t>
      </w:r>
    </w:p>
    <w:p w:rsidR="00000000" w:rsidRPr="00A93D35" w:rsidP="00A93D35">
      <w:pPr>
        <w:pStyle w:val="ListBullet2"/>
      </w:pPr>
      <w:r w:rsidRPr="00A93D35">
        <w:t>working with escaping high pressure oil</w:t>
      </w:r>
    </w:p>
    <w:p w:rsidR="00000000" w:rsidRPr="00A93D35" w:rsidP="00A93D35">
      <w:pPr>
        <w:pStyle w:val="ListBullet"/>
      </w:pPr>
      <w:r w:rsidRPr="00A93D35">
        <w:t>environmental requirements, including procedures for trapping, storing and disposing of fluid released from hydraulic systems.</w:t>
      </w:r>
    </w:p>
    <w:p w:rsidR="00000000" w:rsidRPr="00A93D35" w:rsidP="00A93D35">
      <w:pPr>
        <w:pStyle w:val="ListBullet"/>
      </w:pPr>
      <w:r w:rsidRPr="00A93D35">
        <w:t>requirements of AS 1101.1 Graphic symbols for general engineering, Pa</w:t>
      </w:r>
      <w:r w:rsidRPr="00A93D35">
        <w:t>rt 1: Hydraulic and pneumatic systems</w:t>
      </w:r>
    </w:p>
    <w:p w:rsidR="00000000" w:rsidRPr="00A93D35" w:rsidP="00A93D35">
      <w:pPr>
        <w:pStyle w:val="ListBullet"/>
      </w:pPr>
      <w:r w:rsidRPr="00A93D35">
        <w:t>requirements of Mechanical Design Guideline (MDG) 41 for Fluid Power Safety at Mines</w:t>
      </w:r>
    </w:p>
    <w:p w:rsidR="00000000" w:rsidRPr="00A93D35" w:rsidP="00A93D35">
      <w:pPr>
        <w:pStyle w:val="ListBullet"/>
      </w:pPr>
      <w:r w:rsidRPr="00A93D35">
        <w:t>hydraulic system installation diagrams and schematics</w:t>
      </w:r>
    </w:p>
    <w:p w:rsidR="00000000" w:rsidRPr="00A93D35" w:rsidP="00A93D35">
      <w:pPr>
        <w:pStyle w:val="ListBullet"/>
      </w:pPr>
      <w:r w:rsidRPr="00A93D35">
        <w:t>principles of hydraulic systems and components, including actuators, conducto</w:t>
      </w:r>
      <w:r w:rsidRPr="00A93D35">
        <w:t>rs, pressure flow and direction control systems</w:t>
      </w:r>
    </w:p>
    <w:p w:rsidR="00000000" w:rsidRPr="00A93D35" w:rsidP="00A93D35">
      <w:pPr>
        <w:pStyle w:val="ListBullet"/>
      </w:pPr>
      <w:r w:rsidRPr="00A93D35">
        <w:t>identification, application and operation of hydraulic systems, including:</w:t>
      </w:r>
    </w:p>
    <w:p w:rsidR="00000000" w:rsidRPr="00A93D35" w:rsidP="00A93D35">
      <w:pPr>
        <w:pStyle w:val="ListBullet2"/>
      </w:pPr>
      <w:r w:rsidRPr="00A93D35">
        <w:t>linear actuators</w:t>
      </w:r>
    </w:p>
    <w:p w:rsidR="00000000" w:rsidRPr="00A93D35" w:rsidP="00A93D35">
      <w:pPr>
        <w:pStyle w:val="ListBullet2"/>
      </w:pPr>
      <w:r w:rsidRPr="00A93D35">
        <w:t>rotary actuators</w:t>
      </w:r>
    </w:p>
    <w:p w:rsidR="00000000" w:rsidRPr="00A93D35" w:rsidP="00A93D35">
      <w:pPr>
        <w:pStyle w:val="ListBullet2"/>
      </w:pPr>
      <w:r w:rsidRPr="00A93D35">
        <w:t>hoses, pipes fittings and couplings</w:t>
      </w:r>
    </w:p>
    <w:p w:rsidR="00000000" w:rsidRPr="00A93D35" w:rsidP="00A93D35">
      <w:pPr>
        <w:pStyle w:val="ListBullet2"/>
      </w:pPr>
      <w:r w:rsidRPr="00A93D35">
        <w:t>control valves</w:t>
      </w:r>
    </w:p>
    <w:p w:rsidR="00000000" w:rsidRPr="00A93D35" w:rsidP="00A93D35">
      <w:pPr>
        <w:pStyle w:val="ListBullet2"/>
      </w:pPr>
      <w:r w:rsidRPr="00A93D35">
        <w:t>arms and pads</w:t>
      </w:r>
    </w:p>
    <w:p w:rsidR="00000000" w:rsidRPr="00A93D35" w:rsidP="00A93D35">
      <w:pPr>
        <w:pStyle w:val="ListBullet"/>
      </w:pPr>
      <w:r w:rsidRPr="00A93D35">
        <w:t>procedures for installing hydrau</w:t>
      </w:r>
      <w:r w:rsidRPr="00A93D35">
        <w:t>lic systems in vehicles and machinery</w:t>
      </w:r>
    </w:p>
    <w:p w:rsidR="00000000" w:rsidRPr="00A93D35" w:rsidP="00A93D35">
      <w:pPr>
        <w:pStyle w:val="ListBullet"/>
      </w:pPr>
      <w:r w:rsidRPr="00A93D35">
        <w:t>procedures for adjusting, tuning and testing the installation of hydraulic systems in vehicles or machinery.</w:t>
      </w:r>
    </w:p>
    <w:p w:rsidR="00000000" w:rsidRPr="00A93D35" w:rsidP="00A93D35">
      <w:pPr>
        <w:pStyle w:val="AllowPageBreak"/>
      </w:pPr>
    </w:p>
    <w:p w:rsidR="00000000" w:rsidRPr="00A93D35" w:rsidP="00A93D35">
      <w:pPr>
        <w:pStyle w:val="Heading1"/>
      </w:pPr>
      <w:bookmarkStart w:id="13" w:name="O_786584"/>
      <w:bookmarkEnd w:id="13"/>
      <w:r w:rsidRPr="00A93D35">
        <w:t>Assessment Conditions</w:t>
      </w:r>
    </w:p>
    <w:p w:rsidR="00000000" w:rsidRPr="00A93D35" w:rsidP="00DE62E2">
      <w:pPr>
        <w:pStyle w:val="BodyText"/>
      </w:pPr>
      <w:r w:rsidRPr="00A93D35">
        <w:t>Assessors must satisfy NVR/AQTF assessor requirements.</w:t>
      </w:r>
    </w:p>
    <w:p w:rsidR="00000000" w:rsidRPr="00A93D35" w:rsidP="00DE62E2">
      <w:pPr>
        <w:pStyle w:val="BodyText"/>
      </w:pPr>
      <w:r w:rsidRPr="00A93D35">
        <w:t>Competency is to be assessed in the workplace or a simulated environment that accurately reflects performance in a real workplace setting.</w:t>
      </w:r>
    </w:p>
    <w:p w:rsidR="00000000" w:rsidRPr="00A93D35" w:rsidP="00DE62E2">
      <w:pPr>
        <w:pStyle w:val="BodyText"/>
      </w:pPr>
      <w:r w:rsidRPr="00A93D35">
        <w:t>Assessment must include direct observation of tasks.</w:t>
      </w:r>
    </w:p>
    <w:p w:rsidR="00000000" w:rsidRPr="00A93D35" w:rsidP="00DE62E2">
      <w:pPr>
        <w:pStyle w:val="BodyText"/>
      </w:pPr>
      <w:r w:rsidRPr="00A93D35">
        <w:t xml:space="preserve">Where assessment of competency includes third-party evidence, </w:t>
      </w:r>
      <w:r w:rsidRPr="00A93D35">
        <w:t>individuals must provide evidence that links them to the hydraulic systems that they have installed, e.g. repair orders.</w:t>
      </w:r>
    </w:p>
    <w:p w:rsidR="00000000" w:rsidRPr="00A93D35" w:rsidP="00DE62E2">
      <w:pPr>
        <w:pStyle w:val="BodyText"/>
      </w:pPr>
      <w:r w:rsidRPr="00A93D35">
        <w:t>Assessors must verify performance evidence through questioning on skills and knowledge to ensure correct interpretation and applicatio</w:t>
      </w:r>
      <w:r w:rsidRPr="00A93D35">
        <w:t>n.</w:t>
      </w:r>
    </w:p>
    <w:p w:rsidR="00000000" w:rsidRPr="00A93D35" w:rsidP="00DE62E2">
      <w:pPr>
        <w:pStyle w:val="BodyText"/>
      </w:pPr>
      <w:r w:rsidRPr="00A93D35">
        <w:t>The following resources must be made available:</w:t>
      </w:r>
    </w:p>
    <w:p w:rsidR="00000000" w:rsidRPr="00A93D35" w:rsidP="00A93D35">
      <w:pPr>
        <w:pStyle w:val="ListBullet"/>
      </w:pPr>
      <w:r w:rsidRPr="00A93D35">
        <w:t>automotive repair workplace or simulated workplace</w:t>
      </w:r>
    </w:p>
    <w:p w:rsidR="00000000" w:rsidRPr="00A93D35" w:rsidP="00A93D35">
      <w:pPr>
        <w:pStyle w:val="ListBullet"/>
      </w:pPr>
      <w:r w:rsidRPr="00A93D35">
        <w:t>workplace instructions</w:t>
      </w:r>
    </w:p>
    <w:p w:rsidR="00000000" w:rsidRPr="00A93D35" w:rsidP="00A93D35">
      <w:pPr>
        <w:pStyle w:val="ListBullet"/>
      </w:pPr>
      <w:r w:rsidRPr="00A93D35">
        <w:t>manufacturer hydraulic system specifications and installation procedures</w:t>
      </w:r>
    </w:p>
    <w:p w:rsidR="00000000" w:rsidRPr="00A93D35" w:rsidP="00A93D35">
      <w:pPr>
        <w:pStyle w:val="ListBullet"/>
      </w:pPr>
      <w:r w:rsidRPr="00A93D35">
        <w:t>hydraulic system for installation</w:t>
      </w:r>
    </w:p>
    <w:p w:rsidR="00000000" w:rsidRPr="00A93D35" w:rsidP="00A93D35">
      <w:pPr>
        <w:pStyle w:val="ListBullet"/>
      </w:pPr>
      <w:r w:rsidRPr="00A93D35">
        <w:t>one vehicle or machine</w:t>
      </w:r>
      <w:r w:rsidRPr="00A93D35">
        <w:t>ry requiring installation of hydraulic system</w:t>
      </w:r>
    </w:p>
    <w:p w:rsidR="00000000" w:rsidRPr="00A93D35" w:rsidP="00A93D35">
      <w:pPr>
        <w:pStyle w:val="ListBullet"/>
      </w:pPr>
      <w:r w:rsidRPr="00A93D35">
        <w:t>AS 1101.1 Graphic symbols for general engineering, Part 1: Hydraulic and pneumatic systems</w:t>
      </w:r>
    </w:p>
    <w:p w:rsidR="00000000" w:rsidRPr="00A93D35" w:rsidP="00A93D35">
      <w:pPr>
        <w:pStyle w:val="ListBullet"/>
      </w:pPr>
      <w:r w:rsidRPr="00A93D35">
        <w:t>Mechanical Design Guideline (MDG) 41 Guideline for Fluid Power Safety at Mines</w:t>
      </w:r>
    </w:p>
    <w:p w:rsidR="00000000" w:rsidRPr="00A93D35" w:rsidP="00A93D35">
      <w:pPr>
        <w:pStyle w:val="ListBullet"/>
      </w:pPr>
      <w:r w:rsidRPr="00A93D35">
        <w:t>tools, equipment and materials appropria</w:t>
      </w:r>
      <w:r w:rsidRPr="00A93D35">
        <w:t>te for installing hydraulic systems.</w:t>
      </w:r>
    </w:p>
    <w:p w:rsidR="00000000" w:rsidRPr="00A93D35" w:rsidP="00A93D35">
      <w:pPr>
        <w:pStyle w:val="AllowPageBreak"/>
      </w:pPr>
    </w:p>
    <w:p w:rsidR="00000000" w:rsidRPr="00A93D35" w:rsidP="00A93D35">
      <w:pPr>
        <w:pStyle w:val="Heading1"/>
      </w:pPr>
      <w:bookmarkStart w:id="14" w:name="O_786587"/>
      <w:bookmarkEnd w:id="14"/>
      <w:r w:rsidRPr="00A93D35">
        <w:t>Links</w:t>
      </w:r>
    </w:p>
    <w:p w:rsidR="00000000" w:rsidRPr="00A93D35" w:rsidP="00DE62E2">
      <w:pPr>
        <w:pStyle w:val="BodyText"/>
      </w:pPr>
      <w:r w:rsidRPr="00A93D3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B685F">
        <w:rPr>
          <w:rStyle w:val="Hyperlink"/>
        </w:rPr>
        <w:t>https://vetnet.gov.au/Pages/TrainingDocs.aspx?q=b4278d82-d487-4070-a8c4-78045ec695b1</w:t>
      </w:r>
      <w:r>
        <w:fldChar w:fldCharType="end"/>
      </w:r>
    </w:p>
    <w:p w:rsidR="00000000" w:rsidRPr="00A93D35" w:rsidP="00DE62E2">
      <w:pPr>
        <w:pStyle w:val="BodyText"/>
      </w:pPr>
      <w:r w:rsidRPr="00A93D3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B685F">
        <w:rPr>
          <w:rStyle w:val="Hyperlink"/>
        </w:rPr>
        <w:t>https://vetnet.gov.au/Pages/TrainingDocs.aspx?q=b4278d82-d487-4070-a8c4-78045ec695b1</w:t>
      </w:r>
      <w:r>
        <w:fldChar w:fldCharType="end"/>
      </w:r>
    </w:p>
    <w:p w:rsidR="00000000" w:rsidRPr="00A93D35" w:rsidP="00A93D35"/>
    <w:sectPr w:rsidSect="00A93D3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D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D35" w:rsidRPr="00DE62E2" w:rsidP="00DE62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D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2E2" w:rsidP="00A93D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E62E2" w:rsidP="00A93D3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E62E2" w:rsidP="00A93D3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D35" w:rsidP="00A93D35">
    <w:pPr>
      <w:pStyle w:val="Footer"/>
      <w:framePr w:wrap="around"/>
    </w:pPr>
    <w:r>
      <w:fldChar w:fldCharType="begin"/>
    </w:r>
    <w:r>
      <w:instrText xml:space="preserve"> DOCPROPERTY  Subject  \* MERGEFORMAT </w:instrText>
    </w:r>
    <w:r>
      <w:fldChar w:fldCharType="separate"/>
    </w:r>
    <w:r w:rsidR="00DE62E2">
      <w:t>Approved</w:t>
    </w:r>
    <w:r w:rsidR="00DE62E2">
      <w:fldChar w:fldCharType="end"/>
    </w:r>
    <w:r>
      <w:tab/>
      <w:t xml:space="preserve">Page </w:t>
    </w:r>
    <w:r>
      <w:fldChar w:fldCharType="begin"/>
    </w:r>
    <w:r>
      <w:instrText xml:space="preserve"> PAGE  \* Arabic  \* MERGEFORMAT </w:instrText>
    </w:r>
    <w:r>
      <w:fldChar w:fldCharType="separate"/>
    </w:r>
    <w:r w:rsidR="00DE62E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E62E2">
      <w:rPr>
        <w:noProof/>
      </w:rPr>
      <w:t>5</w:t>
    </w:r>
    <w:r>
      <w:rPr>
        <w:noProof/>
      </w:rPr>
      <w:fldChar w:fldCharType="end"/>
    </w:r>
  </w:p>
  <w:p w:rsidR="00A93D35" w:rsidP="00A93D35">
    <w:pPr>
      <w:pStyle w:val="Footer"/>
      <w:framePr w:wrap="around"/>
    </w:pPr>
    <w:r>
      <w:t xml:space="preserve">© Commonwealth of Australia, </w:t>
    </w:r>
    <w:r>
      <w:fldChar w:fldCharType="begin"/>
    </w:r>
    <w:r>
      <w:instrText xml:space="preserve"> DATE  \@ "yyyy"  \* MERGEFORMAT </w:instrText>
    </w:r>
    <w:r>
      <w:fldChar w:fldCharType="separate"/>
    </w:r>
    <w:r w:rsidR="00DE62E2">
      <w:rPr>
        <w:noProof/>
      </w:rPr>
      <w:t>2025</w:t>
    </w:r>
    <w:r>
      <w:fldChar w:fldCharType="end"/>
    </w:r>
    <w:r>
      <w:tab/>
    </w:r>
    <w:r>
      <w:fldChar w:fldCharType="begin"/>
    </w:r>
    <w:r>
      <w:instrText xml:space="preserve"> DOCPROPERTY  Author  \* MERGEFORMAT </w:instrText>
    </w:r>
    <w:r>
      <w:fldChar w:fldCharType="separate"/>
    </w:r>
    <w:r w:rsidR="00DE62E2">
      <w:t>Mining and Automotive Skills Alliance</w:t>
    </w:r>
    <w:r w:rsidR="00DE62E2">
      <w:fldChar w:fldCharType="end"/>
    </w:r>
  </w:p>
  <w:p w:rsidR="00A93D35" w:rsidP="00A93D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D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2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3D35" w:rsidRPr="00DE62E2" w:rsidP="00DE62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D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2E2" w:rsidRPr="002D2AF8" w:rsidP="00A93D35">
    <w:pPr>
      <w:pStyle w:val="Header"/>
      <w:framePr w:wrap="around"/>
    </w:pPr>
    <w:r>
      <w:fldChar w:fldCharType="begin"/>
    </w:r>
    <w:r>
      <w:instrText xml:space="preserve"> TITLE   \* MERGEFORMAT </w:instrText>
    </w:r>
    <w:r>
      <w:fldChar w:fldCharType="separate"/>
    </w:r>
    <w:r>
      <w:t>AURTTA011 Install hydraulic systems to specified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E62E2" w:rsidP="00A93D3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D35" w:rsidRPr="002D2AF8" w:rsidP="00A93D35">
    <w:pPr>
      <w:pStyle w:val="Header"/>
      <w:framePr w:wrap="around"/>
    </w:pPr>
    <w:r>
      <w:fldChar w:fldCharType="begin"/>
    </w:r>
    <w:r>
      <w:instrText xml:space="preserve"> TITLE   \* MERGEFORMAT </w:instrText>
    </w:r>
    <w:r>
      <w:fldChar w:fldCharType="separate"/>
    </w:r>
    <w:r w:rsidR="00DE62E2">
      <w:t>AURTTA011 Install hydraulic systems to specified applications</w:t>
    </w:r>
    <w:r w:rsidR="00DE62E2">
      <w:fldChar w:fldCharType="end"/>
    </w:r>
    <w:r>
      <w:tab/>
      <w:t xml:space="preserve">Date this document was generated: </w:t>
    </w:r>
    <w:r>
      <w:fldChar w:fldCharType="begin"/>
    </w:r>
    <w:r>
      <w:instrText xml:space="preserve"> CREATEDATE  \@ "d MMMM yyyy"  \* MERGEFORMAT </w:instrText>
    </w:r>
    <w:r>
      <w:fldChar w:fldCharType="separate"/>
    </w:r>
    <w:r w:rsidR="00DE62E2">
      <w:rPr>
        <w:noProof/>
      </w:rPr>
      <w:t>2 March 2025</w:t>
    </w:r>
    <w:r>
      <w:fldChar w:fldCharType="end"/>
    </w:r>
  </w:p>
  <w:p w:rsidR="00A93D35" w:rsidP="00A93D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AA0F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6609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E8E5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3D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3D35"/>
    <w:pPr>
      <w:spacing w:before="360" w:after="60"/>
      <w:outlineLvl w:val="0"/>
    </w:pPr>
    <w:rPr>
      <w:sz w:val="32"/>
    </w:rPr>
  </w:style>
  <w:style w:type="paragraph" w:styleId="Heading2">
    <w:name w:val="heading 2"/>
    <w:basedOn w:val="HeadingBase"/>
    <w:next w:val="BodyText"/>
    <w:link w:val="Heading2Char"/>
    <w:qFormat/>
    <w:rsid w:val="00A93D35"/>
    <w:pPr>
      <w:keepLines/>
      <w:spacing w:before="240" w:after="120"/>
      <w:outlineLvl w:val="1"/>
    </w:pPr>
    <w:rPr>
      <w:sz w:val="28"/>
      <w:szCs w:val="40"/>
    </w:rPr>
  </w:style>
  <w:style w:type="paragraph" w:styleId="Heading3">
    <w:name w:val="heading 3"/>
    <w:basedOn w:val="HeadingBase"/>
    <w:next w:val="BodyText"/>
    <w:link w:val="Heading3Char"/>
    <w:qFormat/>
    <w:rsid w:val="00A93D35"/>
    <w:pPr>
      <w:spacing w:before="180" w:after="120"/>
      <w:outlineLvl w:val="2"/>
    </w:pPr>
    <w:rPr>
      <w:spacing w:val="-10"/>
      <w:kern w:val="32"/>
    </w:rPr>
  </w:style>
  <w:style w:type="paragraph" w:styleId="Heading4">
    <w:name w:val="heading 4"/>
    <w:basedOn w:val="HeadingBase"/>
    <w:next w:val="BodyText"/>
    <w:link w:val="Heading4Char"/>
    <w:qFormat/>
    <w:rsid w:val="00A93D35"/>
    <w:pPr>
      <w:spacing w:before="160" w:after="120"/>
      <w:outlineLvl w:val="3"/>
    </w:pPr>
    <w:rPr>
      <w:sz w:val="22"/>
    </w:rPr>
  </w:style>
  <w:style w:type="paragraph" w:styleId="Heading5">
    <w:name w:val="heading 5"/>
    <w:basedOn w:val="HeadingBase"/>
    <w:next w:val="Normal"/>
    <w:link w:val="Heading5Char"/>
    <w:qFormat/>
    <w:rsid w:val="00A93D35"/>
    <w:pPr>
      <w:spacing w:before="80"/>
      <w:outlineLvl w:val="4"/>
    </w:pPr>
    <w:rPr>
      <w:color w:val="918585"/>
      <w:sz w:val="20"/>
    </w:rPr>
  </w:style>
  <w:style w:type="paragraph" w:styleId="Heading6">
    <w:name w:val="heading 6"/>
    <w:basedOn w:val="HeadingBase"/>
    <w:next w:val="Normal"/>
    <w:link w:val="Heading6Char"/>
    <w:qFormat/>
    <w:rsid w:val="00A93D35"/>
    <w:pPr>
      <w:spacing w:before="60"/>
      <w:outlineLvl w:val="5"/>
    </w:pPr>
    <w:rPr>
      <w:color w:val="918585"/>
      <w:sz w:val="20"/>
    </w:rPr>
  </w:style>
  <w:style w:type="paragraph" w:styleId="Heading7">
    <w:name w:val="heading 7"/>
    <w:basedOn w:val="Normal"/>
    <w:next w:val="Normal"/>
    <w:link w:val="Heading7Char"/>
    <w:qFormat/>
    <w:rsid w:val="00A93D35"/>
    <w:pPr>
      <w:ind w:left="720"/>
      <w:outlineLvl w:val="6"/>
    </w:pPr>
    <w:rPr>
      <w:i/>
    </w:rPr>
  </w:style>
  <w:style w:type="paragraph" w:styleId="Heading8">
    <w:name w:val="heading 8"/>
    <w:basedOn w:val="Normal"/>
    <w:next w:val="Normal"/>
    <w:link w:val="Heading8Char"/>
    <w:qFormat/>
    <w:rsid w:val="00A93D35"/>
    <w:pPr>
      <w:ind w:left="720"/>
      <w:outlineLvl w:val="7"/>
    </w:pPr>
    <w:rPr>
      <w:i/>
    </w:rPr>
  </w:style>
  <w:style w:type="paragraph" w:styleId="Heading9">
    <w:name w:val="heading 9"/>
    <w:basedOn w:val="Normal"/>
    <w:next w:val="Normal"/>
    <w:link w:val="Heading9Char"/>
    <w:qFormat/>
    <w:rsid w:val="00A93D35"/>
    <w:pPr>
      <w:ind w:left="720"/>
      <w:outlineLvl w:val="8"/>
    </w:pPr>
    <w:rPr>
      <w:i/>
    </w:rPr>
  </w:style>
  <w:style w:type="character" w:default="1" w:styleId="DefaultParagraphFont">
    <w:name w:val="Default Paragraph Font"/>
    <w:uiPriority w:val="1"/>
    <w:unhideWhenUsed/>
    <w:rsid w:val="00A93D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3D35"/>
  </w:style>
  <w:style w:type="character" w:customStyle="1" w:styleId="Heading1Char">
    <w:name w:val="Heading 1 Char"/>
    <w:basedOn w:val="DefaultParagraphFont"/>
    <w:link w:val="Heading1"/>
    <w:rsid w:val="00A93D35"/>
    <w:rPr>
      <w:rFonts w:ascii="Times New Roman" w:eastAsia="Times New Roman" w:hAnsi="Times New Roman" w:cs="Times New Roman"/>
      <w:b/>
      <w:sz w:val="32"/>
      <w:szCs w:val="20"/>
      <w:lang w:eastAsia="en-US"/>
    </w:rPr>
  </w:style>
  <w:style w:type="paragraph" w:styleId="BodyText">
    <w:name w:val="Body Text"/>
    <w:basedOn w:val="Normal"/>
    <w:link w:val="BodyTextChar"/>
    <w:rsid w:val="00A93D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3D35"/>
    <w:rPr>
      <w:rFonts w:ascii="Times New Roman" w:eastAsia="Times New Roman" w:hAnsi="Times New Roman" w:cs="Times New Roman"/>
      <w:sz w:val="24"/>
      <w:lang w:eastAsia="en-US"/>
    </w:rPr>
  </w:style>
  <w:style w:type="paragraph" w:styleId="List">
    <w:name w:val="List"/>
    <w:basedOn w:val="BodyText"/>
    <w:next w:val="BodyText"/>
    <w:rsid w:val="00A93D35"/>
    <w:pPr>
      <w:tabs>
        <w:tab w:val="left" w:pos="340"/>
      </w:tabs>
      <w:spacing w:before="60" w:after="60"/>
      <w:ind w:left="340" w:hanging="340"/>
    </w:pPr>
  </w:style>
  <w:style w:type="paragraph" w:styleId="ListBullet">
    <w:name w:val="List Bullet"/>
    <w:basedOn w:val="List"/>
    <w:rsid w:val="00A93D35"/>
    <w:pPr>
      <w:numPr>
        <w:numId w:val="12"/>
      </w:numPr>
      <w:tabs>
        <w:tab w:val="clear" w:pos="340"/>
      </w:tabs>
      <w:spacing w:before="40" w:after="40"/>
    </w:pPr>
  </w:style>
  <w:style w:type="character" w:customStyle="1" w:styleId="SpecialBold">
    <w:name w:val="Special Bold"/>
    <w:basedOn w:val="DefaultParagraphFont"/>
    <w:rsid w:val="00A93D35"/>
    <w:rPr>
      <w:b/>
      <w:spacing w:val="0"/>
    </w:rPr>
  </w:style>
  <w:style w:type="paragraph" w:styleId="ListBullet2">
    <w:name w:val="List Bullet 2"/>
    <w:basedOn w:val="List2"/>
    <w:rsid w:val="00A93D35"/>
    <w:pPr>
      <w:numPr>
        <w:numId w:val="13"/>
      </w:numPr>
      <w:tabs>
        <w:tab w:val="clear" w:pos="680"/>
      </w:tabs>
    </w:pPr>
  </w:style>
  <w:style w:type="paragraph" w:customStyle="1" w:styleId="SuperHeading">
    <w:name w:val="SuperHeading"/>
    <w:basedOn w:val="Normal"/>
    <w:rsid w:val="00A93D35"/>
    <w:pPr>
      <w:spacing w:before="240" w:after="120"/>
      <w:outlineLvl w:val="0"/>
    </w:pPr>
    <w:rPr>
      <w:rFonts w:ascii="Times New Roman" w:hAnsi="Times New Roman"/>
      <w:b/>
      <w:sz w:val="32"/>
    </w:rPr>
  </w:style>
  <w:style w:type="paragraph" w:customStyle="1" w:styleId="AllowPageBreak">
    <w:name w:val="AllowPageBreak"/>
    <w:rsid w:val="00A93D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93D35"/>
    <w:rPr>
      <w:b/>
      <w:i/>
      <w:u w:val="none"/>
    </w:rPr>
  </w:style>
  <w:style w:type="character" w:customStyle="1" w:styleId="Heading2Char">
    <w:name w:val="Heading 2 Char"/>
    <w:basedOn w:val="DefaultParagraphFont"/>
    <w:link w:val="Heading2"/>
    <w:rsid w:val="00A93D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3D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3D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3D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3D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3D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3D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3D35"/>
    <w:rPr>
      <w:rFonts w:ascii="Courier New" w:eastAsia="Times New Roman" w:hAnsi="Courier New" w:cs="Times New Roman"/>
      <w:i/>
      <w:szCs w:val="20"/>
      <w:lang w:eastAsia="en-US"/>
    </w:rPr>
  </w:style>
  <w:style w:type="paragraph" w:customStyle="1" w:styleId="HeadingBase">
    <w:name w:val="Heading Base"/>
    <w:rsid w:val="00A93D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3D35"/>
    <w:pPr>
      <w:tabs>
        <w:tab w:val="right" w:leader="dot" w:pos="9072"/>
      </w:tabs>
      <w:ind w:left="567"/>
    </w:pPr>
    <w:rPr>
      <w:szCs w:val="22"/>
    </w:rPr>
  </w:style>
  <w:style w:type="paragraph" w:customStyle="1" w:styleId="TOCBase">
    <w:name w:val="TOC Base"/>
    <w:rsid w:val="00A93D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3D35"/>
    <w:pPr>
      <w:tabs>
        <w:tab w:val="right" w:leader="dot" w:pos="9072"/>
      </w:tabs>
      <w:spacing w:before="40" w:after="40"/>
      <w:ind w:left="284"/>
    </w:pPr>
    <w:rPr>
      <w:rFonts w:ascii="Times New Roman" w:hAnsi="Times New Roman"/>
    </w:rPr>
  </w:style>
  <w:style w:type="paragraph" w:styleId="TOC1">
    <w:name w:val="toc 1"/>
    <w:basedOn w:val="TOCBase"/>
    <w:next w:val="Normal"/>
    <w:rsid w:val="00A93D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3D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3D35"/>
    <w:rPr>
      <w:rFonts w:ascii="Times New Roman" w:eastAsia="Times New Roman" w:hAnsi="Times New Roman" w:cs="Times New Roman"/>
      <w:sz w:val="16"/>
      <w:lang w:eastAsia="en-US"/>
    </w:rPr>
  </w:style>
  <w:style w:type="paragraph" w:styleId="Title">
    <w:name w:val="Title"/>
    <w:basedOn w:val="HeadingBase"/>
    <w:link w:val="TitleChar"/>
    <w:qFormat/>
    <w:rsid w:val="00A93D35"/>
    <w:pPr>
      <w:spacing w:before="5040"/>
      <w:jc w:val="center"/>
    </w:pPr>
    <w:rPr>
      <w:sz w:val="48"/>
      <w:szCs w:val="72"/>
      <w:lang w:val="en-US"/>
    </w:rPr>
  </w:style>
  <w:style w:type="character" w:customStyle="1" w:styleId="TitleChar">
    <w:name w:val="Title Char"/>
    <w:basedOn w:val="DefaultParagraphFont"/>
    <w:link w:val="Title"/>
    <w:rsid w:val="00A93D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3D35"/>
    <w:pPr>
      <w:tabs>
        <w:tab w:val="left" w:pos="3600"/>
        <w:tab w:val="left" w:pos="3958"/>
      </w:tabs>
    </w:pPr>
  </w:style>
  <w:style w:type="paragraph" w:customStyle="1" w:styleId="Note">
    <w:name w:val="Note"/>
    <w:basedOn w:val="BodyText"/>
    <w:rsid w:val="00A93D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3D35"/>
    <w:pPr>
      <w:framePr w:wrap="auto" w:hAnchor="text" w:y="6049"/>
    </w:pPr>
    <w:rPr>
      <w:color w:val="000000"/>
      <w:sz w:val="40"/>
    </w:rPr>
  </w:style>
  <w:style w:type="paragraph" w:customStyle="1" w:styleId="TOCTitle">
    <w:name w:val="TOCTitle"/>
    <w:basedOn w:val="Heading1"/>
    <w:rsid w:val="00A93D35"/>
    <w:pPr>
      <w:spacing w:after="240"/>
      <w:jc w:val="center"/>
      <w:outlineLvl w:val="9"/>
    </w:pPr>
    <w:rPr>
      <w:caps/>
    </w:rPr>
  </w:style>
  <w:style w:type="paragraph" w:customStyle="1" w:styleId="Version">
    <w:name w:val="Version"/>
    <w:rsid w:val="00A93D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3D35"/>
    <w:pPr>
      <w:keepNext w:val="0"/>
      <w:tabs>
        <w:tab w:val="right" w:pos="4176"/>
      </w:tabs>
      <w:ind w:left="198" w:hanging="198"/>
    </w:pPr>
    <w:rPr>
      <w:rFonts w:ascii="Garamond" w:hAnsi="Garamond"/>
    </w:rPr>
  </w:style>
  <w:style w:type="paragraph" w:styleId="IndexHeading">
    <w:name w:val="index heading"/>
    <w:basedOn w:val="Normal"/>
    <w:next w:val="Index1"/>
    <w:semiHidden/>
    <w:rsid w:val="00A93D35"/>
    <w:pPr>
      <w:spacing w:before="120" w:after="120"/>
    </w:pPr>
    <w:rPr>
      <w:rFonts w:ascii="Arial" w:hAnsi="Arial"/>
      <w:b/>
      <w:color w:val="918585"/>
      <w:sz w:val="24"/>
    </w:rPr>
  </w:style>
  <w:style w:type="paragraph" w:styleId="Header">
    <w:name w:val="header"/>
    <w:basedOn w:val="Normal"/>
    <w:link w:val="HeaderChar"/>
    <w:rsid w:val="00A93D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3D35"/>
    <w:rPr>
      <w:rFonts w:ascii="Times New Roman" w:eastAsia="Times New Roman" w:hAnsi="Times New Roman" w:cs="Times New Roman"/>
      <w:sz w:val="16"/>
      <w:szCs w:val="20"/>
      <w:lang w:val="en-GB" w:eastAsia="en-US"/>
    </w:rPr>
  </w:style>
  <w:style w:type="paragraph" w:customStyle="1" w:styleId="Chapter">
    <w:name w:val="Chapter"/>
    <w:basedOn w:val="Normal"/>
    <w:rsid w:val="00A93D35"/>
    <w:pPr>
      <w:spacing w:before="240"/>
    </w:pPr>
    <w:rPr>
      <w:rFonts w:ascii="Times New Roman" w:hAnsi="Times New Roman"/>
      <w:smallCaps/>
      <w:spacing w:val="80"/>
      <w:sz w:val="28"/>
    </w:rPr>
  </w:style>
  <w:style w:type="paragraph" w:customStyle="1" w:styleId="InChapter">
    <w:name w:val="InChapter"/>
    <w:basedOn w:val="Heading3"/>
    <w:rsid w:val="00A93D35"/>
    <w:pPr>
      <w:spacing w:after="240"/>
      <w:outlineLvl w:val="9"/>
    </w:pPr>
    <w:rPr>
      <w:noProof/>
    </w:rPr>
  </w:style>
  <w:style w:type="paragraph" w:styleId="Index2">
    <w:name w:val="index 2"/>
    <w:basedOn w:val="Normal"/>
    <w:next w:val="Normal"/>
    <w:semiHidden/>
    <w:rsid w:val="00A93D35"/>
    <w:pPr>
      <w:tabs>
        <w:tab w:val="right" w:pos="4176"/>
      </w:tabs>
      <w:ind w:left="568" w:hanging="284"/>
    </w:pPr>
    <w:rPr>
      <w:rFonts w:ascii="Garamond" w:hAnsi="Garamond"/>
    </w:rPr>
  </w:style>
  <w:style w:type="paragraph" w:customStyle="1" w:styleId="Byline">
    <w:name w:val="Byline"/>
    <w:rsid w:val="00A93D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3D35"/>
    <w:pPr>
      <w:tabs>
        <w:tab w:val="clear" w:pos="3600"/>
        <w:tab w:val="clear" w:pos="3958"/>
      </w:tabs>
      <w:jc w:val="right"/>
    </w:pPr>
  </w:style>
  <w:style w:type="character" w:styleId="Emphasis">
    <w:name w:val="Emphasis"/>
    <w:basedOn w:val="DefaultParagraphFont"/>
    <w:qFormat/>
    <w:rsid w:val="00A93D35"/>
    <w:rPr>
      <w:i/>
    </w:rPr>
  </w:style>
  <w:style w:type="paragraph" w:styleId="Caption">
    <w:name w:val="caption"/>
    <w:basedOn w:val="BodyText"/>
    <w:next w:val="Normal"/>
    <w:qFormat/>
    <w:rsid w:val="00A93D35"/>
    <w:pPr>
      <w:framePr w:w="2268" w:hSpace="181" w:vSpace="181" w:wrap="around" w:vAnchor="text" w:hAnchor="page" w:x="1135" w:y="285" w:anchorLock="1"/>
    </w:pPr>
    <w:rPr>
      <w:i/>
    </w:rPr>
  </w:style>
  <w:style w:type="paragraph" w:customStyle="1" w:styleId="MiniTOCTitle">
    <w:name w:val="MiniTOCTitle"/>
    <w:basedOn w:val="Heading4"/>
    <w:rsid w:val="00A93D35"/>
    <w:pPr>
      <w:spacing w:before="240"/>
      <w:outlineLvl w:val="9"/>
    </w:pPr>
    <w:rPr>
      <w:noProof/>
      <w:sz w:val="24"/>
    </w:rPr>
  </w:style>
  <w:style w:type="paragraph" w:customStyle="1" w:styleId="MiniTOCItem">
    <w:name w:val="MiniTOCItem"/>
    <w:basedOn w:val="ListBullet"/>
    <w:rsid w:val="00A93D35"/>
    <w:pPr>
      <w:numPr>
        <w:numId w:val="0"/>
      </w:numPr>
      <w:tabs>
        <w:tab w:val="right" w:leader="dot" w:pos="6521"/>
      </w:tabs>
      <w:spacing w:before="0" w:after="0"/>
    </w:pPr>
  </w:style>
  <w:style w:type="paragraph" w:customStyle="1" w:styleId="TOFTitle">
    <w:name w:val="TOFTitle"/>
    <w:basedOn w:val="TOCTitle"/>
    <w:rsid w:val="00A93D35"/>
  </w:style>
  <w:style w:type="paragraph" w:styleId="TableofFigures">
    <w:name w:val="table of figures"/>
    <w:basedOn w:val="Normal"/>
    <w:next w:val="Normal"/>
    <w:semiHidden/>
    <w:rsid w:val="00A93D35"/>
    <w:pPr>
      <w:tabs>
        <w:tab w:val="right" w:leader="dot" w:pos="9072"/>
      </w:tabs>
      <w:ind w:left="970" w:hanging="403"/>
    </w:pPr>
    <w:rPr>
      <w:rFonts w:ascii="Times New Roman" w:hAnsi="Times New Roman"/>
      <w:b/>
    </w:rPr>
  </w:style>
  <w:style w:type="paragraph" w:styleId="ListNumber">
    <w:name w:val="List Number"/>
    <w:basedOn w:val="List"/>
    <w:rsid w:val="00A93D35"/>
    <w:pPr>
      <w:numPr>
        <w:numId w:val="15"/>
      </w:numPr>
      <w:tabs>
        <w:tab w:val="clear" w:pos="340"/>
      </w:tabs>
    </w:pPr>
  </w:style>
  <w:style w:type="character" w:customStyle="1" w:styleId="WingdingSymbols">
    <w:name w:val="Wingding Symbols"/>
    <w:rsid w:val="00A93D35"/>
    <w:rPr>
      <w:rFonts w:ascii="Wingdings" w:hAnsi="Wingdings"/>
    </w:rPr>
  </w:style>
  <w:style w:type="paragraph" w:customStyle="1" w:styleId="TableHeading">
    <w:name w:val="Table Heading"/>
    <w:basedOn w:val="HeadingBase"/>
    <w:rsid w:val="00A93D35"/>
    <w:pPr>
      <w:keepLines/>
      <w:pBdr>
        <w:bottom w:val="single" w:sz="6" w:space="1" w:color="918585"/>
      </w:pBdr>
      <w:spacing w:before="240"/>
    </w:pPr>
  </w:style>
  <w:style w:type="character" w:customStyle="1" w:styleId="HotSpot">
    <w:name w:val="HotSpot"/>
    <w:rsid w:val="00A93D35"/>
    <w:rPr>
      <w:color w:val="0033CC"/>
      <w:u w:val="none"/>
    </w:rPr>
  </w:style>
  <w:style w:type="paragraph" w:customStyle="1" w:styleId="BodyTextRight">
    <w:name w:val="Body Text Right"/>
    <w:basedOn w:val="BodyText"/>
    <w:rsid w:val="00A93D35"/>
    <w:pPr>
      <w:spacing w:before="0" w:after="0"/>
      <w:jc w:val="right"/>
    </w:pPr>
  </w:style>
  <w:style w:type="paragraph" w:styleId="Index3">
    <w:name w:val="index 3"/>
    <w:basedOn w:val="ListNumber2"/>
    <w:next w:val="Normal"/>
    <w:semiHidden/>
    <w:rsid w:val="00A93D35"/>
    <w:pPr>
      <w:numPr>
        <w:numId w:val="0"/>
      </w:numPr>
      <w:tabs>
        <w:tab w:val="right" w:leader="dot" w:pos="4176"/>
      </w:tabs>
    </w:pPr>
  </w:style>
  <w:style w:type="paragraph" w:styleId="ListNumber2">
    <w:name w:val="List Number 2"/>
    <w:basedOn w:val="List2"/>
    <w:rsid w:val="00A93D35"/>
    <w:pPr>
      <w:numPr>
        <w:numId w:val="10"/>
      </w:numPr>
      <w:tabs>
        <w:tab w:val="clear" w:pos="1060"/>
      </w:tabs>
    </w:pPr>
  </w:style>
  <w:style w:type="paragraph" w:customStyle="1" w:styleId="MarginNote">
    <w:name w:val="Margin Note"/>
    <w:basedOn w:val="BodyText"/>
    <w:rsid w:val="00A93D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3D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3D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3D35"/>
    <w:rPr>
      <w:sz w:val="32"/>
    </w:rPr>
  </w:style>
  <w:style w:type="paragraph" w:customStyle="1" w:styleId="HeadingProcedure">
    <w:name w:val="Heading Procedure"/>
    <w:basedOn w:val="HeadingBase"/>
    <w:next w:val="Normal"/>
    <w:rsid w:val="00A93D35"/>
    <w:pPr>
      <w:tabs>
        <w:tab w:val="left" w:pos="0"/>
      </w:tabs>
      <w:spacing w:before="120" w:after="60"/>
    </w:pPr>
    <w:rPr>
      <w:i/>
      <w:color w:val="918585"/>
      <w:sz w:val="22"/>
    </w:rPr>
  </w:style>
  <w:style w:type="paragraph" w:customStyle="1" w:styleId="TableBodyText">
    <w:name w:val="Table Body Text"/>
    <w:basedOn w:val="BodyText"/>
    <w:rsid w:val="00A93D35"/>
    <w:pPr>
      <w:spacing w:before="60" w:after="60"/>
    </w:pPr>
  </w:style>
  <w:style w:type="paragraph" w:styleId="ListContinue">
    <w:name w:val="List Continue"/>
    <w:basedOn w:val="List"/>
    <w:rsid w:val="00A93D35"/>
    <w:pPr>
      <w:ind w:firstLine="0"/>
    </w:pPr>
  </w:style>
  <w:style w:type="paragraph" w:customStyle="1" w:styleId="ListNote">
    <w:name w:val="List Note"/>
    <w:basedOn w:val="List"/>
    <w:rsid w:val="00A93D35"/>
    <w:pPr>
      <w:pBdr>
        <w:top w:val="single" w:sz="6" w:space="2" w:color="918585"/>
        <w:bottom w:val="single" w:sz="6" w:space="2" w:color="918585"/>
      </w:pBdr>
      <w:tabs>
        <w:tab w:val="left" w:pos="1021"/>
      </w:tabs>
      <w:ind w:firstLine="0"/>
    </w:pPr>
  </w:style>
  <w:style w:type="paragraph" w:customStyle="1" w:styleId="Warning">
    <w:name w:val="Warning"/>
    <w:basedOn w:val="BodyText"/>
    <w:rsid w:val="00A93D35"/>
    <w:pPr>
      <w:shd w:val="clear" w:color="auto" w:fill="D9D9D9"/>
      <w:tabs>
        <w:tab w:val="left" w:pos="992"/>
      </w:tabs>
      <w:ind w:left="119" w:right="119"/>
    </w:pPr>
    <w:rPr>
      <w:sz w:val="20"/>
    </w:rPr>
  </w:style>
  <w:style w:type="paragraph" w:customStyle="1" w:styleId="MarginIcons">
    <w:name w:val="Margin Icons"/>
    <w:basedOn w:val="BodyText"/>
    <w:rsid w:val="00A93D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3D35"/>
    <w:rPr>
      <w:rFonts w:ascii="Courier New" w:hAnsi="Courier New"/>
    </w:rPr>
  </w:style>
  <w:style w:type="paragraph" w:customStyle="1" w:styleId="NoteBullet">
    <w:name w:val="Note Bullet"/>
    <w:basedOn w:val="Note"/>
    <w:rsid w:val="00A93D35"/>
    <w:pPr>
      <w:tabs>
        <w:tab w:val="clear" w:pos="680"/>
      </w:tabs>
      <w:spacing w:before="60" w:after="60"/>
    </w:pPr>
  </w:style>
  <w:style w:type="paragraph" w:customStyle="1" w:styleId="SubHeading2">
    <w:name w:val="SubHeading2"/>
    <w:basedOn w:val="HeadingBase"/>
    <w:rsid w:val="00A93D35"/>
    <w:pPr>
      <w:spacing w:before="240" w:after="60"/>
    </w:pPr>
    <w:rPr>
      <w:sz w:val="20"/>
    </w:rPr>
  </w:style>
  <w:style w:type="paragraph" w:customStyle="1" w:styleId="SubHeading1">
    <w:name w:val="SubHeading1"/>
    <w:basedOn w:val="HeadingBase"/>
    <w:rsid w:val="00A93D35"/>
    <w:pPr>
      <w:spacing w:before="240" w:after="60"/>
    </w:pPr>
    <w:rPr>
      <w:color w:val="918585"/>
      <w:sz w:val="22"/>
    </w:rPr>
  </w:style>
  <w:style w:type="paragraph" w:customStyle="1" w:styleId="SideHeading">
    <w:name w:val="Side Heading"/>
    <w:basedOn w:val="HeadingBase"/>
    <w:rsid w:val="00A93D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3D35"/>
    <w:pPr>
      <w:tabs>
        <w:tab w:val="num" w:pos="360"/>
      </w:tabs>
    </w:pPr>
  </w:style>
  <w:style w:type="paragraph" w:styleId="PlainText">
    <w:name w:val="Plain Text"/>
    <w:basedOn w:val="Normal"/>
    <w:link w:val="PlainTextChar"/>
    <w:rsid w:val="00A93D35"/>
    <w:rPr>
      <w:sz w:val="20"/>
    </w:rPr>
  </w:style>
  <w:style w:type="character" w:customStyle="1" w:styleId="PlainTextChar">
    <w:name w:val="Plain Text Char"/>
    <w:basedOn w:val="DefaultParagraphFont"/>
    <w:link w:val="PlainText"/>
    <w:rsid w:val="00A93D35"/>
    <w:rPr>
      <w:rFonts w:ascii="Courier New" w:eastAsia="Times New Roman" w:hAnsi="Courier New" w:cs="Times New Roman"/>
      <w:sz w:val="20"/>
      <w:szCs w:val="20"/>
      <w:lang w:eastAsia="en-US"/>
    </w:rPr>
  </w:style>
  <w:style w:type="character" w:customStyle="1" w:styleId="MenuOption">
    <w:name w:val="Menu Option"/>
    <w:basedOn w:val="DefaultParagraphFont"/>
    <w:rsid w:val="00A93D35"/>
    <w:rPr>
      <w:b/>
      <w:smallCaps/>
    </w:rPr>
  </w:style>
  <w:style w:type="paragraph" w:customStyle="1" w:styleId="TableListNumber">
    <w:name w:val="Table List Number"/>
    <w:basedOn w:val="ListNumber"/>
    <w:rsid w:val="00A93D35"/>
    <w:pPr>
      <w:numPr>
        <w:numId w:val="0"/>
      </w:numPr>
    </w:pPr>
  </w:style>
  <w:style w:type="paragraph" w:styleId="TOC4">
    <w:name w:val="toc 4"/>
    <w:basedOn w:val="TOCBase"/>
    <w:next w:val="Normal"/>
    <w:semiHidden/>
    <w:rsid w:val="00A93D35"/>
    <w:pPr>
      <w:tabs>
        <w:tab w:val="right" w:leader="dot" w:pos="9071"/>
      </w:tabs>
      <w:ind w:left="1701"/>
    </w:pPr>
  </w:style>
  <w:style w:type="paragraph" w:customStyle="1" w:styleId="ListAlpha">
    <w:name w:val="List Alpha"/>
    <w:basedOn w:val="List"/>
    <w:rsid w:val="00A93D35"/>
    <w:pPr>
      <w:numPr>
        <w:numId w:val="9"/>
      </w:numPr>
    </w:pPr>
  </w:style>
  <w:style w:type="paragraph" w:customStyle="1" w:styleId="ListAlpha2">
    <w:name w:val="List Alpha 2"/>
    <w:basedOn w:val="List2"/>
    <w:rsid w:val="00A93D35"/>
    <w:pPr>
      <w:numPr>
        <w:numId w:val="8"/>
      </w:numPr>
    </w:pPr>
  </w:style>
  <w:style w:type="paragraph" w:styleId="List2">
    <w:name w:val="List 2"/>
    <w:basedOn w:val="BodyText"/>
    <w:rsid w:val="00A93D35"/>
    <w:pPr>
      <w:tabs>
        <w:tab w:val="left" w:pos="680"/>
      </w:tabs>
      <w:spacing w:before="60" w:after="60"/>
      <w:ind w:left="680" w:hanging="340"/>
    </w:pPr>
  </w:style>
  <w:style w:type="paragraph" w:styleId="List3">
    <w:name w:val="List 3"/>
    <w:basedOn w:val="BodyText"/>
    <w:rsid w:val="00A93D35"/>
    <w:pPr>
      <w:tabs>
        <w:tab w:val="left" w:pos="1021"/>
      </w:tabs>
      <w:spacing w:before="60" w:after="60"/>
      <w:ind w:left="1020" w:hanging="340"/>
    </w:pPr>
  </w:style>
  <w:style w:type="paragraph" w:styleId="List4">
    <w:name w:val="List 4"/>
    <w:basedOn w:val="BodyText"/>
    <w:rsid w:val="00A93D35"/>
    <w:pPr>
      <w:tabs>
        <w:tab w:val="left" w:pos="1361"/>
      </w:tabs>
      <w:spacing w:before="60" w:after="60"/>
      <w:ind w:left="1361" w:hanging="340"/>
    </w:pPr>
  </w:style>
  <w:style w:type="paragraph" w:styleId="List5">
    <w:name w:val="List 5"/>
    <w:basedOn w:val="BodyText"/>
    <w:rsid w:val="00A93D35"/>
    <w:pPr>
      <w:tabs>
        <w:tab w:val="left" w:pos="1701"/>
      </w:tabs>
      <w:spacing w:before="60" w:after="60"/>
      <w:ind w:left="1701" w:hanging="340"/>
    </w:pPr>
  </w:style>
  <w:style w:type="paragraph" w:styleId="ListBullet3">
    <w:name w:val="List Bullet 3"/>
    <w:basedOn w:val="List3"/>
    <w:rsid w:val="00A93D35"/>
    <w:pPr>
      <w:numPr>
        <w:numId w:val="14"/>
      </w:numPr>
      <w:tabs>
        <w:tab w:val="clear" w:pos="1021"/>
      </w:tabs>
      <w:ind w:left="1037" w:hanging="357"/>
    </w:pPr>
  </w:style>
  <w:style w:type="paragraph" w:styleId="ListBullet4">
    <w:name w:val="List Bullet 4"/>
    <w:basedOn w:val="List4"/>
    <w:rsid w:val="00A93D35"/>
    <w:pPr>
      <w:numPr>
        <w:numId w:val="3"/>
      </w:numPr>
      <w:tabs>
        <w:tab w:val="clear" w:pos="1361"/>
      </w:tabs>
    </w:pPr>
  </w:style>
  <w:style w:type="paragraph" w:styleId="ListBullet5">
    <w:name w:val="List Bullet 5"/>
    <w:basedOn w:val="List5"/>
    <w:rsid w:val="00A93D35"/>
    <w:pPr>
      <w:numPr>
        <w:numId w:val="4"/>
      </w:numPr>
    </w:pPr>
  </w:style>
  <w:style w:type="paragraph" w:styleId="ListContinue2">
    <w:name w:val="List Continue 2"/>
    <w:basedOn w:val="List2"/>
    <w:rsid w:val="00A93D35"/>
    <w:pPr>
      <w:ind w:firstLine="0"/>
    </w:pPr>
  </w:style>
  <w:style w:type="paragraph" w:styleId="ListContinue3">
    <w:name w:val="List Continue 3"/>
    <w:basedOn w:val="List3"/>
    <w:rsid w:val="00A93D35"/>
    <w:pPr>
      <w:ind w:left="1021" w:firstLine="0"/>
    </w:pPr>
  </w:style>
  <w:style w:type="paragraph" w:styleId="ListContinue4">
    <w:name w:val="List Continue 4"/>
    <w:basedOn w:val="List4"/>
    <w:rsid w:val="00A93D35"/>
    <w:pPr>
      <w:ind w:firstLine="0"/>
    </w:pPr>
  </w:style>
  <w:style w:type="paragraph" w:styleId="ListContinue5">
    <w:name w:val="List Continue 5"/>
    <w:basedOn w:val="List5"/>
    <w:rsid w:val="00A93D35"/>
    <w:pPr>
      <w:ind w:firstLine="0"/>
    </w:pPr>
  </w:style>
  <w:style w:type="paragraph" w:styleId="ListNumber3">
    <w:name w:val="List Number 3"/>
    <w:basedOn w:val="List3"/>
    <w:rsid w:val="00A93D35"/>
    <w:pPr>
      <w:numPr>
        <w:numId w:val="5"/>
      </w:numPr>
    </w:pPr>
  </w:style>
  <w:style w:type="paragraph" w:styleId="ListNumber4">
    <w:name w:val="List Number 4"/>
    <w:basedOn w:val="List4"/>
    <w:rsid w:val="00A93D35"/>
    <w:pPr>
      <w:numPr>
        <w:numId w:val="6"/>
      </w:numPr>
    </w:pPr>
  </w:style>
  <w:style w:type="paragraph" w:styleId="ListNumber5">
    <w:name w:val="List Number 5"/>
    <w:basedOn w:val="List5"/>
    <w:rsid w:val="00A93D35"/>
    <w:pPr>
      <w:numPr>
        <w:numId w:val="7"/>
      </w:numPr>
    </w:pPr>
  </w:style>
  <w:style w:type="paragraph" w:styleId="BlockText">
    <w:name w:val="Block Text"/>
    <w:basedOn w:val="Normal"/>
    <w:rsid w:val="00A93D35"/>
    <w:pPr>
      <w:spacing w:after="120"/>
      <w:ind w:left="1440" w:right="1440"/>
    </w:pPr>
  </w:style>
  <w:style w:type="character" w:customStyle="1" w:styleId="Subscript">
    <w:name w:val="Subscript"/>
    <w:basedOn w:val="DefaultParagraphFont"/>
    <w:rsid w:val="00A93D35"/>
    <w:rPr>
      <w:sz w:val="16"/>
      <w:vertAlign w:val="subscript"/>
    </w:rPr>
  </w:style>
  <w:style w:type="character" w:customStyle="1" w:styleId="Superscript">
    <w:name w:val="Superscript"/>
    <w:basedOn w:val="DefaultParagraphFont"/>
    <w:rsid w:val="00A93D35"/>
    <w:rPr>
      <w:sz w:val="16"/>
      <w:vertAlign w:val="superscript"/>
    </w:rPr>
  </w:style>
  <w:style w:type="character" w:customStyle="1" w:styleId="Symbols">
    <w:name w:val="Symbols"/>
    <w:basedOn w:val="DefaultParagraphFont"/>
    <w:rsid w:val="00A93D35"/>
    <w:rPr>
      <w:rFonts w:ascii="Symbol" w:hAnsi="Symbol"/>
    </w:rPr>
  </w:style>
  <w:style w:type="character" w:customStyle="1" w:styleId="MenuOptions">
    <w:name w:val="Menu Options"/>
    <w:basedOn w:val="DefaultParagraphFont"/>
    <w:rsid w:val="00A93D35"/>
    <w:rPr>
      <w:rFonts w:ascii="Arial Narrow" w:hAnsi="Arial Narrow"/>
      <w:smallCaps/>
    </w:rPr>
  </w:style>
  <w:style w:type="character" w:customStyle="1" w:styleId="Buttons">
    <w:name w:val="Buttons"/>
    <w:basedOn w:val="DefaultParagraphFont"/>
    <w:rsid w:val="00A93D35"/>
    <w:rPr>
      <w:b/>
    </w:rPr>
  </w:style>
  <w:style w:type="character" w:customStyle="1" w:styleId="Underlined">
    <w:name w:val="Underlined"/>
    <w:basedOn w:val="DefaultParagraphFont"/>
    <w:rsid w:val="00A93D35"/>
    <w:rPr>
      <w:u w:val="single"/>
    </w:rPr>
  </w:style>
  <w:style w:type="paragraph" w:customStyle="1" w:styleId="TableBodyTextRight">
    <w:name w:val="Table Body Text Right"/>
    <w:basedOn w:val="TableBodyText"/>
    <w:rsid w:val="00A93D35"/>
    <w:pPr>
      <w:widowControl w:val="0"/>
      <w:autoSpaceDE w:val="0"/>
      <w:autoSpaceDN w:val="0"/>
      <w:adjustRightInd w:val="0"/>
      <w:jc w:val="right"/>
    </w:pPr>
    <w:rPr>
      <w:rFonts w:cs="Arial"/>
      <w:szCs w:val="18"/>
    </w:rPr>
  </w:style>
  <w:style w:type="paragraph" w:customStyle="1" w:styleId="CopyrightText">
    <w:name w:val="Copyright Text"/>
    <w:basedOn w:val="BodyText"/>
    <w:rsid w:val="00A93D35"/>
    <w:rPr>
      <w:sz w:val="18"/>
    </w:rPr>
  </w:style>
  <w:style w:type="paragraph" w:customStyle="1" w:styleId="BodySmallRight">
    <w:name w:val="Body Small Right"/>
    <w:basedOn w:val="BodyTextRight"/>
    <w:rsid w:val="00A93D35"/>
    <w:rPr>
      <w:sz w:val="18"/>
      <w:szCs w:val="18"/>
    </w:rPr>
  </w:style>
  <w:style w:type="paragraph" w:customStyle="1" w:styleId="MarginEdition">
    <w:name w:val="Margin Edition"/>
    <w:basedOn w:val="MarginNote"/>
    <w:rsid w:val="00A93D35"/>
    <w:pPr>
      <w:spacing w:before="0" w:after="0"/>
    </w:pPr>
    <w:rPr>
      <w:rFonts w:ascii="Times New Roman" w:hAnsi="Times New Roman"/>
      <w:color w:val="999999"/>
    </w:rPr>
  </w:style>
  <w:style w:type="paragraph" w:customStyle="1" w:styleId="Spacer">
    <w:name w:val="Spacer"/>
    <w:basedOn w:val="Normal"/>
    <w:rsid w:val="00A93D35"/>
    <w:rPr>
      <w:sz w:val="2"/>
      <w:szCs w:val="2"/>
    </w:rPr>
  </w:style>
  <w:style w:type="character" w:customStyle="1" w:styleId="Small">
    <w:name w:val="Small"/>
    <w:basedOn w:val="DefaultParagraphFont"/>
    <w:rsid w:val="00A93D35"/>
    <w:rPr>
      <w:sz w:val="16"/>
    </w:rPr>
  </w:style>
  <w:style w:type="paragraph" w:customStyle="1" w:styleId="WideTable">
    <w:name w:val="Wide Table"/>
    <w:basedOn w:val="Normal"/>
    <w:rsid w:val="00A93D35"/>
    <w:pPr>
      <w:ind w:left="-1418"/>
    </w:pPr>
    <w:rPr>
      <w:sz w:val="2"/>
      <w:szCs w:val="2"/>
    </w:rPr>
  </w:style>
  <w:style w:type="character" w:styleId="PageNumber">
    <w:name w:val="page number"/>
    <w:basedOn w:val="DefaultParagraphFont"/>
    <w:rsid w:val="00A93D35"/>
  </w:style>
  <w:style w:type="paragraph" w:styleId="Quote">
    <w:name w:val="Quote"/>
    <w:basedOn w:val="Heading1"/>
    <w:link w:val="QuoteChar"/>
    <w:qFormat/>
    <w:rsid w:val="00A93D35"/>
    <w:rPr>
      <w:b w:val="0"/>
      <w:sz w:val="72"/>
      <w:szCs w:val="72"/>
      <w:lang w:val="en-NZ"/>
    </w:rPr>
  </w:style>
  <w:style w:type="character" w:customStyle="1" w:styleId="QuoteChar">
    <w:name w:val="Quote Char"/>
    <w:basedOn w:val="DefaultParagraphFont"/>
    <w:link w:val="Quote"/>
    <w:rsid w:val="00A93D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3D35"/>
    <w:pPr>
      <w:pageBreakBefore/>
    </w:pPr>
  </w:style>
  <w:style w:type="paragraph" w:customStyle="1" w:styleId="Border">
    <w:name w:val="Border"/>
    <w:basedOn w:val="Normal"/>
    <w:qFormat/>
    <w:rsid w:val="00A93D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3D35"/>
    <w:rPr>
      <w:b/>
      <w:bCs/>
      <w:i/>
      <w:iCs/>
      <w:color w:val="auto"/>
    </w:rPr>
  </w:style>
  <w:style w:type="paragraph" w:styleId="IntenseQuote">
    <w:name w:val="Intense Quote"/>
    <w:basedOn w:val="Normal"/>
    <w:next w:val="Normal"/>
    <w:link w:val="IntenseQuoteChar"/>
    <w:uiPriority w:val="30"/>
    <w:qFormat/>
    <w:rsid w:val="00A93D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3D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3D35"/>
    <w:rPr>
      <w:smallCaps/>
      <w:color w:val="auto"/>
      <w:u w:val="single"/>
    </w:rPr>
  </w:style>
  <w:style w:type="character" w:styleId="IntenseReference">
    <w:name w:val="Intense Reference"/>
    <w:basedOn w:val="DefaultParagraphFont"/>
    <w:uiPriority w:val="32"/>
    <w:qFormat/>
    <w:rsid w:val="00A93D35"/>
    <w:rPr>
      <w:b/>
      <w:bCs/>
      <w:smallCaps/>
      <w:color w:val="auto"/>
      <w:spacing w:val="5"/>
      <w:u w:val="single"/>
    </w:rPr>
  </w:style>
  <w:style w:type="paragraph" w:customStyle="1" w:styleId="2ColumnHeading">
    <w:name w:val="2Column Heading"/>
    <w:basedOn w:val="BodyText"/>
    <w:qFormat/>
    <w:rsid w:val="00A93D35"/>
    <w:pPr>
      <w:spacing w:after="60"/>
      <w:ind w:left="-2268"/>
    </w:pPr>
    <w:rPr>
      <w:b/>
    </w:rPr>
  </w:style>
  <w:style w:type="paragraph" w:customStyle="1" w:styleId="Heading1TOC">
    <w:name w:val="Heading1 TOC"/>
    <w:basedOn w:val="Normal"/>
    <w:qFormat/>
    <w:rsid w:val="00A93D35"/>
    <w:pPr>
      <w:spacing w:before="240" w:after="120"/>
    </w:pPr>
    <w:rPr>
      <w:rFonts w:ascii="Times New Roman" w:hAnsi="Times New Roman"/>
      <w:b/>
      <w:sz w:val="32"/>
    </w:rPr>
  </w:style>
  <w:style w:type="paragraph" w:customStyle="1" w:styleId="Heading2TOC">
    <w:name w:val="Heading2 TOC"/>
    <w:basedOn w:val="Normal"/>
    <w:qFormat/>
    <w:rsid w:val="00A93D35"/>
    <w:pPr>
      <w:spacing w:before="240" w:after="60"/>
    </w:pPr>
    <w:rPr>
      <w:rFonts w:ascii="Times New Roman" w:hAnsi="Times New Roman"/>
      <w:b/>
      <w:sz w:val="28"/>
    </w:rPr>
  </w:style>
  <w:style w:type="character" w:customStyle="1" w:styleId="Underline">
    <w:name w:val="Underline"/>
    <w:basedOn w:val="DefaultParagraphFont"/>
    <w:qFormat/>
    <w:rsid w:val="00A93D35"/>
    <w:rPr>
      <w:u w:val="single"/>
    </w:rPr>
  </w:style>
  <w:style w:type="paragraph" w:styleId="BalloonText">
    <w:name w:val="Balloon Text"/>
    <w:basedOn w:val="Normal"/>
    <w:link w:val="BalloonTextChar"/>
    <w:rsid w:val="00A93D35"/>
    <w:rPr>
      <w:rFonts w:ascii="Tahoma" w:hAnsi="Tahoma" w:cs="Tahoma"/>
      <w:sz w:val="16"/>
      <w:szCs w:val="16"/>
    </w:rPr>
  </w:style>
  <w:style w:type="character" w:customStyle="1" w:styleId="BalloonTextChar">
    <w:name w:val="Balloon Text Char"/>
    <w:basedOn w:val="DefaultParagraphFont"/>
    <w:link w:val="BalloonText"/>
    <w:rsid w:val="00A93D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3D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3D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3D35"/>
    <w:rPr>
      <w:b/>
      <w:color w:val="660033"/>
      <w:spacing w:val="0"/>
    </w:rPr>
  </w:style>
  <w:style w:type="paragraph" w:customStyle="1" w:styleId="Nameditemlist">
    <w:name w:val="Named item list"/>
    <w:basedOn w:val="BodyText"/>
    <w:qFormat/>
    <w:rsid w:val="00A93D35"/>
    <w:pPr>
      <w:tabs>
        <w:tab w:val="left" w:pos="2835"/>
      </w:tabs>
      <w:ind w:left="2835" w:hanging="2835"/>
    </w:pPr>
  </w:style>
  <w:style w:type="paragraph" w:customStyle="1" w:styleId="BodyTextnopadding">
    <w:name w:val="Body Text no padding"/>
    <w:basedOn w:val="BodyText"/>
    <w:qFormat/>
    <w:rsid w:val="00A93D35"/>
    <w:pPr>
      <w:spacing w:before="0" w:after="0"/>
    </w:pPr>
  </w:style>
  <w:style w:type="paragraph" w:customStyle="1" w:styleId="BodyTextBold">
    <w:name w:val="Body Text Bold"/>
    <w:basedOn w:val="BodyText"/>
    <w:qFormat/>
    <w:rsid w:val="00A93D35"/>
    <w:rPr>
      <w:b/>
    </w:rPr>
  </w:style>
  <w:style w:type="character" w:styleId="Hyperlink">
    <w:name w:val="Hyperlink"/>
    <w:basedOn w:val="DefaultParagraphFont"/>
    <w:uiPriority w:val="99"/>
    <w:unhideWhenUsed/>
    <w:rsid w:val="00DE62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1125</Words>
  <Characters>7687</Characters>
  <Application>Microsoft Office Word</Application>
  <DocSecurity>0</DocSecurity>
  <Lines>226</Lines>
  <Paragraphs>146</Paragraphs>
  <ScaleCrop>false</ScaleCrop>
  <Company>Author-it Software Corporation Ltd.</Company>
  <LinksUpToDate>false</LinksUpToDate>
  <CharactersWithSpaces>8666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AURTTA011 Install hydraulic systems to specified applications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2025-03-01T14:40:00Z</dcterms:created>
  <dcterms:modified xsi:type="dcterms:W3CDTF">2025-03-01T14:40:00Z</dcterms:modified>
</cp:coreProperties>
</file>