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FCF" w:rsidP="00DC7FCF">
      <w:pPr>
        <w:pStyle w:val="Title"/>
      </w:pPr>
      <w:r>
        <w:fldChar w:fldCharType="begin"/>
      </w:r>
      <w:r>
        <w:instrText xml:space="preserve"> TITLE   \* MERGEFORMAT </w:instrText>
      </w:r>
      <w:r>
        <w:fldChar w:fldCharType="separate"/>
      </w:r>
      <w:r>
        <w:t>AURTTA008 Produce patterns and templates</w:t>
      </w:r>
      <w:r>
        <w:fldChar w:fldCharType="end"/>
      </w:r>
    </w:p>
    <w:p w:rsidR="00DC7FCF" w:rsidP="00DC7FCF">
      <w:pPr>
        <w:pStyle w:val="Version"/>
        <w:sectPr w:rsidSect="00E601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138" w:rsidP="00E60138">
      <w:pPr>
        <w:pStyle w:val="SuperHeading"/>
      </w:pPr>
      <w:r w:rsidRPr="00E60138">
        <w:t>AURTTA008 Produce patterns and templates</w:t>
      </w:r>
    </w:p>
    <w:p w:rsidR="00000000" w:rsidRPr="00E60138" w:rsidP="00E60138">
      <w:pPr>
        <w:pStyle w:val="Heading1"/>
      </w:pPr>
      <w:bookmarkStart w:id="1" w:name="O_795146"/>
      <w:bookmarkEnd w:id="1"/>
      <w:r w:rsidRPr="00E60138">
        <w:t>Modification History</w:t>
      </w:r>
    </w:p>
    <w:tbl>
      <w:tblPr>
        <w:tblW w:w="9639" w:type="dxa"/>
        <w:tblLayout w:type="fixed"/>
        <w:tblCellMar>
          <w:left w:w="62" w:type="dxa"/>
          <w:right w:w="62" w:type="dxa"/>
        </w:tblCellMar>
        <w:tblLook w:val="0000"/>
      </w:tblPr>
      <w:tblGrid>
        <w:gridCol w:w="2835"/>
        <w:gridCol w:w="6804"/>
      </w:tblGrid>
      <w:tr w:rsidTr="00DC7FC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38" w:rsidP="00E60138">
            <w:pPr>
              <w:pStyle w:val="BodyText"/>
            </w:pPr>
            <w:r w:rsidRPr="00E6013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38">
            <w:pPr>
              <w:pStyle w:val="BodyText"/>
              <w:rPr>
                <w:lang w:val="en-NZ"/>
              </w:rPr>
            </w:pPr>
            <w:r w:rsidRPr="00E60138">
              <w:rPr>
                <w:rStyle w:val="SpecialBold"/>
              </w:rPr>
              <w:t>Comment</w:t>
            </w:r>
          </w:p>
        </w:tc>
      </w:tr>
      <w:tr w:rsidTr="00DC7FC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138">
            <w:pPr>
              <w:pStyle w:val="BodyText"/>
              <w:rPr>
                <w:lang w:val="en-NZ"/>
              </w:rPr>
            </w:pPr>
            <w:r w:rsidRPr="00E6013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138" w:rsidP="00E60138">
            <w:pPr>
              <w:pStyle w:val="BodyText"/>
            </w:pPr>
            <w:r w:rsidRPr="00E60138">
              <w:t>New unit of competency.</w:t>
            </w:r>
          </w:p>
        </w:tc>
      </w:tr>
    </w:tbl>
    <w:p w:rsidR="00000000" w:rsidRPr="00E60138" w:rsidP="00E60138">
      <w:pPr>
        <w:pStyle w:val="BodyText"/>
      </w:pPr>
    </w:p>
    <w:p w:rsidR="00000000" w:rsidRPr="00E60138" w:rsidP="00E60138">
      <w:pPr>
        <w:pStyle w:val="AllowPageBreak"/>
      </w:pPr>
    </w:p>
    <w:p w:rsidR="00000000" w:rsidRPr="00E60138" w:rsidP="00E60138">
      <w:pPr>
        <w:pStyle w:val="Heading1"/>
      </w:pPr>
      <w:bookmarkStart w:id="2" w:name="O_795147"/>
      <w:bookmarkEnd w:id="2"/>
      <w:r w:rsidRPr="00E60138">
        <w:t>Application</w:t>
      </w:r>
    </w:p>
    <w:p w:rsidR="00000000" w:rsidRPr="00E60138" w:rsidP="00DC7FCF">
      <w:pPr>
        <w:pStyle w:val="BodyText"/>
      </w:pPr>
      <w:r w:rsidRPr="00E60138">
        <w:t xml:space="preserve">This unit describes the performance outcomes required to produce patterns and templates for manufacturing parts or assisting the fitting of accessories. </w:t>
      </w:r>
      <w:r w:rsidRPr="00E60138">
        <w:t>It involves preparing for the task, planning the process, plotting the dimensions and completing the pattern or template, and completing workplace processes and documentation.</w:t>
      </w:r>
    </w:p>
    <w:p w:rsidR="00000000" w:rsidRPr="00E60138" w:rsidP="00DC7FCF">
      <w:pPr>
        <w:pStyle w:val="BodyText"/>
      </w:pPr>
      <w:r w:rsidRPr="00E60138">
        <w:t>It applies to those working in the automotive service and repair industry.</w:t>
      </w:r>
    </w:p>
    <w:p w:rsidR="00000000" w:rsidRPr="00E60138" w:rsidP="00DC7FCF">
      <w:pPr>
        <w:pStyle w:val="BodyText"/>
      </w:pPr>
      <w:r w:rsidRPr="00E60138">
        <w:t xml:space="preserve">No </w:t>
      </w:r>
      <w:r w:rsidRPr="00E60138">
        <w:t>licensing, legislative, regulatory or certification requirements apply to this unit at the time of publication.</w:t>
      </w:r>
    </w:p>
    <w:p w:rsidR="00000000" w:rsidRPr="00E60138" w:rsidP="00E60138">
      <w:pPr>
        <w:pStyle w:val="Heading1"/>
      </w:pPr>
      <w:bookmarkStart w:id="3" w:name="O_795149"/>
      <w:bookmarkEnd w:id="3"/>
      <w:r w:rsidRPr="00E60138">
        <w:t>Competency Field</w:t>
      </w:r>
    </w:p>
    <w:p w:rsidR="00000000" w:rsidRPr="00E60138" w:rsidP="00DC7FCF">
      <w:pPr>
        <w:pStyle w:val="BodyText"/>
      </w:pPr>
      <w:r w:rsidRPr="00E60138">
        <w:t>Mechanical Miscellaneous</w:t>
      </w:r>
    </w:p>
    <w:p w:rsidR="00000000" w:rsidRPr="00E60138" w:rsidP="00E60138">
      <w:pPr>
        <w:pStyle w:val="Heading1"/>
      </w:pPr>
      <w:bookmarkStart w:id="4" w:name="O_795150"/>
      <w:bookmarkEnd w:id="4"/>
      <w:r w:rsidRPr="00E60138">
        <w:t>Unit Sector</w:t>
      </w:r>
    </w:p>
    <w:p w:rsidR="00000000" w:rsidRPr="00E60138" w:rsidP="00DC7FCF">
      <w:pPr>
        <w:pStyle w:val="BodyText"/>
      </w:pPr>
      <w:r w:rsidRPr="00E60138">
        <w:t>Technical</w:t>
      </w:r>
    </w:p>
    <w:p w:rsidR="00000000" w:rsidRPr="00E60138" w:rsidP="00E60138">
      <w:pPr>
        <w:pStyle w:val="Heading1"/>
      </w:pPr>
      <w:bookmarkStart w:id="5" w:name="O_795151"/>
      <w:bookmarkEnd w:id="5"/>
      <w:r w:rsidRPr="00E60138">
        <w:t>Elements and Performance Criteria</w:t>
      </w:r>
    </w:p>
    <w:tbl>
      <w:tblPr>
        <w:tblW w:w="9639" w:type="dxa"/>
        <w:tblLayout w:type="fixed"/>
        <w:tblCellMar>
          <w:left w:w="62" w:type="dxa"/>
          <w:right w:w="62" w:type="dxa"/>
        </w:tblCellMar>
        <w:tblLook w:val="0000"/>
      </w:tblPr>
      <w:tblGrid>
        <w:gridCol w:w="2835"/>
        <w:gridCol w:w="6804"/>
      </w:tblGrid>
      <w:tr w:rsidTr="00E60138">
        <w:tblPrEx>
          <w:tblW w:w="9639" w:type="dxa"/>
          <w:tblLayout w:type="fixed"/>
          <w:tblCellMar>
            <w:left w:w="62" w:type="dxa"/>
            <w:right w:w="62" w:type="dxa"/>
          </w:tblCellMar>
          <w:tblLook w:val="0000"/>
        </w:tblPrEx>
        <w:trPr>
          <w:trHeight w:val="1393"/>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138" w:rsidP="00E60138">
            <w:pPr>
              <w:pStyle w:val="BodyText"/>
            </w:pPr>
            <w:r w:rsidRPr="00E60138">
              <w:rPr>
                <w:rStyle w:val="SpecialBold"/>
              </w:rPr>
              <w:t>Elements</w:t>
            </w:r>
          </w:p>
          <w:p w:rsidR="00000000" w:rsidRPr="00E60138" w:rsidP="00E60138">
            <w:pPr>
              <w:pStyle w:val="BodyText"/>
            </w:pPr>
            <w:r w:rsidRPr="00E6013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138" w:rsidP="00E60138">
            <w:pPr>
              <w:pStyle w:val="BodyText"/>
            </w:pPr>
            <w:r w:rsidRPr="00E60138">
              <w:rPr>
                <w:rStyle w:val="SpecialBold"/>
              </w:rPr>
              <w:t>Performance Criteria</w:t>
            </w:r>
          </w:p>
          <w:p w:rsidR="00000000" w:rsidP="00E60138">
            <w:pPr>
              <w:pStyle w:val="BodyText"/>
              <w:rPr>
                <w:lang w:val="en-NZ"/>
              </w:rPr>
            </w:pPr>
            <w:r w:rsidRPr="00E60138">
              <w:t>Performance criteria describe the performance needed to demonstrate achievement of the element. Where bold and italicised text is used, further inform</w:t>
            </w:r>
            <w:r w:rsidRPr="00E60138">
              <w:t>ation is detailed in the range of conditions section.</w:t>
            </w:r>
          </w:p>
        </w:tc>
      </w:tr>
      <w:tr w:rsidTr="00E60138">
        <w:tblPrEx>
          <w:tblW w:w="9639" w:type="dxa"/>
          <w:tblLayout w:type="fixed"/>
          <w:tblCellMar>
            <w:left w:w="62" w:type="dxa"/>
            <w:right w:w="62" w:type="dxa"/>
          </w:tblCellMar>
          <w:tblLook w:val="0000"/>
        </w:tblPrEx>
        <w:trPr>
          <w:trHeight w:val="247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List"/>
              <w:rPr>
                <w:lang w:val="en-NZ"/>
              </w:rPr>
            </w:pPr>
            <w:r w:rsidRPr="00E60138">
              <w:t>1.</w:t>
            </w:r>
            <w:r w:rsidRPr="00E60138">
              <w:tab/>
              <w:t>Prepare for production of pattern or template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138" w:rsidP="00E60138">
            <w:pPr>
              <w:pStyle w:val="List"/>
            </w:pPr>
            <w:r w:rsidRPr="00E60138">
              <w:t>1.1</w:t>
            </w:r>
            <w:r w:rsidRPr="00E60138">
              <w:tab/>
              <w:t>Job requirements are determined from workplace instructions</w:t>
            </w:r>
          </w:p>
          <w:p w:rsidR="00000000" w:rsidRPr="00E60138" w:rsidP="00E60138">
            <w:pPr>
              <w:pStyle w:val="List"/>
            </w:pPr>
            <w:r w:rsidRPr="00E60138">
              <w:t>1.2</w:t>
            </w:r>
            <w:r w:rsidRPr="00E60138">
              <w:tab/>
              <w:t>Size requirements are checked in relation to production process and finishing capaci</w:t>
            </w:r>
            <w:r w:rsidRPr="00E60138">
              <w:t>ty of workplace</w:t>
            </w:r>
          </w:p>
          <w:p w:rsidR="00000000" w:rsidRPr="00E60138" w:rsidP="00E60138">
            <w:pPr>
              <w:pStyle w:val="List"/>
            </w:pPr>
            <w:r w:rsidRPr="00E60138">
              <w:t>1.3</w:t>
            </w:r>
            <w:r w:rsidRPr="00E60138">
              <w:tab/>
              <w:t xml:space="preserve">Type and quantity of patterns and templates to be produced are identified and materials are obtained </w:t>
            </w:r>
          </w:p>
          <w:p w:rsidR="00000000" w:rsidRPr="00E60138" w:rsidP="00E60138">
            <w:pPr>
              <w:pStyle w:val="List"/>
            </w:pPr>
            <w:r w:rsidRPr="00E60138">
              <w:t>1.4</w:t>
            </w:r>
            <w:r w:rsidRPr="00E60138">
              <w:tab/>
              <w:t>Hazards associated with the work are identified and risks are managed</w:t>
            </w:r>
          </w:p>
          <w:p w:rsidR="00000000" w:rsidP="00E60138">
            <w:pPr>
              <w:pStyle w:val="List"/>
              <w:rPr>
                <w:lang w:val="en-NZ"/>
              </w:rPr>
            </w:pPr>
            <w:r w:rsidRPr="00E60138">
              <w:t>1.5</w:t>
            </w:r>
            <w:r w:rsidRPr="00E60138">
              <w:tab/>
              <w:t xml:space="preserve">Tools, equipment and materials are selected and checked </w:t>
            </w:r>
            <w:r w:rsidRPr="00E60138">
              <w:t>for serviceability</w:t>
            </w:r>
          </w:p>
        </w:tc>
      </w:tr>
      <w:tr w:rsidTr="00E60138">
        <w:tblPrEx>
          <w:tblW w:w="9639" w:type="dxa"/>
          <w:tblLayout w:type="fixed"/>
          <w:tblCellMar>
            <w:left w:w="62" w:type="dxa"/>
            <w:right w:w="62" w:type="dxa"/>
          </w:tblCellMar>
          <w:tblLook w:val="0000"/>
        </w:tblPrEx>
        <w:trPr>
          <w:trHeight w:val="156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List"/>
              <w:rPr>
                <w:lang w:val="en-NZ"/>
              </w:rPr>
            </w:pPr>
            <w:r w:rsidRPr="00E60138">
              <w:t>2.</w:t>
            </w:r>
            <w:r w:rsidRPr="00E60138">
              <w:tab/>
              <w:t>Plan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138" w:rsidP="00E60138">
            <w:pPr>
              <w:pStyle w:val="List"/>
            </w:pPr>
            <w:r w:rsidRPr="00E60138">
              <w:t>2.1</w:t>
            </w:r>
            <w:r w:rsidRPr="00E60138">
              <w:tab/>
              <w:t>Material required for pattern or template is identified for approximate size and characteristics</w:t>
            </w:r>
          </w:p>
          <w:p w:rsidR="00000000" w:rsidRPr="00E60138" w:rsidP="00E60138">
            <w:pPr>
              <w:pStyle w:val="List"/>
            </w:pPr>
            <w:r w:rsidRPr="00E60138">
              <w:t>2.2</w:t>
            </w:r>
            <w:r w:rsidRPr="00E60138">
              <w:tab/>
              <w:t>Required instruments and equipment are identified, located and assembled</w:t>
            </w:r>
          </w:p>
          <w:p w:rsidR="00000000" w:rsidRPr="00E60138" w:rsidP="00E60138">
            <w:pPr>
              <w:pStyle w:val="List"/>
            </w:pPr>
            <w:r w:rsidRPr="00E60138">
              <w:t>2.3</w:t>
            </w:r>
            <w:r w:rsidRPr="00E60138">
              <w:tab/>
            </w:r>
            <w:r w:rsidRPr="00E60138">
              <w:t>Drawings and related specifications are identified and interpreted</w:t>
            </w:r>
          </w:p>
          <w:p w:rsidR="00000000" w:rsidP="00E60138">
            <w:pPr>
              <w:pStyle w:val="List"/>
              <w:rPr>
                <w:lang w:val="en-NZ"/>
              </w:rPr>
            </w:pPr>
            <w:r w:rsidRPr="00E60138">
              <w:t>2.4</w:t>
            </w:r>
            <w:r w:rsidRPr="00E60138">
              <w:tab/>
              <w:t>Procedures for using pattern development instruments and tooling are confirmed, and equipment and tooling are prepared for use</w:t>
            </w:r>
          </w:p>
        </w:tc>
      </w:tr>
      <w:tr w:rsidTr="00E60138">
        <w:tblPrEx>
          <w:tblW w:w="9639" w:type="dxa"/>
          <w:tblLayout w:type="fixed"/>
          <w:tblCellMar>
            <w:left w:w="62" w:type="dxa"/>
            <w:right w:w="62" w:type="dxa"/>
          </w:tblCellMar>
          <w:tblLook w:val="0000"/>
        </w:tblPrEx>
        <w:trPr>
          <w:trHeight w:val="156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List"/>
              <w:rPr>
                <w:lang w:val="en-NZ"/>
              </w:rPr>
            </w:pPr>
            <w:r w:rsidRPr="00E60138">
              <w:t>3.</w:t>
            </w:r>
            <w:r w:rsidRPr="00E60138">
              <w:tab/>
              <w:t>Plot dimensions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138" w:rsidP="00E60138">
            <w:pPr>
              <w:pStyle w:val="List"/>
            </w:pPr>
            <w:r w:rsidRPr="00E60138">
              <w:t>3.1</w:t>
            </w:r>
            <w:r w:rsidRPr="00E60138">
              <w:tab/>
              <w:t>Equipment and tooling are used acc</w:t>
            </w:r>
            <w:r w:rsidRPr="00E60138">
              <w:t>ording to workplace procedures</w:t>
            </w:r>
          </w:p>
          <w:p w:rsidR="00000000" w:rsidRPr="00E60138" w:rsidP="00E60138">
            <w:pPr>
              <w:pStyle w:val="List"/>
            </w:pPr>
            <w:r w:rsidRPr="00E60138">
              <w:t>3.2</w:t>
            </w:r>
            <w:r w:rsidRPr="00E60138">
              <w:tab/>
              <w:t>Each dimension is measured, exploded and plotted, while maintaining angles, arcs and curves</w:t>
            </w:r>
          </w:p>
          <w:p w:rsidR="00000000" w:rsidP="00E60138">
            <w:pPr>
              <w:pStyle w:val="List"/>
              <w:rPr>
                <w:lang w:val="en-NZ"/>
              </w:rPr>
            </w:pPr>
            <w:r w:rsidRPr="00E60138">
              <w:t>3.3</w:t>
            </w:r>
            <w:r w:rsidRPr="00E60138">
              <w:tab/>
              <w:t>Visual inspection and measurements are used to compare pattern dimensions and shapes with drawings and specifications</w:t>
            </w:r>
          </w:p>
        </w:tc>
      </w:tr>
      <w:tr w:rsidTr="00E6013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List"/>
              <w:rPr>
                <w:lang w:val="en-NZ"/>
              </w:rPr>
            </w:pPr>
            <w:r w:rsidRPr="00E60138">
              <w:t>4</w:t>
            </w:r>
            <w:r w:rsidRPr="00E60138">
              <w:tab/>
              <w:t>Comp</w:t>
            </w:r>
            <w:r w:rsidRPr="00E60138">
              <w:t>lete pattern or template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138" w:rsidP="00E60138">
            <w:pPr>
              <w:pStyle w:val="List"/>
            </w:pPr>
            <w:r w:rsidRPr="00E60138">
              <w:t>4.1</w:t>
            </w:r>
            <w:r w:rsidRPr="00E60138">
              <w:tab/>
              <w:t xml:space="preserve">Pattern or template is completed according to </w:t>
            </w:r>
            <w:r w:rsidRPr="00E60138">
              <w:rPr>
                <w:rStyle w:val="BoldandItalics"/>
              </w:rPr>
              <w:t>safety requirements</w:t>
            </w:r>
            <w:r w:rsidRPr="00E60138">
              <w:t xml:space="preserve"> and ensuring that it indicates completion date and original drawing details</w:t>
            </w:r>
          </w:p>
          <w:p w:rsidR="00000000" w:rsidRPr="00E60138" w:rsidP="00E60138">
            <w:pPr>
              <w:pStyle w:val="List"/>
            </w:pPr>
            <w:r w:rsidRPr="00E60138">
              <w:t>4.2</w:t>
            </w:r>
            <w:r w:rsidRPr="00E60138">
              <w:tab/>
              <w:t>Required workplace approval of pattern or template is obtained</w:t>
            </w:r>
          </w:p>
          <w:p w:rsidR="00000000" w:rsidRPr="00E60138" w:rsidP="00E60138">
            <w:pPr>
              <w:pStyle w:val="List"/>
            </w:pPr>
            <w:r w:rsidRPr="00E60138">
              <w:t>4.3</w:t>
            </w:r>
            <w:r w:rsidRPr="00E60138">
              <w:tab/>
              <w:t>Plans are mark</w:t>
            </w:r>
            <w:r w:rsidRPr="00E60138">
              <w:t xml:space="preserve">ed with </w:t>
            </w:r>
            <w:r w:rsidRPr="00E60138">
              <w:rPr>
                <w:rStyle w:val="BoldandItalics"/>
              </w:rPr>
              <w:t>notations</w:t>
            </w:r>
            <w:r w:rsidRPr="00E60138">
              <w:t xml:space="preserve"> according to workplace procedures</w:t>
            </w:r>
          </w:p>
          <w:p w:rsidR="00000000" w:rsidP="00E60138">
            <w:pPr>
              <w:pStyle w:val="List"/>
              <w:rPr>
                <w:lang w:val="en-NZ"/>
              </w:rPr>
            </w:pPr>
            <w:r w:rsidRPr="00E60138">
              <w:t>4.4</w:t>
            </w:r>
            <w:r w:rsidRPr="00E60138">
              <w:tab/>
              <w:t>Plans are copied and filed according to workplace procedures</w:t>
            </w:r>
          </w:p>
        </w:tc>
      </w:tr>
      <w:tr w:rsidTr="00E60138">
        <w:tblPrEx>
          <w:tblW w:w="9639" w:type="dxa"/>
          <w:tblLayout w:type="fixed"/>
          <w:tblCellMar>
            <w:left w:w="62" w:type="dxa"/>
            <w:right w:w="62" w:type="dxa"/>
          </w:tblCellMar>
          <w:tblLook w:val="0000"/>
        </w:tblPrEx>
        <w:trPr>
          <w:trHeight w:val="233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List"/>
              <w:rPr>
                <w:lang w:val="en-NZ"/>
              </w:rPr>
            </w:pPr>
            <w:r w:rsidRPr="00E60138">
              <w:t>5.</w:t>
            </w:r>
            <w:r w:rsidRPr="00E6013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138" w:rsidP="00E60138">
            <w:pPr>
              <w:pStyle w:val="List"/>
            </w:pPr>
            <w:r w:rsidRPr="00E60138">
              <w:t>5.1</w:t>
            </w:r>
            <w:r w:rsidRPr="00E60138">
              <w:tab/>
            </w:r>
            <w:r w:rsidRPr="00E60138">
              <w:t>Final inspection is made to ensure work is to workplace expectations and pattern or template is presented ready for use</w:t>
            </w:r>
          </w:p>
          <w:p w:rsidR="00000000" w:rsidRPr="00E60138" w:rsidP="00E60138">
            <w:pPr>
              <w:pStyle w:val="List"/>
            </w:pPr>
            <w:r w:rsidRPr="00E60138">
              <w:t>5.2</w:t>
            </w:r>
            <w:r w:rsidRPr="00E60138">
              <w:tab/>
              <w:t>Work area is cleaned, waste and non-recyclable materials are disposed of, and recyclable material is collected</w:t>
            </w:r>
          </w:p>
          <w:p w:rsidR="00000000" w:rsidRPr="00E60138" w:rsidP="00E60138">
            <w:pPr>
              <w:pStyle w:val="List"/>
            </w:pPr>
            <w:r w:rsidRPr="00E60138">
              <w:t>5.3</w:t>
            </w:r>
            <w:r w:rsidRPr="00E60138">
              <w:tab/>
              <w:t>Tools and equipme</w:t>
            </w:r>
            <w:r w:rsidRPr="00E60138">
              <w:t>nt are checked and stored according to workplace procedures</w:t>
            </w:r>
          </w:p>
          <w:p w:rsidR="00000000" w:rsidRPr="00E60138" w:rsidP="00E60138">
            <w:pPr>
              <w:pStyle w:val="List"/>
            </w:pPr>
            <w:r w:rsidRPr="00E60138">
              <w:t>5.4</w:t>
            </w:r>
            <w:r w:rsidRPr="00E60138">
              <w:tab/>
              <w:t>Workplace documentation is processed according to workplace procedures</w:t>
            </w:r>
          </w:p>
        </w:tc>
      </w:tr>
    </w:tbl>
    <w:p w:rsidR="00000000" w:rsidRPr="00E60138" w:rsidP="00E60138">
      <w:pPr>
        <w:pStyle w:val="BodyText"/>
      </w:pPr>
    </w:p>
    <w:p w:rsidR="00000000" w:rsidRPr="00E60138" w:rsidP="00E60138">
      <w:pPr>
        <w:pStyle w:val="AllowPageBreak"/>
      </w:pPr>
    </w:p>
    <w:p w:rsidR="00000000" w:rsidRPr="00E60138" w:rsidP="00E60138">
      <w:pPr>
        <w:pStyle w:val="Heading1"/>
      </w:pPr>
      <w:bookmarkStart w:id="6" w:name="O_795152"/>
      <w:bookmarkEnd w:id="6"/>
      <w:r w:rsidRPr="00E60138">
        <w:t>Foundation Skills</w:t>
      </w:r>
    </w:p>
    <w:p w:rsidR="00000000" w:rsidRPr="00E60138" w:rsidP="00DC7FCF">
      <w:pPr>
        <w:pStyle w:val="BodyText"/>
      </w:pPr>
      <w:r w:rsidRPr="00E60138">
        <w:t>This section describes those language, literacy, numeracy and employment skills that</w:t>
      </w:r>
      <w:r w:rsidRPr="00E60138">
        <w:t xml:space="preserve">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6013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138" w:rsidP="00E60138">
            <w:pPr>
              <w:pStyle w:val="BodyText"/>
            </w:pPr>
            <w:r w:rsidRPr="00E6013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BodyText"/>
              <w:rPr>
                <w:lang w:val="en-NZ"/>
              </w:rPr>
            </w:pPr>
            <w:r w:rsidRPr="00E60138">
              <w:rPr>
                <w:rStyle w:val="SpecialBold"/>
              </w:rPr>
              <w:t>Description</w:t>
            </w:r>
          </w:p>
        </w:tc>
      </w:tr>
      <w:tr w:rsidTr="00E601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BodyText"/>
              <w:rPr>
                <w:lang w:val="en-NZ"/>
              </w:rPr>
            </w:pPr>
            <w:r w:rsidRPr="00E6013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ListBullet"/>
              <w:rPr>
                <w:lang w:val="en-NZ"/>
              </w:rPr>
            </w:pPr>
            <w:r w:rsidRPr="00E60138">
              <w:t>locate appropriate sources of information efficiently.</w:t>
            </w:r>
          </w:p>
        </w:tc>
      </w:tr>
      <w:tr w:rsidTr="00E601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BodyText"/>
              <w:rPr>
                <w:lang w:val="en-NZ"/>
              </w:rPr>
            </w:pPr>
            <w:r w:rsidRPr="00E6013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ListBullet"/>
              <w:rPr>
                <w:lang w:val="en-NZ"/>
              </w:rPr>
            </w:pPr>
            <w:r w:rsidRPr="00E60138">
              <w:t>interpret technical information and terminology relating to patterns and templates.</w:t>
            </w:r>
          </w:p>
        </w:tc>
      </w:tr>
      <w:tr w:rsidTr="00E601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BodyText"/>
              <w:rPr>
                <w:lang w:val="en-NZ"/>
              </w:rPr>
            </w:pPr>
            <w:r w:rsidRPr="00E6013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138" w:rsidP="00E60138">
            <w:pPr>
              <w:pStyle w:val="ListBullet"/>
            </w:pPr>
            <w:r w:rsidRPr="00E60138">
              <w:t>produce patterns and templates using symbols, codes, legends and diagrammatic representations</w:t>
            </w:r>
          </w:p>
          <w:p w:rsidR="00000000" w:rsidP="00E60138">
            <w:pPr>
              <w:pStyle w:val="ListBullet"/>
              <w:rPr>
                <w:lang w:val="en-NZ"/>
              </w:rPr>
            </w:pPr>
            <w:r w:rsidRPr="00E60138">
              <w:t>legibly and accurately fill out workplace documentation u</w:t>
            </w:r>
            <w:r w:rsidRPr="00E60138">
              <w:t>sing correct industry terminology and conventions.</w:t>
            </w:r>
          </w:p>
        </w:tc>
      </w:tr>
      <w:tr w:rsidTr="00E601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BodyText"/>
              <w:rPr>
                <w:lang w:val="en-NZ"/>
              </w:rPr>
            </w:pPr>
            <w:r w:rsidRPr="00E6013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ListBullet"/>
              <w:rPr>
                <w:lang w:val="en-NZ"/>
              </w:rPr>
            </w:pPr>
            <w:r w:rsidRPr="00E60138">
              <w:t>clarify instructions.</w:t>
            </w:r>
          </w:p>
        </w:tc>
      </w:tr>
      <w:tr w:rsidTr="00E601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BodyText"/>
              <w:rPr>
                <w:lang w:val="en-NZ"/>
              </w:rPr>
            </w:pPr>
            <w:r w:rsidRPr="00E6013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138" w:rsidP="00E60138">
            <w:pPr>
              <w:pStyle w:val="ListBullet"/>
            </w:pPr>
            <w:r w:rsidRPr="00E60138">
              <w:t>use basic mathematical operations, including addition, subtraction, multiplication and division, to calculate:</w:t>
            </w:r>
          </w:p>
          <w:p w:rsidR="00000000" w:rsidRPr="00E60138" w:rsidP="00E60138">
            <w:pPr>
              <w:pStyle w:val="ListBullet2"/>
            </w:pPr>
            <w:r w:rsidRPr="00E60138">
              <w:t>angles, arcs and curves</w:t>
            </w:r>
          </w:p>
          <w:p w:rsidR="00000000" w:rsidP="00E60138">
            <w:pPr>
              <w:pStyle w:val="ListBullet2"/>
              <w:rPr>
                <w:lang w:val="en-NZ"/>
              </w:rPr>
            </w:pPr>
            <w:r w:rsidRPr="00E60138">
              <w:t>tolerances and deviations from manufacturer specifications.</w:t>
            </w:r>
          </w:p>
        </w:tc>
      </w:tr>
      <w:tr w:rsidTr="00E601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BodyText"/>
              <w:rPr>
                <w:lang w:val="en-NZ"/>
              </w:rPr>
            </w:pPr>
            <w:r w:rsidRPr="00E6013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ListBullet"/>
              <w:rPr>
                <w:lang w:val="en-NZ"/>
              </w:rPr>
            </w:pPr>
            <w:r w:rsidRPr="00E60138">
              <w:t xml:space="preserve">plan own work requirements and prioritise and sequence actions to achieve required outcomes </w:t>
            </w:r>
            <w:r w:rsidRPr="00E60138">
              <w:t>and ensure tasks are completed within workplace timeframes.</w:t>
            </w:r>
          </w:p>
        </w:tc>
      </w:tr>
      <w:tr w:rsidTr="00E601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BodyText"/>
              <w:rPr>
                <w:lang w:val="en-NZ"/>
              </w:rPr>
            </w:pPr>
            <w:r w:rsidRPr="00E6013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138" w:rsidP="00E60138">
            <w:pPr>
              <w:pStyle w:val="ListBullet"/>
            </w:pPr>
            <w:r w:rsidRPr="00E60138">
              <w:t>use drawing tools and equipment to produce patterns and templates.</w:t>
            </w:r>
          </w:p>
        </w:tc>
      </w:tr>
    </w:tbl>
    <w:p w:rsidR="00000000" w:rsidRPr="00E60138" w:rsidP="00E60138">
      <w:pPr>
        <w:pStyle w:val="BodyText"/>
      </w:pPr>
    </w:p>
    <w:p w:rsidR="00000000" w:rsidRPr="00E60138" w:rsidP="00E60138">
      <w:pPr>
        <w:pStyle w:val="AllowPageBreak"/>
      </w:pPr>
    </w:p>
    <w:p w:rsidR="00000000" w:rsidRPr="00E60138" w:rsidP="00E60138">
      <w:pPr>
        <w:pStyle w:val="Heading1"/>
      </w:pPr>
      <w:bookmarkStart w:id="7" w:name="O_795153"/>
      <w:bookmarkEnd w:id="7"/>
      <w:r w:rsidRPr="00E60138">
        <w:t>Range of Conditions</w:t>
      </w:r>
    </w:p>
    <w:p w:rsidR="00000000" w:rsidRPr="00E60138" w:rsidP="00DC7FCF">
      <w:pPr>
        <w:pStyle w:val="BodyText"/>
      </w:pPr>
      <w:r w:rsidRPr="00E60138">
        <w:t>This section specifies work environments and conditions that may a</w:t>
      </w:r>
      <w:r w:rsidRPr="00E60138">
        <w:t>ffect performance. Essential operating conditions that may be present (depending on the work situation, needs of the candidate, accessibility of the item, and local industry and regional contexts) are included. Bold italicised wording, if used in the perfo</w:t>
      </w:r>
      <w:r w:rsidRPr="00E60138">
        <w:t>rmance criteria, is detailed below.</w:t>
      </w:r>
    </w:p>
    <w:tbl>
      <w:tblPr>
        <w:tblW w:w="9639" w:type="dxa"/>
        <w:tblLayout w:type="fixed"/>
        <w:tblCellMar>
          <w:left w:w="62" w:type="dxa"/>
          <w:right w:w="62" w:type="dxa"/>
        </w:tblCellMar>
        <w:tblLook w:val="0000"/>
      </w:tblPr>
      <w:tblGrid>
        <w:gridCol w:w="2835"/>
        <w:gridCol w:w="6804"/>
      </w:tblGrid>
      <w:tr w:rsidTr="00E601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BodyText"/>
              <w:rPr>
                <w:lang w:val="en-NZ"/>
              </w:rPr>
            </w:pPr>
            <w:r w:rsidRPr="00E60138">
              <w:rPr>
                <w:rStyle w:val="BoldandItalics"/>
              </w:rPr>
              <w:t>Safety requirements</w:t>
            </w:r>
            <w:r w:rsidRPr="00E60138">
              <w:t xml:space="preserve"> must include</w:t>
            </w:r>
            <w:r w:rsidRPr="00E60138">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ListBullet"/>
              <w:rPr>
                <w:lang w:val="en-NZ"/>
              </w:rPr>
            </w:pPr>
            <w:r w:rsidRPr="00E60138">
              <w:t>work health and safety (WHS) and occupational health and safety (OHS) requirements, including procedures for using sharp cutting tools and equipment.</w:t>
            </w:r>
          </w:p>
        </w:tc>
      </w:tr>
      <w:tr w:rsidTr="00E601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138">
            <w:pPr>
              <w:pStyle w:val="BodyText"/>
              <w:rPr>
                <w:lang w:val="en-NZ"/>
              </w:rPr>
            </w:pPr>
            <w:r w:rsidRPr="00E60138">
              <w:rPr>
                <w:rStyle w:val="BoldandItalics"/>
              </w:rPr>
              <w:t>Notation</w:t>
            </w:r>
            <w:r w:rsidRPr="00E6013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138" w:rsidP="00E60138">
            <w:pPr>
              <w:pStyle w:val="ListBullet"/>
            </w:pPr>
            <w:r w:rsidRPr="00E60138">
              <w:t>authorship</w:t>
            </w:r>
          </w:p>
          <w:p w:rsidR="00000000" w:rsidRPr="00E60138" w:rsidP="00E60138">
            <w:pPr>
              <w:pStyle w:val="ListBullet"/>
            </w:pPr>
            <w:r w:rsidRPr="00E60138">
              <w:t>process or customer requirements</w:t>
            </w:r>
          </w:p>
          <w:p w:rsidR="00000000" w:rsidRPr="00E60138" w:rsidP="00E60138">
            <w:pPr>
              <w:pStyle w:val="ListBullet"/>
            </w:pPr>
            <w:r w:rsidRPr="00E60138">
              <w:t>authorisation</w:t>
            </w:r>
          </w:p>
          <w:p w:rsidR="00000000" w:rsidRPr="00E60138" w:rsidP="00E60138">
            <w:pPr>
              <w:pStyle w:val="ListBullet"/>
            </w:pPr>
            <w:r w:rsidRPr="00E60138">
              <w:t>review dates.</w:t>
            </w:r>
          </w:p>
        </w:tc>
      </w:tr>
    </w:tbl>
    <w:p w:rsidR="00000000" w:rsidRPr="00E60138" w:rsidP="00E60138">
      <w:pPr>
        <w:pStyle w:val="BodyText"/>
      </w:pPr>
    </w:p>
    <w:p w:rsidR="00000000" w:rsidRPr="00E60138" w:rsidP="00E60138">
      <w:pPr>
        <w:pStyle w:val="AllowPageBreak"/>
      </w:pPr>
    </w:p>
    <w:p w:rsidR="00000000" w:rsidRPr="00E60138" w:rsidP="00E60138">
      <w:pPr>
        <w:pStyle w:val="Heading1"/>
      </w:pPr>
      <w:bookmarkStart w:id="8" w:name="O_795154"/>
      <w:bookmarkEnd w:id="8"/>
      <w:r w:rsidRPr="00E60138">
        <w:t>Unit Mapping Information</w:t>
      </w:r>
    </w:p>
    <w:p w:rsidR="00000000" w:rsidRPr="00E60138" w:rsidP="00DC7FCF">
      <w:pPr>
        <w:pStyle w:val="BodyText"/>
      </w:pPr>
      <w:r w:rsidRPr="00E60138">
        <w:t>Equivalent to AURTTA2008 Produce patterns and templates</w:t>
      </w:r>
    </w:p>
    <w:p w:rsidR="00000000" w:rsidRPr="00E60138" w:rsidP="00E60138">
      <w:pPr>
        <w:pStyle w:val="Heading1"/>
      </w:pPr>
      <w:bookmarkStart w:id="9" w:name="O_795161"/>
      <w:bookmarkEnd w:id="9"/>
      <w:r w:rsidRPr="00E60138">
        <w:t>Links</w:t>
      </w:r>
    </w:p>
    <w:p w:rsidR="00000000" w:rsidRPr="00E60138" w:rsidP="00DC7FCF">
      <w:pPr>
        <w:pStyle w:val="BodyText"/>
      </w:pPr>
      <w:r w:rsidRPr="00E6013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0B0D">
        <w:rPr>
          <w:rStyle w:val="Hyperlink"/>
        </w:rPr>
        <w:t>https://vetnet.gov.au/Pages/TrainingDocs.aspx?q=b4278d82-d487-4070-a8c4-78045ec695b1</w:t>
      </w:r>
      <w:r>
        <w:fldChar w:fldCharType="end"/>
      </w:r>
    </w:p>
    <w:p w:rsidR="00000000" w:rsidRPr="00E60138" w:rsidP="00E60138"/>
    <w:sectPr w:rsidSect="00E601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38" w:rsidRPr="00DC7FCF" w:rsidP="00DC7F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CF" w:rsidP="00E60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7FCF" w:rsidP="00E6013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C7FCF" w:rsidP="00E60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138" w:rsidRPr="00DC7FCF" w:rsidP="00DC7F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CF" w:rsidRPr="002D2AF8" w:rsidP="00E60138">
    <w:pPr>
      <w:pStyle w:val="Header"/>
      <w:framePr w:wrap="around"/>
    </w:pPr>
    <w:r>
      <w:fldChar w:fldCharType="begin"/>
    </w:r>
    <w:r>
      <w:instrText xml:space="preserve"> TITLE   \* MERGEFORMAT </w:instrText>
    </w:r>
    <w:r>
      <w:fldChar w:fldCharType="separate"/>
    </w:r>
    <w:r>
      <w:t>AURTTA008 Produce patterns and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C7FCF" w:rsidP="00E60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D0F8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020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026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138"/>
    <w:pPr>
      <w:spacing w:before="360" w:after="60"/>
      <w:outlineLvl w:val="0"/>
    </w:pPr>
    <w:rPr>
      <w:sz w:val="32"/>
    </w:rPr>
  </w:style>
  <w:style w:type="paragraph" w:styleId="Heading2">
    <w:name w:val="heading 2"/>
    <w:basedOn w:val="HeadingBase"/>
    <w:next w:val="BodyText"/>
    <w:link w:val="Heading2Char"/>
    <w:qFormat/>
    <w:rsid w:val="00E60138"/>
    <w:pPr>
      <w:keepLines/>
      <w:spacing w:before="240" w:after="120"/>
      <w:outlineLvl w:val="1"/>
    </w:pPr>
    <w:rPr>
      <w:sz w:val="28"/>
      <w:szCs w:val="40"/>
    </w:rPr>
  </w:style>
  <w:style w:type="paragraph" w:styleId="Heading3">
    <w:name w:val="heading 3"/>
    <w:basedOn w:val="HeadingBase"/>
    <w:next w:val="BodyText"/>
    <w:link w:val="Heading3Char"/>
    <w:qFormat/>
    <w:rsid w:val="00E60138"/>
    <w:pPr>
      <w:spacing w:before="180" w:after="120"/>
      <w:outlineLvl w:val="2"/>
    </w:pPr>
    <w:rPr>
      <w:spacing w:val="-10"/>
      <w:kern w:val="32"/>
    </w:rPr>
  </w:style>
  <w:style w:type="paragraph" w:styleId="Heading4">
    <w:name w:val="heading 4"/>
    <w:basedOn w:val="HeadingBase"/>
    <w:next w:val="BodyText"/>
    <w:link w:val="Heading4Char"/>
    <w:qFormat/>
    <w:rsid w:val="00E60138"/>
    <w:pPr>
      <w:spacing w:before="160" w:after="120"/>
      <w:outlineLvl w:val="3"/>
    </w:pPr>
    <w:rPr>
      <w:sz w:val="22"/>
    </w:rPr>
  </w:style>
  <w:style w:type="paragraph" w:styleId="Heading5">
    <w:name w:val="heading 5"/>
    <w:basedOn w:val="HeadingBase"/>
    <w:next w:val="Normal"/>
    <w:link w:val="Heading5Char"/>
    <w:qFormat/>
    <w:rsid w:val="00E60138"/>
    <w:pPr>
      <w:spacing w:before="80"/>
      <w:outlineLvl w:val="4"/>
    </w:pPr>
    <w:rPr>
      <w:color w:val="918585"/>
      <w:sz w:val="20"/>
    </w:rPr>
  </w:style>
  <w:style w:type="paragraph" w:styleId="Heading6">
    <w:name w:val="heading 6"/>
    <w:basedOn w:val="HeadingBase"/>
    <w:next w:val="Normal"/>
    <w:link w:val="Heading6Char"/>
    <w:qFormat/>
    <w:rsid w:val="00E60138"/>
    <w:pPr>
      <w:spacing w:before="60"/>
      <w:outlineLvl w:val="5"/>
    </w:pPr>
    <w:rPr>
      <w:color w:val="918585"/>
      <w:sz w:val="20"/>
    </w:rPr>
  </w:style>
  <w:style w:type="paragraph" w:styleId="Heading7">
    <w:name w:val="heading 7"/>
    <w:basedOn w:val="Normal"/>
    <w:next w:val="Normal"/>
    <w:link w:val="Heading7Char"/>
    <w:qFormat/>
    <w:rsid w:val="00E60138"/>
    <w:pPr>
      <w:ind w:left="720"/>
      <w:outlineLvl w:val="6"/>
    </w:pPr>
    <w:rPr>
      <w:i/>
    </w:rPr>
  </w:style>
  <w:style w:type="paragraph" w:styleId="Heading8">
    <w:name w:val="heading 8"/>
    <w:basedOn w:val="Normal"/>
    <w:next w:val="Normal"/>
    <w:link w:val="Heading8Char"/>
    <w:qFormat/>
    <w:rsid w:val="00E60138"/>
    <w:pPr>
      <w:ind w:left="720"/>
      <w:outlineLvl w:val="7"/>
    </w:pPr>
    <w:rPr>
      <w:i/>
    </w:rPr>
  </w:style>
  <w:style w:type="paragraph" w:styleId="Heading9">
    <w:name w:val="heading 9"/>
    <w:basedOn w:val="Normal"/>
    <w:next w:val="Normal"/>
    <w:link w:val="Heading9Char"/>
    <w:qFormat/>
    <w:rsid w:val="00E60138"/>
    <w:pPr>
      <w:ind w:left="720"/>
      <w:outlineLvl w:val="8"/>
    </w:pPr>
    <w:rPr>
      <w:i/>
    </w:rPr>
  </w:style>
  <w:style w:type="character" w:default="1" w:styleId="DefaultParagraphFont">
    <w:name w:val="Default Paragraph Font"/>
    <w:uiPriority w:val="1"/>
    <w:unhideWhenUsed/>
    <w:rsid w:val="00E60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138"/>
  </w:style>
  <w:style w:type="character" w:customStyle="1" w:styleId="Heading1Char">
    <w:name w:val="Heading 1 Char"/>
    <w:basedOn w:val="DefaultParagraphFont"/>
    <w:link w:val="Heading1"/>
    <w:rsid w:val="00E60138"/>
    <w:rPr>
      <w:rFonts w:ascii="Times New Roman" w:eastAsia="Times New Roman" w:hAnsi="Times New Roman" w:cs="Times New Roman"/>
      <w:b/>
      <w:sz w:val="32"/>
      <w:szCs w:val="20"/>
      <w:lang w:eastAsia="en-US"/>
    </w:rPr>
  </w:style>
  <w:style w:type="paragraph" w:styleId="BodyText">
    <w:name w:val="Body Text"/>
    <w:basedOn w:val="Normal"/>
    <w:link w:val="BodyTextChar"/>
    <w:rsid w:val="00E601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138"/>
    <w:rPr>
      <w:rFonts w:ascii="Times New Roman" w:eastAsia="Times New Roman" w:hAnsi="Times New Roman" w:cs="Times New Roman"/>
      <w:sz w:val="24"/>
      <w:lang w:eastAsia="en-US"/>
    </w:rPr>
  </w:style>
  <w:style w:type="paragraph" w:styleId="List">
    <w:name w:val="List"/>
    <w:basedOn w:val="BodyText"/>
    <w:next w:val="BodyText"/>
    <w:rsid w:val="00E60138"/>
    <w:pPr>
      <w:tabs>
        <w:tab w:val="left" w:pos="340"/>
      </w:tabs>
      <w:spacing w:before="60" w:after="60"/>
      <w:ind w:left="340" w:hanging="340"/>
    </w:pPr>
  </w:style>
  <w:style w:type="paragraph" w:styleId="ListBullet">
    <w:name w:val="List Bullet"/>
    <w:basedOn w:val="List"/>
    <w:rsid w:val="00E60138"/>
    <w:pPr>
      <w:numPr>
        <w:numId w:val="12"/>
      </w:numPr>
      <w:tabs>
        <w:tab w:val="clear" w:pos="340"/>
      </w:tabs>
      <w:spacing w:before="40" w:after="40"/>
    </w:pPr>
  </w:style>
  <w:style w:type="character" w:customStyle="1" w:styleId="SpecialBold">
    <w:name w:val="Special Bold"/>
    <w:basedOn w:val="DefaultParagraphFont"/>
    <w:rsid w:val="00E60138"/>
    <w:rPr>
      <w:b/>
      <w:spacing w:val="0"/>
    </w:rPr>
  </w:style>
  <w:style w:type="paragraph" w:styleId="ListBullet2">
    <w:name w:val="List Bullet 2"/>
    <w:basedOn w:val="List2"/>
    <w:rsid w:val="00E60138"/>
    <w:pPr>
      <w:numPr>
        <w:numId w:val="13"/>
      </w:numPr>
      <w:tabs>
        <w:tab w:val="clear" w:pos="680"/>
      </w:tabs>
    </w:pPr>
  </w:style>
  <w:style w:type="paragraph" w:customStyle="1" w:styleId="SuperHeading">
    <w:name w:val="SuperHeading"/>
    <w:basedOn w:val="Normal"/>
    <w:rsid w:val="00E60138"/>
    <w:pPr>
      <w:spacing w:before="240" w:after="120"/>
      <w:outlineLvl w:val="0"/>
    </w:pPr>
    <w:rPr>
      <w:rFonts w:ascii="Times New Roman" w:hAnsi="Times New Roman"/>
      <w:b/>
      <w:sz w:val="32"/>
    </w:rPr>
  </w:style>
  <w:style w:type="paragraph" w:customStyle="1" w:styleId="AllowPageBreak">
    <w:name w:val="AllowPageBreak"/>
    <w:rsid w:val="00E601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0138"/>
    <w:rPr>
      <w:b/>
      <w:i/>
      <w:u w:val="none"/>
    </w:rPr>
  </w:style>
  <w:style w:type="character" w:customStyle="1" w:styleId="Heading2Char">
    <w:name w:val="Heading 2 Char"/>
    <w:basedOn w:val="DefaultParagraphFont"/>
    <w:link w:val="Heading2"/>
    <w:rsid w:val="00E60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138"/>
    <w:rPr>
      <w:rFonts w:ascii="Courier New" w:eastAsia="Times New Roman" w:hAnsi="Courier New" w:cs="Times New Roman"/>
      <w:i/>
      <w:szCs w:val="20"/>
      <w:lang w:eastAsia="en-US"/>
    </w:rPr>
  </w:style>
  <w:style w:type="paragraph" w:customStyle="1" w:styleId="HeadingBase">
    <w:name w:val="Heading Base"/>
    <w:rsid w:val="00E60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138"/>
    <w:pPr>
      <w:tabs>
        <w:tab w:val="right" w:leader="dot" w:pos="9072"/>
      </w:tabs>
      <w:ind w:left="567"/>
    </w:pPr>
    <w:rPr>
      <w:szCs w:val="22"/>
    </w:rPr>
  </w:style>
  <w:style w:type="paragraph" w:customStyle="1" w:styleId="TOCBase">
    <w:name w:val="TOC Base"/>
    <w:rsid w:val="00E60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138"/>
    <w:pPr>
      <w:tabs>
        <w:tab w:val="right" w:leader="dot" w:pos="9072"/>
      </w:tabs>
      <w:spacing w:before="40" w:after="40"/>
      <w:ind w:left="284"/>
    </w:pPr>
    <w:rPr>
      <w:rFonts w:ascii="Times New Roman" w:hAnsi="Times New Roman"/>
    </w:rPr>
  </w:style>
  <w:style w:type="paragraph" w:styleId="TOC1">
    <w:name w:val="toc 1"/>
    <w:basedOn w:val="TOCBase"/>
    <w:next w:val="Normal"/>
    <w:rsid w:val="00E60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138"/>
    <w:rPr>
      <w:rFonts w:ascii="Times New Roman" w:eastAsia="Times New Roman" w:hAnsi="Times New Roman" w:cs="Times New Roman"/>
      <w:sz w:val="16"/>
      <w:lang w:eastAsia="en-US"/>
    </w:rPr>
  </w:style>
  <w:style w:type="paragraph" w:styleId="Title">
    <w:name w:val="Title"/>
    <w:basedOn w:val="HeadingBase"/>
    <w:link w:val="TitleChar"/>
    <w:qFormat/>
    <w:rsid w:val="00E60138"/>
    <w:pPr>
      <w:spacing w:before="5040"/>
      <w:jc w:val="center"/>
    </w:pPr>
    <w:rPr>
      <w:sz w:val="48"/>
      <w:szCs w:val="72"/>
      <w:lang w:val="en-US"/>
    </w:rPr>
  </w:style>
  <w:style w:type="character" w:customStyle="1" w:styleId="TitleChar">
    <w:name w:val="Title Char"/>
    <w:basedOn w:val="DefaultParagraphFont"/>
    <w:link w:val="Title"/>
    <w:rsid w:val="00E60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138"/>
    <w:pPr>
      <w:tabs>
        <w:tab w:val="left" w:pos="3600"/>
        <w:tab w:val="left" w:pos="3958"/>
      </w:tabs>
    </w:pPr>
  </w:style>
  <w:style w:type="paragraph" w:customStyle="1" w:styleId="Note">
    <w:name w:val="Note"/>
    <w:basedOn w:val="BodyText"/>
    <w:rsid w:val="00E60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138"/>
    <w:pPr>
      <w:framePr w:wrap="auto" w:hAnchor="text" w:y="6049"/>
    </w:pPr>
    <w:rPr>
      <w:color w:val="000000"/>
      <w:sz w:val="40"/>
    </w:rPr>
  </w:style>
  <w:style w:type="paragraph" w:customStyle="1" w:styleId="TOCTitle">
    <w:name w:val="TOCTitle"/>
    <w:basedOn w:val="Heading1"/>
    <w:rsid w:val="00E60138"/>
    <w:pPr>
      <w:spacing w:after="240"/>
      <w:jc w:val="center"/>
      <w:outlineLvl w:val="9"/>
    </w:pPr>
    <w:rPr>
      <w:caps/>
    </w:rPr>
  </w:style>
  <w:style w:type="paragraph" w:customStyle="1" w:styleId="Version">
    <w:name w:val="Version"/>
    <w:rsid w:val="00E601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138"/>
    <w:pPr>
      <w:keepNext w:val="0"/>
      <w:tabs>
        <w:tab w:val="right" w:pos="4176"/>
      </w:tabs>
      <w:ind w:left="198" w:hanging="198"/>
    </w:pPr>
    <w:rPr>
      <w:rFonts w:ascii="Garamond" w:hAnsi="Garamond"/>
    </w:rPr>
  </w:style>
  <w:style w:type="paragraph" w:styleId="IndexHeading">
    <w:name w:val="index heading"/>
    <w:basedOn w:val="Normal"/>
    <w:next w:val="Index1"/>
    <w:semiHidden/>
    <w:rsid w:val="00E60138"/>
    <w:pPr>
      <w:spacing w:before="120" w:after="120"/>
    </w:pPr>
    <w:rPr>
      <w:rFonts w:ascii="Arial" w:hAnsi="Arial"/>
      <w:b/>
      <w:color w:val="918585"/>
      <w:sz w:val="24"/>
    </w:rPr>
  </w:style>
  <w:style w:type="paragraph" w:styleId="Header">
    <w:name w:val="header"/>
    <w:basedOn w:val="Normal"/>
    <w:link w:val="HeaderChar"/>
    <w:rsid w:val="00E60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138"/>
    <w:rPr>
      <w:rFonts w:ascii="Times New Roman" w:eastAsia="Times New Roman" w:hAnsi="Times New Roman" w:cs="Times New Roman"/>
      <w:sz w:val="16"/>
      <w:szCs w:val="20"/>
      <w:lang w:val="en-GB" w:eastAsia="en-US"/>
    </w:rPr>
  </w:style>
  <w:style w:type="paragraph" w:customStyle="1" w:styleId="Chapter">
    <w:name w:val="Chapter"/>
    <w:basedOn w:val="Normal"/>
    <w:rsid w:val="00E60138"/>
    <w:pPr>
      <w:spacing w:before="240"/>
    </w:pPr>
    <w:rPr>
      <w:rFonts w:ascii="Times New Roman" w:hAnsi="Times New Roman"/>
      <w:smallCaps/>
      <w:spacing w:val="80"/>
      <w:sz w:val="28"/>
    </w:rPr>
  </w:style>
  <w:style w:type="paragraph" w:customStyle="1" w:styleId="InChapter">
    <w:name w:val="InChapter"/>
    <w:basedOn w:val="Heading3"/>
    <w:rsid w:val="00E60138"/>
    <w:pPr>
      <w:spacing w:after="240"/>
      <w:outlineLvl w:val="9"/>
    </w:pPr>
    <w:rPr>
      <w:noProof/>
    </w:rPr>
  </w:style>
  <w:style w:type="paragraph" w:styleId="Index2">
    <w:name w:val="index 2"/>
    <w:basedOn w:val="Normal"/>
    <w:next w:val="Normal"/>
    <w:semiHidden/>
    <w:rsid w:val="00E60138"/>
    <w:pPr>
      <w:tabs>
        <w:tab w:val="right" w:pos="4176"/>
      </w:tabs>
      <w:ind w:left="568" w:hanging="284"/>
    </w:pPr>
    <w:rPr>
      <w:rFonts w:ascii="Garamond" w:hAnsi="Garamond"/>
    </w:rPr>
  </w:style>
  <w:style w:type="paragraph" w:customStyle="1" w:styleId="Byline">
    <w:name w:val="Byline"/>
    <w:rsid w:val="00E60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138"/>
    <w:pPr>
      <w:tabs>
        <w:tab w:val="clear" w:pos="3600"/>
        <w:tab w:val="clear" w:pos="3958"/>
      </w:tabs>
      <w:jc w:val="right"/>
    </w:pPr>
  </w:style>
  <w:style w:type="character" w:styleId="Emphasis">
    <w:name w:val="Emphasis"/>
    <w:basedOn w:val="DefaultParagraphFont"/>
    <w:qFormat/>
    <w:rsid w:val="00E60138"/>
    <w:rPr>
      <w:i/>
    </w:rPr>
  </w:style>
  <w:style w:type="paragraph" w:styleId="Caption">
    <w:name w:val="caption"/>
    <w:basedOn w:val="BodyText"/>
    <w:next w:val="Normal"/>
    <w:qFormat/>
    <w:rsid w:val="00E60138"/>
    <w:pPr>
      <w:framePr w:w="2268" w:hSpace="181" w:vSpace="181" w:wrap="around" w:vAnchor="text" w:hAnchor="page" w:x="1135" w:y="285" w:anchorLock="1"/>
    </w:pPr>
    <w:rPr>
      <w:i/>
    </w:rPr>
  </w:style>
  <w:style w:type="paragraph" w:customStyle="1" w:styleId="MiniTOCTitle">
    <w:name w:val="MiniTOCTitle"/>
    <w:basedOn w:val="Heading4"/>
    <w:rsid w:val="00E60138"/>
    <w:pPr>
      <w:spacing w:before="240"/>
      <w:outlineLvl w:val="9"/>
    </w:pPr>
    <w:rPr>
      <w:noProof/>
      <w:sz w:val="24"/>
    </w:rPr>
  </w:style>
  <w:style w:type="paragraph" w:customStyle="1" w:styleId="MiniTOCItem">
    <w:name w:val="MiniTOCItem"/>
    <w:basedOn w:val="ListBullet"/>
    <w:rsid w:val="00E60138"/>
    <w:pPr>
      <w:numPr>
        <w:numId w:val="0"/>
      </w:numPr>
      <w:tabs>
        <w:tab w:val="right" w:leader="dot" w:pos="6521"/>
      </w:tabs>
      <w:spacing w:before="0" w:after="0"/>
    </w:pPr>
  </w:style>
  <w:style w:type="paragraph" w:customStyle="1" w:styleId="TOFTitle">
    <w:name w:val="TOFTitle"/>
    <w:basedOn w:val="TOCTitle"/>
    <w:rsid w:val="00E60138"/>
  </w:style>
  <w:style w:type="paragraph" w:styleId="TableofFigures">
    <w:name w:val="table of figures"/>
    <w:basedOn w:val="Normal"/>
    <w:next w:val="Normal"/>
    <w:semiHidden/>
    <w:rsid w:val="00E60138"/>
    <w:pPr>
      <w:tabs>
        <w:tab w:val="right" w:leader="dot" w:pos="9072"/>
      </w:tabs>
      <w:ind w:left="970" w:hanging="403"/>
    </w:pPr>
    <w:rPr>
      <w:rFonts w:ascii="Times New Roman" w:hAnsi="Times New Roman"/>
      <w:b/>
    </w:rPr>
  </w:style>
  <w:style w:type="paragraph" w:styleId="ListNumber">
    <w:name w:val="List Number"/>
    <w:basedOn w:val="List"/>
    <w:rsid w:val="00E60138"/>
    <w:pPr>
      <w:numPr>
        <w:numId w:val="15"/>
      </w:numPr>
      <w:tabs>
        <w:tab w:val="clear" w:pos="340"/>
      </w:tabs>
    </w:pPr>
  </w:style>
  <w:style w:type="character" w:customStyle="1" w:styleId="WingdingSymbols">
    <w:name w:val="Wingding Symbols"/>
    <w:rsid w:val="00E60138"/>
    <w:rPr>
      <w:rFonts w:ascii="Wingdings" w:hAnsi="Wingdings"/>
    </w:rPr>
  </w:style>
  <w:style w:type="paragraph" w:customStyle="1" w:styleId="TableHeading">
    <w:name w:val="Table Heading"/>
    <w:basedOn w:val="HeadingBase"/>
    <w:rsid w:val="00E60138"/>
    <w:pPr>
      <w:keepLines/>
      <w:pBdr>
        <w:bottom w:val="single" w:sz="6" w:space="1" w:color="918585"/>
      </w:pBdr>
      <w:spacing w:before="240"/>
    </w:pPr>
  </w:style>
  <w:style w:type="character" w:customStyle="1" w:styleId="HotSpot">
    <w:name w:val="HotSpot"/>
    <w:rsid w:val="00E60138"/>
    <w:rPr>
      <w:color w:val="0033CC"/>
      <w:u w:val="none"/>
    </w:rPr>
  </w:style>
  <w:style w:type="paragraph" w:customStyle="1" w:styleId="BodyTextRight">
    <w:name w:val="Body Text Right"/>
    <w:basedOn w:val="BodyText"/>
    <w:rsid w:val="00E60138"/>
    <w:pPr>
      <w:spacing w:before="0" w:after="0"/>
      <w:jc w:val="right"/>
    </w:pPr>
  </w:style>
  <w:style w:type="paragraph" w:styleId="Index3">
    <w:name w:val="index 3"/>
    <w:basedOn w:val="ListNumber2"/>
    <w:next w:val="Normal"/>
    <w:semiHidden/>
    <w:rsid w:val="00E60138"/>
    <w:pPr>
      <w:numPr>
        <w:numId w:val="0"/>
      </w:numPr>
      <w:tabs>
        <w:tab w:val="right" w:leader="dot" w:pos="4176"/>
      </w:tabs>
    </w:pPr>
  </w:style>
  <w:style w:type="paragraph" w:styleId="ListNumber2">
    <w:name w:val="List Number 2"/>
    <w:basedOn w:val="List2"/>
    <w:rsid w:val="00E60138"/>
    <w:pPr>
      <w:numPr>
        <w:numId w:val="10"/>
      </w:numPr>
      <w:tabs>
        <w:tab w:val="clear" w:pos="1060"/>
      </w:tabs>
    </w:pPr>
  </w:style>
  <w:style w:type="paragraph" w:customStyle="1" w:styleId="MarginNote">
    <w:name w:val="Margin Note"/>
    <w:basedOn w:val="BodyText"/>
    <w:rsid w:val="00E60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138"/>
    <w:rPr>
      <w:sz w:val="32"/>
    </w:rPr>
  </w:style>
  <w:style w:type="paragraph" w:customStyle="1" w:styleId="HeadingProcedure">
    <w:name w:val="Heading Procedure"/>
    <w:basedOn w:val="HeadingBase"/>
    <w:next w:val="Normal"/>
    <w:rsid w:val="00E60138"/>
    <w:pPr>
      <w:tabs>
        <w:tab w:val="left" w:pos="0"/>
      </w:tabs>
      <w:spacing w:before="120" w:after="60"/>
    </w:pPr>
    <w:rPr>
      <w:i/>
      <w:color w:val="918585"/>
      <w:sz w:val="22"/>
    </w:rPr>
  </w:style>
  <w:style w:type="paragraph" w:customStyle="1" w:styleId="TableBodyText">
    <w:name w:val="Table Body Text"/>
    <w:basedOn w:val="BodyText"/>
    <w:rsid w:val="00E60138"/>
    <w:pPr>
      <w:spacing w:before="60" w:after="60"/>
    </w:pPr>
  </w:style>
  <w:style w:type="paragraph" w:styleId="ListContinue">
    <w:name w:val="List Continue"/>
    <w:basedOn w:val="List"/>
    <w:rsid w:val="00E60138"/>
    <w:pPr>
      <w:ind w:firstLine="0"/>
    </w:pPr>
  </w:style>
  <w:style w:type="paragraph" w:customStyle="1" w:styleId="ListNote">
    <w:name w:val="List Note"/>
    <w:basedOn w:val="List"/>
    <w:rsid w:val="00E60138"/>
    <w:pPr>
      <w:pBdr>
        <w:top w:val="single" w:sz="6" w:space="2" w:color="918585"/>
        <w:bottom w:val="single" w:sz="6" w:space="2" w:color="918585"/>
      </w:pBdr>
      <w:tabs>
        <w:tab w:val="left" w:pos="1021"/>
      </w:tabs>
      <w:ind w:firstLine="0"/>
    </w:pPr>
  </w:style>
  <w:style w:type="paragraph" w:customStyle="1" w:styleId="Warning">
    <w:name w:val="Warning"/>
    <w:basedOn w:val="BodyText"/>
    <w:rsid w:val="00E60138"/>
    <w:pPr>
      <w:shd w:val="clear" w:color="auto" w:fill="D9D9D9"/>
      <w:tabs>
        <w:tab w:val="left" w:pos="992"/>
      </w:tabs>
      <w:ind w:left="119" w:right="119"/>
    </w:pPr>
    <w:rPr>
      <w:sz w:val="20"/>
    </w:rPr>
  </w:style>
  <w:style w:type="paragraph" w:customStyle="1" w:styleId="MarginIcons">
    <w:name w:val="Margin Icons"/>
    <w:basedOn w:val="BodyText"/>
    <w:rsid w:val="00E60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138"/>
    <w:rPr>
      <w:rFonts w:ascii="Courier New" w:hAnsi="Courier New"/>
    </w:rPr>
  </w:style>
  <w:style w:type="paragraph" w:customStyle="1" w:styleId="NoteBullet">
    <w:name w:val="Note Bullet"/>
    <w:basedOn w:val="Note"/>
    <w:rsid w:val="00E60138"/>
    <w:pPr>
      <w:tabs>
        <w:tab w:val="clear" w:pos="680"/>
      </w:tabs>
      <w:spacing w:before="60" w:after="60"/>
    </w:pPr>
  </w:style>
  <w:style w:type="paragraph" w:customStyle="1" w:styleId="SubHeading2">
    <w:name w:val="SubHeading2"/>
    <w:basedOn w:val="HeadingBase"/>
    <w:rsid w:val="00E60138"/>
    <w:pPr>
      <w:spacing w:before="240" w:after="60"/>
    </w:pPr>
    <w:rPr>
      <w:sz w:val="20"/>
    </w:rPr>
  </w:style>
  <w:style w:type="paragraph" w:customStyle="1" w:styleId="SubHeading1">
    <w:name w:val="SubHeading1"/>
    <w:basedOn w:val="HeadingBase"/>
    <w:rsid w:val="00E60138"/>
    <w:pPr>
      <w:spacing w:before="240" w:after="60"/>
    </w:pPr>
    <w:rPr>
      <w:color w:val="918585"/>
      <w:sz w:val="22"/>
    </w:rPr>
  </w:style>
  <w:style w:type="paragraph" w:customStyle="1" w:styleId="SideHeading">
    <w:name w:val="Side Heading"/>
    <w:basedOn w:val="HeadingBase"/>
    <w:rsid w:val="00E60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138"/>
    <w:pPr>
      <w:tabs>
        <w:tab w:val="num" w:pos="360"/>
      </w:tabs>
    </w:pPr>
  </w:style>
  <w:style w:type="paragraph" w:styleId="PlainText">
    <w:name w:val="Plain Text"/>
    <w:basedOn w:val="Normal"/>
    <w:link w:val="PlainTextChar"/>
    <w:rsid w:val="00E60138"/>
    <w:rPr>
      <w:sz w:val="20"/>
    </w:rPr>
  </w:style>
  <w:style w:type="character" w:customStyle="1" w:styleId="PlainTextChar">
    <w:name w:val="Plain Text Char"/>
    <w:basedOn w:val="DefaultParagraphFont"/>
    <w:link w:val="PlainText"/>
    <w:rsid w:val="00E60138"/>
    <w:rPr>
      <w:rFonts w:ascii="Courier New" w:eastAsia="Times New Roman" w:hAnsi="Courier New" w:cs="Times New Roman"/>
      <w:sz w:val="20"/>
      <w:szCs w:val="20"/>
      <w:lang w:eastAsia="en-US"/>
    </w:rPr>
  </w:style>
  <w:style w:type="character" w:customStyle="1" w:styleId="MenuOption">
    <w:name w:val="Menu Option"/>
    <w:basedOn w:val="DefaultParagraphFont"/>
    <w:rsid w:val="00E60138"/>
    <w:rPr>
      <w:b/>
      <w:smallCaps/>
    </w:rPr>
  </w:style>
  <w:style w:type="paragraph" w:customStyle="1" w:styleId="TableListNumber">
    <w:name w:val="Table List Number"/>
    <w:basedOn w:val="ListNumber"/>
    <w:rsid w:val="00E60138"/>
    <w:pPr>
      <w:numPr>
        <w:numId w:val="0"/>
      </w:numPr>
    </w:pPr>
  </w:style>
  <w:style w:type="paragraph" w:styleId="TOC4">
    <w:name w:val="toc 4"/>
    <w:basedOn w:val="TOCBase"/>
    <w:next w:val="Normal"/>
    <w:semiHidden/>
    <w:rsid w:val="00E60138"/>
    <w:pPr>
      <w:tabs>
        <w:tab w:val="right" w:leader="dot" w:pos="9071"/>
      </w:tabs>
      <w:ind w:left="1701"/>
    </w:pPr>
  </w:style>
  <w:style w:type="paragraph" w:customStyle="1" w:styleId="ListAlpha">
    <w:name w:val="List Alpha"/>
    <w:basedOn w:val="List"/>
    <w:rsid w:val="00E60138"/>
    <w:pPr>
      <w:numPr>
        <w:numId w:val="9"/>
      </w:numPr>
    </w:pPr>
  </w:style>
  <w:style w:type="paragraph" w:customStyle="1" w:styleId="ListAlpha2">
    <w:name w:val="List Alpha 2"/>
    <w:basedOn w:val="List2"/>
    <w:rsid w:val="00E60138"/>
    <w:pPr>
      <w:numPr>
        <w:numId w:val="8"/>
      </w:numPr>
    </w:pPr>
  </w:style>
  <w:style w:type="paragraph" w:styleId="List2">
    <w:name w:val="List 2"/>
    <w:basedOn w:val="BodyText"/>
    <w:rsid w:val="00E60138"/>
    <w:pPr>
      <w:tabs>
        <w:tab w:val="left" w:pos="680"/>
      </w:tabs>
      <w:spacing w:before="60" w:after="60"/>
      <w:ind w:left="680" w:hanging="340"/>
    </w:pPr>
  </w:style>
  <w:style w:type="paragraph" w:styleId="List3">
    <w:name w:val="List 3"/>
    <w:basedOn w:val="BodyText"/>
    <w:rsid w:val="00E60138"/>
    <w:pPr>
      <w:tabs>
        <w:tab w:val="left" w:pos="1021"/>
      </w:tabs>
      <w:spacing w:before="60" w:after="60"/>
      <w:ind w:left="1020" w:hanging="340"/>
    </w:pPr>
  </w:style>
  <w:style w:type="paragraph" w:styleId="List4">
    <w:name w:val="List 4"/>
    <w:basedOn w:val="BodyText"/>
    <w:rsid w:val="00E60138"/>
    <w:pPr>
      <w:tabs>
        <w:tab w:val="left" w:pos="1361"/>
      </w:tabs>
      <w:spacing w:before="60" w:after="60"/>
      <w:ind w:left="1361" w:hanging="340"/>
    </w:pPr>
  </w:style>
  <w:style w:type="paragraph" w:styleId="List5">
    <w:name w:val="List 5"/>
    <w:basedOn w:val="BodyText"/>
    <w:rsid w:val="00E60138"/>
    <w:pPr>
      <w:tabs>
        <w:tab w:val="left" w:pos="1701"/>
      </w:tabs>
      <w:spacing w:before="60" w:after="60"/>
      <w:ind w:left="1701" w:hanging="340"/>
    </w:pPr>
  </w:style>
  <w:style w:type="paragraph" w:styleId="ListBullet3">
    <w:name w:val="List Bullet 3"/>
    <w:basedOn w:val="List3"/>
    <w:rsid w:val="00E60138"/>
    <w:pPr>
      <w:numPr>
        <w:numId w:val="14"/>
      </w:numPr>
      <w:tabs>
        <w:tab w:val="clear" w:pos="1021"/>
      </w:tabs>
      <w:ind w:left="1037" w:hanging="357"/>
    </w:pPr>
  </w:style>
  <w:style w:type="paragraph" w:styleId="ListBullet4">
    <w:name w:val="List Bullet 4"/>
    <w:basedOn w:val="List4"/>
    <w:rsid w:val="00E60138"/>
    <w:pPr>
      <w:numPr>
        <w:numId w:val="3"/>
      </w:numPr>
      <w:tabs>
        <w:tab w:val="clear" w:pos="1361"/>
      </w:tabs>
    </w:pPr>
  </w:style>
  <w:style w:type="paragraph" w:styleId="ListBullet5">
    <w:name w:val="List Bullet 5"/>
    <w:basedOn w:val="List5"/>
    <w:rsid w:val="00E60138"/>
    <w:pPr>
      <w:numPr>
        <w:numId w:val="4"/>
      </w:numPr>
    </w:pPr>
  </w:style>
  <w:style w:type="paragraph" w:styleId="ListContinue2">
    <w:name w:val="List Continue 2"/>
    <w:basedOn w:val="List2"/>
    <w:rsid w:val="00E60138"/>
    <w:pPr>
      <w:ind w:firstLine="0"/>
    </w:pPr>
  </w:style>
  <w:style w:type="paragraph" w:styleId="ListContinue3">
    <w:name w:val="List Continue 3"/>
    <w:basedOn w:val="List3"/>
    <w:rsid w:val="00E60138"/>
    <w:pPr>
      <w:ind w:left="1021" w:firstLine="0"/>
    </w:pPr>
  </w:style>
  <w:style w:type="paragraph" w:styleId="ListContinue4">
    <w:name w:val="List Continue 4"/>
    <w:basedOn w:val="List4"/>
    <w:rsid w:val="00E60138"/>
    <w:pPr>
      <w:ind w:firstLine="0"/>
    </w:pPr>
  </w:style>
  <w:style w:type="paragraph" w:styleId="ListContinue5">
    <w:name w:val="List Continue 5"/>
    <w:basedOn w:val="List5"/>
    <w:rsid w:val="00E60138"/>
    <w:pPr>
      <w:ind w:firstLine="0"/>
    </w:pPr>
  </w:style>
  <w:style w:type="paragraph" w:styleId="ListNumber3">
    <w:name w:val="List Number 3"/>
    <w:basedOn w:val="List3"/>
    <w:rsid w:val="00E60138"/>
    <w:pPr>
      <w:numPr>
        <w:numId w:val="5"/>
      </w:numPr>
    </w:pPr>
  </w:style>
  <w:style w:type="paragraph" w:styleId="ListNumber4">
    <w:name w:val="List Number 4"/>
    <w:basedOn w:val="List4"/>
    <w:rsid w:val="00E60138"/>
    <w:pPr>
      <w:numPr>
        <w:numId w:val="6"/>
      </w:numPr>
    </w:pPr>
  </w:style>
  <w:style w:type="paragraph" w:styleId="ListNumber5">
    <w:name w:val="List Number 5"/>
    <w:basedOn w:val="List5"/>
    <w:rsid w:val="00E60138"/>
    <w:pPr>
      <w:numPr>
        <w:numId w:val="7"/>
      </w:numPr>
    </w:pPr>
  </w:style>
  <w:style w:type="paragraph" w:styleId="BlockText">
    <w:name w:val="Block Text"/>
    <w:basedOn w:val="Normal"/>
    <w:rsid w:val="00E60138"/>
    <w:pPr>
      <w:spacing w:after="120"/>
      <w:ind w:left="1440" w:right="1440"/>
    </w:pPr>
  </w:style>
  <w:style w:type="character" w:customStyle="1" w:styleId="Subscript">
    <w:name w:val="Subscript"/>
    <w:basedOn w:val="DefaultParagraphFont"/>
    <w:rsid w:val="00E60138"/>
    <w:rPr>
      <w:sz w:val="16"/>
      <w:vertAlign w:val="subscript"/>
    </w:rPr>
  </w:style>
  <w:style w:type="character" w:customStyle="1" w:styleId="Superscript">
    <w:name w:val="Superscript"/>
    <w:basedOn w:val="DefaultParagraphFont"/>
    <w:rsid w:val="00E60138"/>
    <w:rPr>
      <w:sz w:val="16"/>
      <w:vertAlign w:val="superscript"/>
    </w:rPr>
  </w:style>
  <w:style w:type="character" w:customStyle="1" w:styleId="Symbols">
    <w:name w:val="Symbols"/>
    <w:basedOn w:val="DefaultParagraphFont"/>
    <w:rsid w:val="00E60138"/>
    <w:rPr>
      <w:rFonts w:ascii="Symbol" w:hAnsi="Symbol"/>
    </w:rPr>
  </w:style>
  <w:style w:type="character" w:customStyle="1" w:styleId="MenuOptions">
    <w:name w:val="Menu Options"/>
    <w:basedOn w:val="DefaultParagraphFont"/>
    <w:rsid w:val="00E60138"/>
    <w:rPr>
      <w:rFonts w:ascii="Arial Narrow" w:hAnsi="Arial Narrow"/>
      <w:smallCaps/>
    </w:rPr>
  </w:style>
  <w:style w:type="character" w:customStyle="1" w:styleId="Buttons">
    <w:name w:val="Buttons"/>
    <w:basedOn w:val="DefaultParagraphFont"/>
    <w:rsid w:val="00E60138"/>
    <w:rPr>
      <w:b/>
    </w:rPr>
  </w:style>
  <w:style w:type="character" w:customStyle="1" w:styleId="Underlined">
    <w:name w:val="Underlined"/>
    <w:basedOn w:val="DefaultParagraphFont"/>
    <w:rsid w:val="00E60138"/>
    <w:rPr>
      <w:u w:val="single"/>
    </w:rPr>
  </w:style>
  <w:style w:type="paragraph" w:customStyle="1" w:styleId="TableBodyTextRight">
    <w:name w:val="Table Body Text Right"/>
    <w:basedOn w:val="TableBodyText"/>
    <w:rsid w:val="00E60138"/>
    <w:pPr>
      <w:widowControl w:val="0"/>
      <w:autoSpaceDE w:val="0"/>
      <w:autoSpaceDN w:val="0"/>
      <w:adjustRightInd w:val="0"/>
      <w:jc w:val="right"/>
    </w:pPr>
    <w:rPr>
      <w:rFonts w:cs="Arial"/>
      <w:szCs w:val="18"/>
    </w:rPr>
  </w:style>
  <w:style w:type="paragraph" w:customStyle="1" w:styleId="CopyrightText">
    <w:name w:val="Copyright Text"/>
    <w:basedOn w:val="BodyText"/>
    <w:rsid w:val="00E60138"/>
    <w:rPr>
      <w:sz w:val="18"/>
    </w:rPr>
  </w:style>
  <w:style w:type="paragraph" w:customStyle="1" w:styleId="BodySmallRight">
    <w:name w:val="Body Small Right"/>
    <w:basedOn w:val="BodyTextRight"/>
    <w:rsid w:val="00E60138"/>
    <w:rPr>
      <w:sz w:val="18"/>
      <w:szCs w:val="18"/>
    </w:rPr>
  </w:style>
  <w:style w:type="paragraph" w:customStyle="1" w:styleId="MarginEdition">
    <w:name w:val="Margin Edition"/>
    <w:basedOn w:val="MarginNote"/>
    <w:rsid w:val="00E60138"/>
    <w:pPr>
      <w:spacing w:before="0" w:after="0"/>
    </w:pPr>
    <w:rPr>
      <w:rFonts w:ascii="Times New Roman" w:hAnsi="Times New Roman"/>
      <w:color w:val="999999"/>
    </w:rPr>
  </w:style>
  <w:style w:type="paragraph" w:customStyle="1" w:styleId="Spacer">
    <w:name w:val="Spacer"/>
    <w:basedOn w:val="Normal"/>
    <w:rsid w:val="00E60138"/>
    <w:rPr>
      <w:sz w:val="2"/>
      <w:szCs w:val="2"/>
    </w:rPr>
  </w:style>
  <w:style w:type="character" w:customStyle="1" w:styleId="Small">
    <w:name w:val="Small"/>
    <w:basedOn w:val="DefaultParagraphFont"/>
    <w:rsid w:val="00E60138"/>
    <w:rPr>
      <w:sz w:val="16"/>
    </w:rPr>
  </w:style>
  <w:style w:type="paragraph" w:customStyle="1" w:styleId="WideTable">
    <w:name w:val="Wide Table"/>
    <w:basedOn w:val="Normal"/>
    <w:rsid w:val="00E60138"/>
    <w:pPr>
      <w:ind w:left="-1418"/>
    </w:pPr>
    <w:rPr>
      <w:sz w:val="2"/>
      <w:szCs w:val="2"/>
    </w:rPr>
  </w:style>
  <w:style w:type="character" w:styleId="PageNumber">
    <w:name w:val="page number"/>
    <w:basedOn w:val="DefaultParagraphFont"/>
    <w:rsid w:val="00E60138"/>
  </w:style>
  <w:style w:type="paragraph" w:styleId="Quote">
    <w:name w:val="Quote"/>
    <w:basedOn w:val="Heading1"/>
    <w:link w:val="QuoteChar"/>
    <w:qFormat/>
    <w:rsid w:val="00E60138"/>
    <w:rPr>
      <w:b w:val="0"/>
      <w:sz w:val="72"/>
      <w:szCs w:val="72"/>
      <w:lang w:val="en-NZ"/>
    </w:rPr>
  </w:style>
  <w:style w:type="character" w:customStyle="1" w:styleId="QuoteChar">
    <w:name w:val="Quote Char"/>
    <w:basedOn w:val="DefaultParagraphFont"/>
    <w:link w:val="Quote"/>
    <w:rsid w:val="00E60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138"/>
    <w:pPr>
      <w:pageBreakBefore/>
    </w:pPr>
  </w:style>
  <w:style w:type="paragraph" w:customStyle="1" w:styleId="Border">
    <w:name w:val="Border"/>
    <w:basedOn w:val="Normal"/>
    <w:qFormat/>
    <w:rsid w:val="00E60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138"/>
    <w:rPr>
      <w:b/>
      <w:bCs/>
      <w:i/>
      <w:iCs/>
      <w:color w:val="auto"/>
    </w:rPr>
  </w:style>
  <w:style w:type="paragraph" w:styleId="IntenseQuote">
    <w:name w:val="Intense Quote"/>
    <w:basedOn w:val="Normal"/>
    <w:next w:val="Normal"/>
    <w:link w:val="IntenseQuoteChar"/>
    <w:uiPriority w:val="30"/>
    <w:qFormat/>
    <w:rsid w:val="00E60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138"/>
    <w:rPr>
      <w:smallCaps/>
      <w:color w:val="auto"/>
      <w:u w:val="single"/>
    </w:rPr>
  </w:style>
  <w:style w:type="character" w:styleId="IntenseReference">
    <w:name w:val="Intense Reference"/>
    <w:basedOn w:val="DefaultParagraphFont"/>
    <w:uiPriority w:val="32"/>
    <w:qFormat/>
    <w:rsid w:val="00E60138"/>
    <w:rPr>
      <w:b/>
      <w:bCs/>
      <w:smallCaps/>
      <w:color w:val="auto"/>
      <w:spacing w:val="5"/>
      <w:u w:val="single"/>
    </w:rPr>
  </w:style>
  <w:style w:type="paragraph" w:customStyle="1" w:styleId="2ColumnHeading">
    <w:name w:val="2Column Heading"/>
    <w:basedOn w:val="BodyText"/>
    <w:qFormat/>
    <w:rsid w:val="00E60138"/>
    <w:pPr>
      <w:spacing w:after="60"/>
      <w:ind w:left="-2268"/>
    </w:pPr>
    <w:rPr>
      <w:b/>
    </w:rPr>
  </w:style>
  <w:style w:type="paragraph" w:customStyle="1" w:styleId="Heading1TOC">
    <w:name w:val="Heading1 TOC"/>
    <w:basedOn w:val="Normal"/>
    <w:qFormat/>
    <w:rsid w:val="00E60138"/>
    <w:pPr>
      <w:spacing w:before="240" w:after="120"/>
    </w:pPr>
    <w:rPr>
      <w:rFonts w:ascii="Times New Roman" w:hAnsi="Times New Roman"/>
      <w:b/>
      <w:sz w:val="32"/>
    </w:rPr>
  </w:style>
  <w:style w:type="paragraph" w:customStyle="1" w:styleId="Heading2TOC">
    <w:name w:val="Heading2 TOC"/>
    <w:basedOn w:val="Normal"/>
    <w:qFormat/>
    <w:rsid w:val="00E60138"/>
    <w:pPr>
      <w:spacing w:before="240" w:after="60"/>
    </w:pPr>
    <w:rPr>
      <w:rFonts w:ascii="Times New Roman" w:hAnsi="Times New Roman"/>
      <w:b/>
      <w:sz w:val="28"/>
    </w:rPr>
  </w:style>
  <w:style w:type="character" w:customStyle="1" w:styleId="Underline">
    <w:name w:val="Underline"/>
    <w:basedOn w:val="DefaultParagraphFont"/>
    <w:qFormat/>
    <w:rsid w:val="00E60138"/>
    <w:rPr>
      <w:u w:val="single"/>
    </w:rPr>
  </w:style>
  <w:style w:type="paragraph" w:styleId="BalloonText">
    <w:name w:val="Balloon Text"/>
    <w:basedOn w:val="Normal"/>
    <w:link w:val="BalloonTextChar"/>
    <w:rsid w:val="00E60138"/>
    <w:rPr>
      <w:rFonts w:ascii="Tahoma" w:hAnsi="Tahoma" w:cs="Tahoma"/>
      <w:sz w:val="16"/>
      <w:szCs w:val="16"/>
    </w:rPr>
  </w:style>
  <w:style w:type="character" w:customStyle="1" w:styleId="BalloonTextChar">
    <w:name w:val="Balloon Text Char"/>
    <w:basedOn w:val="DefaultParagraphFont"/>
    <w:link w:val="BalloonText"/>
    <w:rsid w:val="00E60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1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138"/>
    <w:rPr>
      <w:b/>
      <w:color w:val="660033"/>
      <w:spacing w:val="0"/>
    </w:rPr>
  </w:style>
  <w:style w:type="paragraph" w:customStyle="1" w:styleId="Nameditemlist">
    <w:name w:val="Named item list"/>
    <w:basedOn w:val="BodyText"/>
    <w:qFormat/>
    <w:rsid w:val="00E60138"/>
    <w:pPr>
      <w:tabs>
        <w:tab w:val="left" w:pos="2835"/>
      </w:tabs>
      <w:ind w:left="2835" w:hanging="2835"/>
    </w:pPr>
  </w:style>
  <w:style w:type="paragraph" w:customStyle="1" w:styleId="BodyTextnopadding">
    <w:name w:val="Body Text no padding"/>
    <w:basedOn w:val="BodyText"/>
    <w:qFormat/>
    <w:rsid w:val="00E60138"/>
    <w:pPr>
      <w:spacing w:before="0" w:after="0"/>
    </w:pPr>
  </w:style>
  <w:style w:type="paragraph" w:customStyle="1" w:styleId="BodyTextBold">
    <w:name w:val="Body Text Bold"/>
    <w:basedOn w:val="BodyText"/>
    <w:qFormat/>
    <w:rsid w:val="00E60138"/>
    <w:rPr>
      <w:b/>
    </w:rPr>
  </w:style>
  <w:style w:type="character" w:styleId="Hyperlink">
    <w:name w:val="Hyperlink"/>
    <w:basedOn w:val="DefaultParagraphFont"/>
    <w:uiPriority w:val="99"/>
    <w:unhideWhenUsed/>
    <w:rsid w:val="00DC7F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4563</Characters>
  <Application>Microsoft Office Word</Application>
  <DocSecurity>0</DocSecurity>
  <Lines>147</Lines>
  <Paragraphs>94</Paragraphs>
  <ScaleCrop>false</ScaleCrop>
  <Company>Author-it Software Corporation Ltd.</Company>
  <LinksUpToDate>false</LinksUpToDate>
  <CharactersWithSpaces>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AURTTA008 Produce patterns and templates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2023-12-19T07:06:00Z</dcterms:created>
  <dcterms:modified xsi:type="dcterms:W3CDTF">2023-12-19T07:06:00Z</dcterms:modified>
</cp:coreProperties>
</file>