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85F" w:rsidP="007F785F">
      <w:pPr>
        <w:pStyle w:val="Title"/>
      </w:pPr>
      <w:r>
        <w:fldChar w:fldCharType="begin"/>
      </w:r>
      <w:r>
        <w:instrText xml:space="preserve"> TITLE   \* MERGEFORMAT </w:instrText>
      </w:r>
      <w:r>
        <w:fldChar w:fldCharType="separate"/>
      </w:r>
      <w:r>
        <w:t>AURTTA007 Inspect, service and repair pneumatic systems</w:t>
      </w:r>
      <w:r>
        <w:fldChar w:fldCharType="end"/>
      </w:r>
    </w:p>
    <w:p w:rsidR="007F785F" w:rsidP="007F785F">
      <w:pPr>
        <w:pStyle w:val="Version"/>
        <w:sectPr w:rsidSect="00C910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8D" w:rsidP="00C9108D">
      <w:pPr>
        <w:pStyle w:val="SuperHeading"/>
      </w:pPr>
      <w:r w:rsidRPr="00C9108D">
        <w:t>AURTTA007 Inspect, service and repair pneumatic systems</w:t>
      </w:r>
    </w:p>
    <w:p w:rsidR="00000000" w:rsidRPr="00C9108D" w:rsidP="00C9108D">
      <w:pPr>
        <w:pStyle w:val="Heading1"/>
      </w:pPr>
      <w:bookmarkStart w:id="1" w:name="O_786533"/>
      <w:bookmarkEnd w:id="1"/>
      <w:r w:rsidRPr="00C9108D">
        <w:t>Modification History</w:t>
      </w:r>
    </w:p>
    <w:tbl>
      <w:tblPr>
        <w:tblW w:w="9639" w:type="dxa"/>
        <w:tblLayout w:type="fixed"/>
        <w:tblCellMar>
          <w:left w:w="62" w:type="dxa"/>
          <w:right w:w="62" w:type="dxa"/>
        </w:tblCellMar>
        <w:tblLook w:val="0000"/>
      </w:tblPr>
      <w:tblGrid>
        <w:gridCol w:w="2835"/>
        <w:gridCol w:w="6804"/>
      </w:tblGrid>
      <w:tr w:rsidTr="007F78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08D" w:rsidP="00C9108D">
            <w:pPr>
              <w:pStyle w:val="BodyText"/>
            </w:pPr>
            <w:r w:rsidRPr="00C910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08D">
            <w:pPr>
              <w:pStyle w:val="BodyText"/>
              <w:rPr>
                <w:lang w:val="en-NZ"/>
              </w:rPr>
            </w:pPr>
            <w:r w:rsidRPr="00C9108D">
              <w:rPr>
                <w:rStyle w:val="SpecialBold"/>
              </w:rPr>
              <w:t>Comment</w:t>
            </w:r>
          </w:p>
        </w:tc>
      </w:tr>
      <w:tr w:rsidTr="007F78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08D">
            <w:pPr>
              <w:pStyle w:val="BodyText"/>
              <w:rPr>
                <w:lang w:val="en-NZ"/>
              </w:rPr>
            </w:pPr>
            <w:r w:rsidRPr="00C910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08D" w:rsidP="00C9108D">
            <w:pPr>
              <w:pStyle w:val="BodyText"/>
            </w:pPr>
            <w:r w:rsidRPr="00C9108D">
              <w:t>New unit of competency.</w:t>
            </w:r>
          </w:p>
        </w:tc>
      </w:tr>
    </w:tbl>
    <w:p w:rsidR="00000000" w:rsidRPr="00C9108D" w:rsidP="00C9108D">
      <w:pPr>
        <w:pStyle w:val="BodyText"/>
      </w:pPr>
    </w:p>
    <w:p w:rsidR="00000000" w:rsidRPr="00C9108D" w:rsidP="00C9108D">
      <w:pPr>
        <w:pStyle w:val="AllowPageBreak"/>
      </w:pPr>
    </w:p>
    <w:p w:rsidR="00000000" w:rsidRPr="00C9108D" w:rsidP="00C9108D">
      <w:pPr>
        <w:pStyle w:val="Heading1"/>
      </w:pPr>
      <w:bookmarkStart w:id="2" w:name="O_786534"/>
      <w:bookmarkEnd w:id="2"/>
      <w:r w:rsidRPr="00C9108D">
        <w:t>Application</w:t>
      </w:r>
    </w:p>
    <w:p w:rsidR="00000000" w:rsidRPr="00C9108D" w:rsidP="007F785F">
      <w:pPr>
        <w:pStyle w:val="BodyText"/>
      </w:pPr>
      <w:r w:rsidRPr="00C9108D">
        <w:t>This unit describes the performance outcomes required to inspect, service and repair faults in pneumatic systems and components. It invol</w:t>
      </w:r>
      <w:r w:rsidRPr="00C9108D">
        <w:t>ves preparing for the task, inspecting the system to determine the service and repair requirements, carrying out the service and repair, performing post-repair testing, and completing workplace processes and documentation.</w:t>
      </w:r>
    </w:p>
    <w:p w:rsidR="00000000" w:rsidRPr="00C9108D" w:rsidP="007F785F">
      <w:pPr>
        <w:pStyle w:val="BodyText"/>
      </w:pPr>
      <w:r w:rsidRPr="00C9108D">
        <w:t>It applies to those working in t</w:t>
      </w:r>
      <w:r w:rsidRPr="00C9108D">
        <w:t>he automotive service and repair industry. The pneumatic systems include those of agricultural machinery, heavy commercial vehicles or mobile plant machinery. Work includes compressors, linear or rotary actuators, drive motors, conductors and control valve</w:t>
      </w:r>
      <w:r w:rsidRPr="00C9108D">
        <w:t>s.</w:t>
      </w:r>
    </w:p>
    <w:p w:rsidR="00000000" w:rsidRPr="00C9108D" w:rsidP="007F785F">
      <w:pPr>
        <w:pStyle w:val="BodyText"/>
      </w:pPr>
      <w:r w:rsidRPr="00C9108D">
        <w:t>No licensing, legislative, regulatory or certification requirements apply to this unit at the time of publication.</w:t>
      </w:r>
    </w:p>
    <w:p w:rsidR="00000000" w:rsidRPr="00C9108D" w:rsidP="00C9108D">
      <w:pPr>
        <w:pStyle w:val="Heading1"/>
      </w:pPr>
      <w:bookmarkStart w:id="3" w:name="O_786536"/>
      <w:bookmarkEnd w:id="3"/>
      <w:r w:rsidRPr="00C9108D">
        <w:t>Competency Field</w:t>
      </w:r>
    </w:p>
    <w:p w:rsidR="00000000" w:rsidRPr="00C9108D" w:rsidP="007F785F">
      <w:pPr>
        <w:pStyle w:val="BodyText"/>
      </w:pPr>
      <w:r w:rsidRPr="00C9108D">
        <w:t>Mechanical Miscellaneous</w:t>
      </w:r>
    </w:p>
    <w:p w:rsidR="00000000" w:rsidRPr="00C9108D" w:rsidP="00C9108D">
      <w:pPr>
        <w:pStyle w:val="Heading1"/>
      </w:pPr>
      <w:bookmarkStart w:id="4" w:name="O_786537"/>
      <w:bookmarkEnd w:id="4"/>
      <w:r w:rsidRPr="00C9108D">
        <w:t>Unit Sector</w:t>
      </w:r>
    </w:p>
    <w:p w:rsidR="00000000" w:rsidRPr="00C9108D" w:rsidP="007F785F">
      <w:pPr>
        <w:pStyle w:val="BodyText"/>
      </w:pPr>
      <w:r w:rsidRPr="00C9108D">
        <w:t>Technical</w:t>
      </w:r>
    </w:p>
    <w:p w:rsidR="00000000" w:rsidRPr="00C9108D" w:rsidP="00C9108D">
      <w:pPr>
        <w:pStyle w:val="Heading1"/>
      </w:pPr>
      <w:bookmarkStart w:id="5" w:name="O_786538"/>
      <w:bookmarkEnd w:id="5"/>
      <w:r w:rsidRPr="00C9108D">
        <w:t>Elements and Performance Criteria</w:t>
      </w:r>
    </w:p>
    <w:tbl>
      <w:tblPr>
        <w:tblW w:w="9639" w:type="dxa"/>
        <w:tblLayout w:type="fixed"/>
        <w:tblCellMar>
          <w:left w:w="62" w:type="dxa"/>
          <w:right w:w="62" w:type="dxa"/>
        </w:tblCellMar>
        <w:tblLook w:val="0000"/>
      </w:tblPr>
      <w:tblGrid>
        <w:gridCol w:w="2835"/>
        <w:gridCol w:w="6804"/>
      </w:tblGrid>
      <w:tr w:rsidTr="00C910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BodyText"/>
            </w:pPr>
            <w:r w:rsidRPr="00C9108D">
              <w:rPr>
                <w:rStyle w:val="SpecialBold"/>
              </w:rPr>
              <w:t>Elements</w:t>
            </w:r>
          </w:p>
          <w:p w:rsidR="00000000" w:rsidRPr="00C9108D" w:rsidP="00C9108D">
            <w:pPr>
              <w:pStyle w:val="BodyText"/>
            </w:pPr>
            <w:r w:rsidRPr="00C910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BodyText"/>
            </w:pPr>
            <w:r w:rsidRPr="00C9108D">
              <w:rPr>
                <w:rStyle w:val="SpecialBold"/>
              </w:rPr>
              <w:t>Performance Criteria</w:t>
            </w:r>
          </w:p>
          <w:p w:rsidR="00000000" w:rsidP="00C9108D">
            <w:pPr>
              <w:pStyle w:val="BodyText"/>
              <w:rPr>
                <w:lang w:val="en-NZ"/>
              </w:rPr>
            </w:pPr>
            <w:r w:rsidRPr="00C9108D">
              <w:t>Performance criteria describe the performance needed to demonstrate achievement of the element. Where bold and italicised text is used, further inform</w:t>
            </w:r>
            <w:r w:rsidRPr="00C9108D">
              <w:t>ation is detailed in the range of conditions section.</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
              <w:rPr>
                <w:lang w:val="en-NZ"/>
              </w:rPr>
            </w:pPr>
            <w:r w:rsidRPr="00C9108D">
              <w:t>1.</w:t>
            </w:r>
            <w:r w:rsidRPr="00C9108D">
              <w:tab/>
              <w:t>Prepare to inspect, service and repair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
            </w:pPr>
            <w:r w:rsidRPr="00C9108D">
              <w:t>1.1</w:t>
            </w:r>
            <w:r w:rsidRPr="00C9108D">
              <w:tab/>
              <w:t>Job requirements are determined from workplace instructions</w:t>
            </w:r>
          </w:p>
          <w:p w:rsidR="00000000" w:rsidRPr="00C9108D" w:rsidP="00C9108D">
            <w:pPr>
              <w:pStyle w:val="List"/>
            </w:pPr>
            <w:r w:rsidRPr="00C9108D">
              <w:t>1.2</w:t>
            </w:r>
            <w:r w:rsidRPr="00C9108D">
              <w:tab/>
              <w:t>Inspection procedures and information are sourced and interpreted</w:t>
            </w:r>
          </w:p>
          <w:p w:rsidR="00000000" w:rsidRPr="00C9108D" w:rsidP="00C9108D">
            <w:pPr>
              <w:pStyle w:val="List"/>
            </w:pPr>
            <w:r w:rsidRPr="00C9108D">
              <w:t>1.3</w:t>
            </w:r>
            <w:r w:rsidRPr="00C9108D">
              <w:tab/>
              <w:t>Opti</w:t>
            </w:r>
            <w:r w:rsidRPr="00C9108D">
              <w:t>ons are analysed and those most appropriate to the circumstances are selected</w:t>
            </w:r>
          </w:p>
          <w:p w:rsidR="00000000" w:rsidRPr="00C9108D" w:rsidP="00C9108D">
            <w:pPr>
              <w:pStyle w:val="List"/>
            </w:pPr>
            <w:r w:rsidRPr="00C9108D">
              <w:t>1.4</w:t>
            </w:r>
            <w:r w:rsidRPr="00C9108D">
              <w:tab/>
              <w:t>Hazards associated with the work are identified and risks are managed</w:t>
            </w:r>
          </w:p>
          <w:p w:rsidR="00000000" w:rsidP="00C9108D">
            <w:pPr>
              <w:pStyle w:val="List"/>
              <w:rPr>
                <w:lang w:val="en-NZ"/>
              </w:rPr>
            </w:pPr>
            <w:r w:rsidRPr="00C9108D">
              <w:t>1.5</w:t>
            </w:r>
            <w:r w:rsidRPr="00C9108D">
              <w:tab/>
              <w:t>Tools, equipment and materials are selected and checked for serviceability</w:t>
            </w:r>
          </w:p>
        </w:tc>
      </w:tr>
      <w:tr w:rsidTr="00C9108D">
        <w:tblPrEx>
          <w:tblW w:w="9639" w:type="dxa"/>
          <w:tblLayout w:type="fixed"/>
          <w:tblCellMar>
            <w:left w:w="62" w:type="dxa"/>
            <w:right w:w="62" w:type="dxa"/>
          </w:tblCellMar>
          <w:tblLook w:val="0000"/>
        </w:tblPrEx>
        <w:trPr>
          <w:trHeight w:val="14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
              <w:rPr>
                <w:lang w:val="en-NZ"/>
              </w:rPr>
            </w:pPr>
            <w:r w:rsidRPr="00C9108D">
              <w:t>2.</w:t>
            </w:r>
            <w:r w:rsidRPr="00C9108D">
              <w:tab/>
            </w:r>
            <w:r w:rsidRPr="00C9108D">
              <w:t>Inspect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
            </w:pPr>
            <w:r w:rsidRPr="00C9108D">
              <w:t>2.1</w:t>
            </w:r>
            <w:r w:rsidRPr="00C9108D">
              <w:tab/>
              <w:t xml:space="preserve">Inspection is carried out according to manufacturer specifications, workplace procedures, and </w:t>
            </w:r>
            <w:r w:rsidRPr="00C9108D">
              <w:rPr>
                <w:rStyle w:val="BoldandItalics"/>
              </w:rPr>
              <w:t>safety and environmental requirements</w:t>
            </w:r>
          </w:p>
          <w:p w:rsidR="00000000" w:rsidRPr="00C9108D" w:rsidP="00C9108D">
            <w:pPr>
              <w:pStyle w:val="List"/>
            </w:pPr>
            <w:r w:rsidRPr="00C9108D">
              <w:t>2.2</w:t>
            </w:r>
            <w:r w:rsidRPr="00C9108D">
              <w:tab/>
              <w:t>Faults are identified from inspection results and causes of faults are determined</w:t>
            </w:r>
          </w:p>
          <w:p w:rsidR="00000000" w:rsidP="00C9108D">
            <w:pPr>
              <w:pStyle w:val="List"/>
              <w:rPr>
                <w:lang w:val="en-NZ"/>
              </w:rPr>
            </w:pPr>
            <w:r w:rsidRPr="00C9108D">
              <w:t>2.3</w:t>
            </w:r>
            <w:r w:rsidRPr="00C9108D">
              <w:tab/>
              <w:t>Inspe</w:t>
            </w:r>
            <w:r w:rsidRPr="00C9108D">
              <w:t>ction findings are reported according to workplace procedures, and include recommendations for necessary service, repairs or adjustments</w:t>
            </w:r>
          </w:p>
        </w:tc>
      </w:tr>
      <w:tr w:rsidTr="00C9108D">
        <w:tblPrEx>
          <w:tblW w:w="9639" w:type="dxa"/>
          <w:tblLayout w:type="fixed"/>
          <w:tblCellMar>
            <w:left w:w="62" w:type="dxa"/>
            <w:right w:w="62" w:type="dxa"/>
          </w:tblCellMar>
          <w:tblLook w:val="0000"/>
        </w:tblPrEx>
        <w:trPr>
          <w:trHeight w:val="22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
              <w:rPr>
                <w:lang w:val="en-NZ"/>
              </w:rPr>
            </w:pPr>
            <w:r w:rsidRPr="00C9108D">
              <w:t>3.</w:t>
            </w:r>
            <w:r w:rsidRPr="00C9108D">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
            </w:pPr>
            <w:r w:rsidRPr="00C9108D">
              <w:t>3.1</w:t>
            </w:r>
            <w:r w:rsidRPr="00C9108D">
              <w:tab/>
              <w:t>Service and repair procedures and information are sourced and interpret</w:t>
            </w:r>
            <w:r w:rsidRPr="00C9108D">
              <w:t>ed</w:t>
            </w:r>
          </w:p>
          <w:p w:rsidR="00000000" w:rsidRPr="00C9108D" w:rsidP="00C9108D">
            <w:pPr>
              <w:pStyle w:val="List"/>
            </w:pPr>
            <w:r w:rsidRPr="00C9108D">
              <w:t>3.2</w:t>
            </w:r>
            <w:r w:rsidRPr="00C9108D">
              <w:tab/>
              <w:t>Service and repair tools, equipment and materials are selected and checked</w:t>
            </w:r>
          </w:p>
          <w:p w:rsidR="00000000" w:rsidRPr="00C9108D" w:rsidP="00C9108D">
            <w:pPr>
              <w:pStyle w:val="List"/>
            </w:pPr>
            <w:r w:rsidRPr="00C9108D">
              <w:t>3.3</w:t>
            </w:r>
            <w:r w:rsidRPr="00C9108D">
              <w:tab/>
              <w:t>Service and adjustments are carried out according to manufacturer specifications, workplace procedures, and safety and environmental requirements</w:t>
            </w:r>
          </w:p>
          <w:p w:rsidR="00000000" w:rsidRPr="00C9108D" w:rsidP="00C9108D">
            <w:pPr>
              <w:pStyle w:val="List"/>
            </w:pPr>
            <w:r w:rsidRPr="00C9108D">
              <w:t>3.4</w:t>
            </w:r>
            <w:r w:rsidRPr="00C9108D">
              <w:tab/>
              <w:t>Repairs and componen</w:t>
            </w:r>
            <w:r w:rsidRPr="00C9108D">
              <w:t>t replacements and adjustments are carried out according to manufacturer specifications, workplace procedures, and safety and environmental requirements</w:t>
            </w:r>
          </w:p>
          <w:p w:rsidR="00000000" w:rsidP="00C9108D">
            <w:pPr>
              <w:pStyle w:val="List"/>
              <w:rPr>
                <w:lang w:val="en-NZ"/>
              </w:rPr>
            </w:pPr>
            <w:r w:rsidRPr="00C9108D">
              <w:t>3.5</w:t>
            </w:r>
            <w:r w:rsidRPr="00C9108D">
              <w:tab/>
              <w:t>Post-repair testing is carried out according to workplace procedures</w:t>
            </w:r>
          </w:p>
        </w:tc>
      </w:tr>
      <w:tr w:rsidTr="00C9108D">
        <w:tblPrEx>
          <w:tblW w:w="9639" w:type="dxa"/>
          <w:tblLayout w:type="fixed"/>
          <w:tblCellMar>
            <w:left w:w="62" w:type="dxa"/>
            <w:right w:w="62" w:type="dxa"/>
          </w:tblCellMar>
          <w:tblLook w:val="0000"/>
        </w:tblPrEx>
        <w:trPr>
          <w:trHeight w:val="18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
              <w:rPr>
                <w:lang w:val="en-NZ"/>
              </w:rPr>
            </w:pPr>
            <w:r w:rsidRPr="00C9108D">
              <w:t>4.</w:t>
            </w:r>
            <w:r w:rsidRPr="00C910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
            </w:pPr>
            <w:r w:rsidRPr="00C9108D">
              <w:t>4.1</w:t>
            </w:r>
            <w:r w:rsidRPr="00C9108D">
              <w:tab/>
              <w:t>Final inspection is made to ensure work is to workplace expectations and vehicle or machinery is presented ready for use</w:t>
            </w:r>
          </w:p>
          <w:p w:rsidR="00000000" w:rsidRPr="00C9108D" w:rsidP="00C9108D">
            <w:pPr>
              <w:pStyle w:val="List"/>
            </w:pPr>
            <w:r w:rsidRPr="00C9108D">
              <w:t>4.2</w:t>
            </w:r>
            <w:r w:rsidRPr="00C9108D">
              <w:tab/>
              <w:t>Work area is cleaned, waste and non-recyclable materials are disposed of and recyclable material is collected</w:t>
            </w:r>
          </w:p>
          <w:p w:rsidR="00000000" w:rsidRPr="00C9108D" w:rsidP="00C9108D">
            <w:pPr>
              <w:pStyle w:val="List"/>
            </w:pPr>
            <w:r w:rsidRPr="00C9108D">
              <w:t>4.3</w:t>
            </w:r>
            <w:r w:rsidRPr="00C9108D">
              <w:tab/>
              <w:t>Tools and equ</w:t>
            </w:r>
            <w:r w:rsidRPr="00C9108D">
              <w:t>ipment are checked and stored according to workplace procedures</w:t>
            </w:r>
          </w:p>
          <w:p w:rsidR="00000000" w:rsidRPr="00C9108D" w:rsidP="00C9108D">
            <w:pPr>
              <w:pStyle w:val="List"/>
            </w:pPr>
            <w:r w:rsidRPr="00C9108D">
              <w:t>4.4</w:t>
            </w:r>
            <w:r w:rsidRPr="00C9108D">
              <w:tab/>
              <w:t>Workplace documentation is processed according to workplace procedures</w:t>
            </w:r>
          </w:p>
        </w:tc>
      </w:tr>
    </w:tbl>
    <w:p w:rsidR="00000000" w:rsidRPr="00C9108D" w:rsidP="00C9108D">
      <w:pPr>
        <w:pStyle w:val="BodyText"/>
      </w:pPr>
    </w:p>
    <w:p w:rsidR="00000000" w:rsidRPr="00C9108D" w:rsidP="00C9108D">
      <w:pPr>
        <w:pStyle w:val="AllowPageBreak"/>
      </w:pPr>
    </w:p>
    <w:p w:rsidR="00000000" w:rsidRPr="00C9108D" w:rsidP="00C9108D">
      <w:pPr>
        <w:pStyle w:val="Heading1"/>
      </w:pPr>
      <w:bookmarkStart w:id="6" w:name="O_786539"/>
      <w:bookmarkEnd w:id="6"/>
      <w:r w:rsidRPr="00C9108D">
        <w:t>Foundation Skills</w:t>
      </w:r>
    </w:p>
    <w:p w:rsidR="00000000" w:rsidRPr="00C9108D" w:rsidP="007F785F">
      <w:pPr>
        <w:pStyle w:val="BodyText"/>
      </w:pPr>
      <w:r w:rsidRPr="00C9108D">
        <w:t xml:space="preserve">This section describes those language, literacy, numeracy and employment skills </w:t>
      </w:r>
      <w:r w:rsidRPr="00C9108D">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10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Heading4"/>
            </w:pPr>
            <w:r w:rsidRPr="00C910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Heading4"/>
              <w:rPr>
                <w:lang w:val="en-NZ"/>
              </w:rPr>
            </w:pPr>
            <w:r w:rsidRPr="00C9108D">
              <w:rPr>
                <w:rStyle w:val="SpecialBold"/>
              </w:rPr>
              <w:t>Description</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Bullet"/>
              <w:rPr>
                <w:lang w:val="en-NZ"/>
              </w:rPr>
            </w:pPr>
            <w:r w:rsidRPr="00C9108D">
              <w:t>locate appropriate information efficiently.</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Bullet"/>
              <w:rPr>
                <w:lang w:val="en-NZ"/>
              </w:rPr>
            </w:pPr>
            <w:r w:rsidRPr="00C9108D">
              <w:t>interpret information from manufacturer and workshop literature when seeking pneumatic system specifications and procedures.</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Bullet"/>
              <w:rPr>
                <w:lang w:val="en-NZ"/>
              </w:rPr>
            </w:pPr>
            <w:r w:rsidRPr="00C9108D">
              <w:t>legibly and accurately fill out workplace documentation when reporting inspection findings, making repair reco</w:t>
            </w:r>
            <w:r w:rsidRPr="00C9108D">
              <w:t>mmendations, and recording parts and material used.</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Bullet"/>
              <w:rPr>
                <w:lang w:val="en-NZ"/>
              </w:rPr>
            </w:pPr>
            <w:r w:rsidRPr="00C9108D">
              <w:t>clarify workplace instructions and determine job requirements.</w:t>
            </w:r>
          </w:p>
        </w:tc>
      </w:tr>
      <w:tr w:rsidTr="00C910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Bullet"/>
            </w:pPr>
            <w:r w:rsidRPr="00C9108D">
              <w:t>measure pneumatic system components and use basic ma</w:t>
            </w:r>
            <w:r w:rsidRPr="00C9108D">
              <w:t>thematical operations, including addition and subtraction, to calculate distances, tolerances and deviations from manufacturer specifications</w:t>
            </w:r>
          </w:p>
          <w:p w:rsidR="00000000" w:rsidP="00C9108D">
            <w:pPr>
              <w:pStyle w:val="ListBullet"/>
              <w:rPr>
                <w:lang w:val="en-NZ"/>
              </w:rPr>
            </w:pPr>
            <w:r w:rsidRPr="00C9108D">
              <w:t>understand measuring and test equipment divisions.</w:t>
            </w:r>
          </w:p>
        </w:tc>
      </w:tr>
      <w:tr w:rsidTr="00C9108D">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ListBullet"/>
              <w:rPr>
                <w:lang w:val="en-NZ"/>
              </w:rPr>
            </w:pPr>
            <w:r w:rsidRPr="00C9108D">
              <w:t>plan own work requirements</w:t>
            </w:r>
            <w:r w:rsidRPr="00C9108D">
              <w:t xml:space="preserve"> and prioritise actions to achieve required outcomes and ensure tasks are completed within workplace timeframes.</w:t>
            </w:r>
          </w:p>
        </w:tc>
      </w:tr>
      <w:tr w:rsidTr="00C9108D">
        <w:tblPrEx>
          <w:tblW w:w="9639" w:type="dxa"/>
          <w:tblLayout w:type="fixed"/>
          <w:tblCellMar>
            <w:left w:w="62" w:type="dxa"/>
            <w:right w:w="62" w:type="dxa"/>
          </w:tblCellMar>
          <w:tblLook w:val="0000"/>
        </w:tblPrEx>
        <w:trPr>
          <w:trHeight w:val="4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Bullet"/>
            </w:pPr>
            <w:r w:rsidRPr="00C9108D">
              <w:t>use precision measuring equipment, such as vernier calipers, micrometers and pressure gauges.</w:t>
            </w:r>
          </w:p>
        </w:tc>
      </w:tr>
    </w:tbl>
    <w:p w:rsidR="00000000" w:rsidRPr="00C9108D" w:rsidP="00C9108D">
      <w:pPr>
        <w:pStyle w:val="BodyText"/>
      </w:pPr>
    </w:p>
    <w:p w:rsidR="00000000" w:rsidRPr="00C9108D" w:rsidP="00C9108D">
      <w:pPr>
        <w:pStyle w:val="AllowPageBreak"/>
      </w:pPr>
    </w:p>
    <w:p w:rsidR="00000000" w:rsidRPr="00C9108D" w:rsidP="00C9108D">
      <w:pPr>
        <w:pStyle w:val="Heading1"/>
      </w:pPr>
      <w:bookmarkStart w:id="7" w:name="O_786540"/>
      <w:bookmarkEnd w:id="7"/>
      <w:r w:rsidRPr="00C9108D">
        <w:t>Range of Conditions</w:t>
      </w:r>
    </w:p>
    <w:p w:rsidR="00000000" w:rsidRPr="00C9108D" w:rsidP="007F785F">
      <w:pPr>
        <w:pStyle w:val="BodyText"/>
      </w:pPr>
      <w:r w:rsidRPr="00C9108D">
        <w:t>This section specifies work environments and conditions that may affect performance. Essential operating conditions that may be present (depending on the work situation, needs of the candidate, accessibility of the item, and local indus</w:t>
      </w:r>
      <w:r w:rsidRPr="00C9108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108D">
        <w:tblPrEx>
          <w:tblW w:w="9639" w:type="dxa"/>
          <w:tblLayout w:type="fixed"/>
          <w:tblCellMar>
            <w:left w:w="62" w:type="dxa"/>
            <w:right w:w="62" w:type="dxa"/>
          </w:tblCellMar>
          <w:tblLook w:val="0000"/>
        </w:tblPrEx>
        <w:trPr>
          <w:trHeight w:val="13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8D">
            <w:pPr>
              <w:pStyle w:val="BodyText"/>
              <w:rPr>
                <w:lang w:val="en-NZ"/>
              </w:rPr>
            </w:pPr>
            <w:r w:rsidRPr="00C9108D">
              <w:rPr>
                <w:rStyle w:val="BoldandItalics"/>
              </w:rPr>
              <w:t>Safety and environmental requirements</w:t>
            </w:r>
            <w:r w:rsidRPr="00C910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8D" w:rsidP="00C9108D">
            <w:pPr>
              <w:pStyle w:val="ListBullet"/>
            </w:pPr>
            <w:r w:rsidRPr="00C9108D">
              <w:t>work health and safety (WHS) and occupational health and safety (OHS) requirements, including procedures for working with stored pressure</w:t>
            </w:r>
          </w:p>
          <w:p w:rsidR="00000000" w:rsidRPr="00C9108D" w:rsidP="00C9108D">
            <w:pPr>
              <w:pStyle w:val="ListBullet"/>
            </w:pPr>
            <w:r w:rsidRPr="00C9108D">
              <w:t xml:space="preserve">environmental requirements, including procedures for trapping, storing and disposing of oils and fluids released from </w:t>
            </w:r>
            <w:r w:rsidRPr="00C9108D">
              <w:t>pneumatic systems.</w:t>
            </w:r>
          </w:p>
        </w:tc>
      </w:tr>
    </w:tbl>
    <w:p w:rsidR="00000000" w:rsidRPr="00C9108D" w:rsidP="00C9108D">
      <w:pPr>
        <w:pStyle w:val="BodyText"/>
      </w:pPr>
    </w:p>
    <w:p w:rsidR="00000000" w:rsidRPr="00C9108D" w:rsidP="00C9108D">
      <w:pPr>
        <w:pStyle w:val="AllowPageBreak"/>
      </w:pPr>
    </w:p>
    <w:p w:rsidR="00000000" w:rsidRPr="00C9108D" w:rsidP="00C9108D">
      <w:pPr>
        <w:pStyle w:val="Heading1"/>
      </w:pPr>
      <w:bookmarkStart w:id="8" w:name="O_786541"/>
      <w:bookmarkEnd w:id="8"/>
      <w:r w:rsidRPr="00C9108D">
        <w:t>Unit Mapping Information</w:t>
      </w:r>
    </w:p>
    <w:p w:rsidR="00000000" w:rsidRPr="00C9108D" w:rsidP="007F785F">
      <w:pPr>
        <w:pStyle w:val="BodyText"/>
      </w:pPr>
      <w:r w:rsidRPr="00C9108D">
        <w:t>Equivalent to AURTTA2007 Inspect, service and repair pneumatic systems</w:t>
      </w:r>
    </w:p>
    <w:p w:rsidR="00000000" w:rsidRPr="00C9108D" w:rsidP="00C9108D">
      <w:pPr>
        <w:pStyle w:val="Heading1"/>
      </w:pPr>
      <w:bookmarkStart w:id="9" w:name="O_786548"/>
      <w:bookmarkEnd w:id="9"/>
      <w:r w:rsidRPr="00C9108D">
        <w:t>Links</w:t>
      </w:r>
    </w:p>
    <w:p w:rsidR="00000000" w:rsidRPr="00C9108D" w:rsidP="007F785F">
      <w:pPr>
        <w:pStyle w:val="BodyText"/>
      </w:pPr>
      <w:r w:rsidRPr="00C91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C53">
        <w:rPr>
          <w:rStyle w:val="Hyperlink"/>
        </w:rPr>
        <w:t>https://vetnet.gov.au/Pages/TrainingDocs.aspx?q=b4278d82-d487-4070-a8c4-78045ec695b1</w:t>
      </w:r>
      <w:r>
        <w:fldChar w:fldCharType="end"/>
      </w:r>
    </w:p>
    <w:p w:rsidR="00000000" w:rsidRPr="00C9108D" w:rsidP="007F785F">
      <w:pPr>
        <w:pStyle w:val="BodyText"/>
        <w:sectPr w:rsidSect="00C9108D">
          <w:headerReference w:type="default" r:id="rId10"/>
          <w:footerReference w:type="default" r:id="rId11"/>
          <w:pgSz w:w="11908" w:h="16833"/>
          <w:pgMar w:top="1702" w:right="1418" w:bottom="1702" w:left="1418" w:header="992" w:footer="992" w:gutter="0"/>
          <w:cols w:space="720"/>
          <w:noEndnote/>
          <w:docGrid w:linePitch="299"/>
        </w:sectPr>
      </w:pPr>
    </w:p>
    <w:p w:rsidR="00000000" w:rsidRPr="00C9108D" w:rsidP="00C9108D">
      <w:pPr>
        <w:pStyle w:val="SuperHeading"/>
      </w:pPr>
      <w:r w:rsidRPr="00C9108D">
        <w:t xml:space="preserve">Assessment </w:t>
      </w:r>
      <w:r w:rsidRPr="00C9108D">
        <w:t>Requirements for AURTTA007 Inspect, service and repair pneumatic systems</w:t>
      </w:r>
    </w:p>
    <w:p w:rsidR="00000000" w:rsidRPr="00C9108D" w:rsidP="00C9108D">
      <w:pPr>
        <w:pStyle w:val="Heading1"/>
      </w:pPr>
      <w:bookmarkStart w:id="10" w:name="O_786543"/>
      <w:bookmarkEnd w:id="10"/>
      <w:r w:rsidRPr="00C9108D">
        <w:t>Modification History</w:t>
      </w:r>
    </w:p>
    <w:tbl>
      <w:tblPr>
        <w:tblW w:w="9639" w:type="dxa"/>
        <w:tblLayout w:type="fixed"/>
        <w:tblCellMar>
          <w:left w:w="62" w:type="dxa"/>
          <w:right w:w="62" w:type="dxa"/>
        </w:tblCellMar>
        <w:tblLook w:val="0000"/>
      </w:tblPr>
      <w:tblGrid>
        <w:gridCol w:w="2835"/>
        <w:gridCol w:w="6804"/>
      </w:tblGrid>
      <w:tr w:rsidTr="007F78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08D" w:rsidP="00C9108D">
            <w:pPr>
              <w:pStyle w:val="BodyText"/>
            </w:pPr>
            <w:r w:rsidRPr="00C910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08D">
            <w:pPr>
              <w:pStyle w:val="BodyText"/>
              <w:rPr>
                <w:lang w:val="en-NZ"/>
              </w:rPr>
            </w:pPr>
            <w:r w:rsidRPr="00C9108D">
              <w:rPr>
                <w:rStyle w:val="SpecialBold"/>
              </w:rPr>
              <w:t>Comment</w:t>
            </w:r>
          </w:p>
        </w:tc>
      </w:tr>
      <w:tr w:rsidTr="007F78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08D">
            <w:pPr>
              <w:pStyle w:val="BodyText"/>
              <w:rPr>
                <w:lang w:val="en-NZ"/>
              </w:rPr>
            </w:pPr>
            <w:r w:rsidRPr="00C910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08D" w:rsidP="00C9108D">
            <w:pPr>
              <w:pStyle w:val="BodyText"/>
            </w:pPr>
            <w:r w:rsidRPr="00C9108D">
              <w:t>New unit of competency.</w:t>
            </w:r>
          </w:p>
        </w:tc>
      </w:tr>
    </w:tbl>
    <w:p w:rsidR="00000000" w:rsidRPr="00C9108D" w:rsidP="00C9108D">
      <w:pPr>
        <w:pStyle w:val="BodyText"/>
      </w:pPr>
    </w:p>
    <w:p w:rsidR="00000000" w:rsidRPr="00C9108D" w:rsidP="00C9108D">
      <w:pPr>
        <w:pStyle w:val="AllowPageBreak"/>
      </w:pPr>
    </w:p>
    <w:p w:rsidR="00000000" w:rsidRPr="00C9108D" w:rsidP="00C9108D">
      <w:pPr>
        <w:pStyle w:val="Heading1"/>
      </w:pPr>
      <w:bookmarkStart w:id="11" w:name="O_786544"/>
      <w:bookmarkEnd w:id="11"/>
      <w:r w:rsidRPr="00C9108D">
        <w:t>Performance Evidence</w:t>
      </w:r>
    </w:p>
    <w:p w:rsidR="00000000" w:rsidRPr="00C9108D" w:rsidP="007F785F">
      <w:pPr>
        <w:pStyle w:val="BodyText"/>
      </w:pPr>
      <w:r w:rsidRPr="00C9108D">
        <w:t>Before competency can be determined, individuals must demonstrate they can perform the following according to the standard defined in this unit’s elements, performance criteria, range of conditions and foundation skills:</w:t>
      </w:r>
    </w:p>
    <w:p w:rsidR="00000000" w:rsidRPr="00C9108D" w:rsidP="00C9108D">
      <w:pPr>
        <w:pStyle w:val="ListBullet"/>
      </w:pPr>
      <w:r w:rsidRPr="00C9108D">
        <w:t>inspect, service and repair two di</w:t>
      </w:r>
      <w:r w:rsidRPr="00C9108D">
        <w:t>fferent pneumatic systems, including the following components in each system:</w:t>
      </w:r>
    </w:p>
    <w:p w:rsidR="00000000" w:rsidRPr="00C9108D" w:rsidP="00C9108D">
      <w:pPr>
        <w:pStyle w:val="ListBullet2"/>
      </w:pPr>
      <w:r w:rsidRPr="00C9108D">
        <w:t>compressors and filters</w:t>
      </w:r>
    </w:p>
    <w:p w:rsidR="00000000" w:rsidRPr="00C9108D" w:rsidP="00C9108D">
      <w:pPr>
        <w:pStyle w:val="ListBullet2"/>
      </w:pPr>
      <w:r w:rsidRPr="00C9108D">
        <w:t>linear and rotary actuators</w:t>
      </w:r>
    </w:p>
    <w:p w:rsidR="00000000" w:rsidRPr="00C9108D" w:rsidP="00C9108D">
      <w:pPr>
        <w:pStyle w:val="ListBullet2"/>
      </w:pPr>
      <w:r w:rsidRPr="00C9108D">
        <w:t>pipes, hoses and connectors</w:t>
      </w:r>
    </w:p>
    <w:p w:rsidR="00000000" w:rsidRPr="00C9108D" w:rsidP="00C9108D">
      <w:pPr>
        <w:pStyle w:val="ListBullet2"/>
      </w:pPr>
      <w:r w:rsidRPr="00C9108D">
        <w:t>control valves</w:t>
      </w:r>
    </w:p>
    <w:p w:rsidR="00000000" w:rsidRPr="00C9108D" w:rsidP="00C9108D">
      <w:pPr>
        <w:pStyle w:val="ListBullet"/>
      </w:pPr>
      <w:r w:rsidRPr="00C9108D">
        <w:t>test above pneumatic systems, including:</w:t>
      </w:r>
    </w:p>
    <w:p w:rsidR="00000000" w:rsidRPr="00C9108D" w:rsidP="00C9108D">
      <w:pPr>
        <w:pStyle w:val="ListBullet2"/>
      </w:pPr>
      <w:r w:rsidRPr="00C9108D">
        <w:t>adjusting and testing pneumatic compone</w:t>
      </w:r>
      <w:r w:rsidRPr="00C9108D">
        <w:t>nts</w:t>
      </w:r>
    </w:p>
    <w:p w:rsidR="00000000" w:rsidRPr="00C9108D" w:rsidP="00C9108D">
      <w:pPr>
        <w:pStyle w:val="ListBullet2"/>
      </w:pPr>
      <w:r w:rsidRPr="00C9108D">
        <w:t>setting up and testing compressor cut-out system</w:t>
      </w:r>
    </w:p>
    <w:p w:rsidR="00000000" w:rsidRPr="00C9108D" w:rsidP="00C9108D">
      <w:pPr>
        <w:pStyle w:val="ListBullet2"/>
      </w:pPr>
      <w:r w:rsidRPr="00C9108D">
        <w:t>testing for system leaks.</w:t>
      </w:r>
    </w:p>
    <w:p w:rsidR="00000000" w:rsidRPr="00C9108D" w:rsidP="00C9108D">
      <w:pPr>
        <w:pStyle w:val="AllowPageBreak"/>
      </w:pPr>
    </w:p>
    <w:p w:rsidR="00000000" w:rsidRPr="00C9108D" w:rsidP="00C9108D">
      <w:pPr>
        <w:pStyle w:val="Heading1"/>
      </w:pPr>
      <w:bookmarkStart w:id="12" w:name="O_786545"/>
      <w:bookmarkEnd w:id="12"/>
      <w:r w:rsidRPr="00C9108D">
        <w:t>Knowledge Evidence</w:t>
      </w:r>
    </w:p>
    <w:p w:rsidR="00000000" w:rsidRPr="00C9108D" w:rsidP="007F785F">
      <w:pPr>
        <w:pStyle w:val="BodyText"/>
      </w:pPr>
      <w:r w:rsidRPr="00C9108D">
        <w:t>Individuals must be able to demonstrate knowledge of:</w:t>
      </w:r>
    </w:p>
    <w:p w:rsidR="00000000" w:rsidRPr="00C9108D" w:rsidP="00C9108D">
      <w:pPr>
        <w:pStyle w:val="ListBullet"/>
      </w:pPr>
      <w:r w:rsidRPr="00C9108D">
        <w:t>work health and safety (WHS) and occupational health and safety (OHS) requirements relating to inspecting, servicing and repairing pneumatic systems, including procedures for working with stored pressure</w:t>
      </w:r>
    </w:p>
    <w:p w:rsidR="00000000" w:rsidRPr="00C9108D" w:rsidP="00C9108D">
      <w:pPr>
        <w:pStyle w:val="ListBullet"/>
      </w:pPr>
      <w:r w:rsidRPr="00C9108D">
        <w:t>environmental requirements, including procedures for</w:t>
      </w:r>
      <w:r w:rsidRPr="00C9108D">
        <w:t xml:space="preserve"> trapping, storing and disposing of oils and fluids released from pneumatic systems</w:t>
      </w:r>
    </w:p>
    <w:p w:rsidR="00000000" w:rsidRPr="00C9108D" w:rsidP="00C9108D">
      <w:pPr>
        <w:pStyle w:val="ListBullet"/>
      </w:pPr>
      <w:r w:rsidRPr="00C9108D">
        <w:t>types and applications of pneumatic systems</w:t>
      </w:r>
    </w:p>
    <w:p w:rsidR="00000000" w:rsidRPr="00C9108D" w:rsidP="00C9108D">
      <w:pPr>
        <w:pStyle w:val="ListBullet"/>
      </w:pPr>
      <w:r w:rsidRPr="00C9108D">
        <w:t>pneumatic system schematic diagrams and symbols</w:t>
      </w:r>
    </w:p>
    <w:p w:rsidR="00000000" w:rsidRPr="00C9108D" w:rsidP="00C9108D">
      <w:pPr>
        <w:pStyle w:val="ListBullet"/>
      </w:pPr>
      <w:r w:rsidRPr="00C9108D">
        <w:t>identification, function and operation of pneumatic systems and components, incl</w:t>
      </w:r>
      <w:r w:rsidRPr="00C9108D">
        <w:t>uding:</w:t>
      </w:r>
    </w:p>
    <w:p w:rsidR="00000000" w:rsidRPr="00C9108D" w:rsidP="00C9108D">
      <w:pPr>
        <w:pStyle w:val="ListBullet2"/>
      </w:pPr>
      <w:r w:rsidRPr="00C9108D">
        <w:t>clamping systems</w:t>
      </w:r>
    </w:p>
    <w:p w:rsidR="00000000" w:rsidRPr="00C9108D" w:rsidP="00C9108D">
      <w:pPr>
        <w:pStyle w:val="ListBullet2"/>
      </w:pPr>
      <w:r w:rsidRPr="00C9108D">
        <w:t>hydropneumatic intensifiers</w:t>
      </w:r>
    </w:p>
    <w:p w:rsidR="00000000" w:rsidRPr="00C9108D" w:rsidP="00C9108D">
      <w:pPr>
        <w:pStyle w:val="ListBullet2"/>
      </w:pPr>
      <w:r w:rsidRPr="00C9108D">
        <w:t>rotary and screw compressors</w:t>
      </w:r>
    </w:p>
    <w:p w:rsidR="00000000" w:rsidRPr="00C9108D" w:rsidP="00C9108D">
      <w:pPr>
        <w:pStyle w:val="ListBullet2"/>
      </w:pPr>
      <w:r w:rsidRPr="00C9108D">
        <w:t>linear actuators</w:t>
      </w:r>
    </w:p>
    <w:p w:rsidR="00000000" w:rsidRPr="00C9108D" w:rsidP="00C9108D">
      <w:pPr>
        <w:pStyle w:val="ListBullet2"/>
      </w:pPr>
      <w:r w:rsidRPr="00C9108D">
        <w:t>rotary actuators</w:t>
      </w:r>
    </w:p>
    <w:p w:rsidR="00000000" w:rsidRPr="00C9108D" w:rsidP="00C9108D">
      <w:pPr>
        <w:pStyle w:val="ListBullet2"/>
      </w:pPr>
      <w:r w:rsidRPr="00C9108D">
        <w:t>drive motors</w:t>
      </w:r>
    </w:p>
    <w:p w:rsidR="00000000" w:rsidRPr="00C9108D" w:rsidP="00C9108D">
      <w:pPr>
        <w:pStyle w:val="ListBullet2"/>
      </w:pPr>
      <w:r w:rsidRPr="00C9108D">
        <w:t>lines, hoses and couplings</w:t>
      </w:r>
    </w:p>
    <w:p w:rsidR="00000000" w:rsidRPr="00C9108D" w:rsidP="00C9108D">
      <w:pPr>
        <w:pStyle w:val="ListBullet2"/>
      </w:pPr>
      <w:r w:rsidRPr="00C9108D">
        <w:t>control valves</w:t>
      </w:r>
    </w:p>
    <w:p w:rsidR="00000000" w:rsidRPr="00C9108D" w:rsidP="00C9108D">
      <w:pPr>
        <w:pStyle w:val="ListBullet"/>
      </w:pPr>
      <w:r w:rsidRPr="00C9108D">
        <w:t>types of lubricants suitable for pneumatic systems, and their application and methods of lubrication</w:t>
      </w:r>
    </w:p>
    <w:p w:rsidR="00000000" w:rsidRPr="00C9108D" w:rsidP="00C9108D">
      <w:pPr>
        <w:pStyle w:val="ListBullet"/>
      </w:pPr>
      <w:r w:rsidRPr="00C9108D">
        <w:t>inspection, servicing and repair procedures for pneumatic systems</w:t>
      </w:r>
    </w:p>
    <w:p w:rsidR="00000000" w:rsidRPr="00C9108D" w:rsidP="00C9108D">
      <w:pPr>
        <w:pStyle w:val="ListBullet"/>
      </w:pPr>
      <w:r w:rsidRPr="00C9108D">
        <w:t>pneumatic system test and commissioning procedures</w:t>
      </w:r>
    </w:p>
    <w:p w:rsidR="00000000" w:rsidRPr="00C9108D" w:rsidP="00C9108D">
      <w:pPr>
        <w:pStyle w:val="ListBullet"/>
      </w:pPr>
      <w:r w:rsidRPr="00C9108D">
        <w:t>post-repair testing procedures for pne</w:t>
      </w:r>
      <w:r w:rsidRPr="00C9108D">
        <w:t>umatic systems.</w:t>
      </w:r>
    </w:p>
    <w:p w:rsidR="00000000" w:rsidRPr="00C9108D" w:rsidP="00C9108D">
      <w:pPr>
        <w:pStyle w:val="AllowPageBreak"/>
      </w:pPr>
    </w:p>
    <w:p w:rsidR="00000000" w:rsidRPr="00C9108D" w:rsidP="00C9108D">
      <w:pPr>
        <w:pStyle w:val="Heading1"/>
      </w:pPr>
      <w:bookmarkStart w:id="13" w:name="O_786546"/>
      <w:bookmarkEnd w:id="13"/>
      <w:r w:rsidRPr="00C9108D">
        <w:t>Assessment Conditions</w:t>
      </w:r>
    </w:p>
    <w:p w:rsidR="00000000" w:rsidRPr="00C9108D" w:rsidP="007F785F">
      <w:pPr>
        <w:pStyle w:val="BodyText"/>
      </w:pPr>
      <w:r w:rsidRPr="00C9108D">
        <w:t>Assessors must satisfy NVR/AQTF assessor requirements.</w:t>
      </w:r>
    </w:p>
    <w:p w:rsidR="00000000" w:rsidRPr="00C9108D" w:rsidP="007F785F">
      <w:pPr>
        <w:pStyle w:val="BodyText"/>
      </w:pPr>
      <w:r w:rsidRPr="00C9108D">
        <w:t>Competency is to be assessed in the workplace or a simulated environment that accurately reflects performance in a real workplace setting.</w:t>
      </w:r>
    </w:p>
    <w:p w:rsidR="00000000" w:rsidRPr="00C9108D" w:rsidP="007F785F">
      <w:pPr>
        <w:pStyle w:val="BodyText"/>
      </w:pPr>
      <w:r w:rsidRPr="00C9108D">
        <w:t>Assessment must include direct observation of tasks.</w:t>
      </w:r>
    </w:p>
    <w:p w:rsidR="00000000" w:rsidRPr="00C9108D" w:rsidP="007F785F">
      <w:pPr>
        <w:pStyle w:val="BodyText"/>
      </w:pPr>
      <w:r w:rsidRPr="00C9108D">
        <w:t>Where assessment of competency includes third-party evidence, individuals must provide evidence that links them to the pneumatic systems that they have serviced and repaired, e.g. repair orders.</w:t>
      </w:r>
    </w:p>
    <w:p w:rsidR="00000000" w:rsidRPr="00C9108D" w:rsidP="007F785F">
      <w:pPr>
        <w:pStyle w:val="BodyText"/>
      </w:pPr>
      <w:r w:rsidRPr="00C9108D">
        <w:t>Assess</w:t>
      </w:r>
      <w:r w:rsidRPr="00C9108D">
        <w:t>ors must verify performance evidence through questioning on skills and knowledge to ensure correct interpretation and application.</w:t>
      </w:r>
    </w:p>
    <w:p w:rsidR="00000000" w:rsidRPr="00C9108D" w:rsidP="007F785F">
      <w:pPr>
        <w:pStyle w:val="BodyText"/>
      </w:pPr>
      <w:r w:rsidRPr="00C9108D">
        <w:t>The following resources must be made available:</w:t>
      </w:r>
    </w:p>
    <w:p w:rsidR="00000000" w:rsidRPr="00C9108D" w:rsidP="00C9108D">
      <w:pPr>
        <w:pStyle w:val="ListBullet"/>
      </w:pPr>
      <w:r w:rsidRPr="00C9108D">
        <w:t>automotive repair workplace or simulated workplace</w:t>
      </w:r>
    </w:p>
    <w:p w:rsidR="00000000" w:rsidRPr="00C9108D" w:rsidP="00C9108D">
      <w:pPr>
        <w:pStyle w:val="ListBullet"/>
      </w:pPr>
      <w:r w:rsidRPr="00C9108D">
        <w:t>workplace instructions</w:t>
      </w:r>
    </w:p>
    <w:p w:rsidR="00000000" w:rsidRPr="00C9108D" w:rsidP="00C9108D">
      <w:pPr>
        <w:pStyle w:val="ListBullet"/>
      </w:pPr>
      <w:r w:rsidRPr="00C9108D">
        <w:t>m</w:t>
      </w:r>
      <w:r w:rsidRPr="00C9108D">
        <w:t>anufacturer pneumatic system specifications</w:t>
      </w:r>
    </w:p>
    <w:p w:rsidR="00000000" w:rsidRPr="00C9108D" w:rsidP="00C9108D">
      <w:pPr>
        <w:pStyle w:val="ListBullet"/>
      </w:pPr>
      <w:r w:rsidRPr="00C9108D">
        <w:t>two different vehicles or machinery with pneumatic systems requiring service and repair</w:t>
      </w:r>
    </w:p>
    <w:p w:rsidR="00000000" w:rsidRPr="00C9108D" w:rsidP="00C9108D">
      <w:pPr>
        <w:pStyle w:val="ListBullet"/>
      </w:pPr>
      <w:r w:rsidRPr="00C9108D">
        <w:t>tools, equipment and materials appropriate for inspecting, servicing and repairing pneumatic systems.</w:t>
      </w:r>
    </w:p>
    <w:p w:rsidR="00000000" w:rsidRPr="00C9108D" w:rsidP="00C9108D">
      <w:pPr>
        <w:pStyle w:val="AllowPageBreak"/>
      </w:pPr>
    </w:p>
    <w:p w:rsidR="00000000" w:rsidRPr="00C9108D" w:rsidP="00C9108D">
      <w:pPr>
        <w:pStyle w:val="Heading1"/>
      </w:pPr>
      <w:bookmarkStart w:id="14" w:name="O_786549"/>
      <w:bookmarkEnd w:id="14"/>
      <w:r w:rsidRPr="00C9108D">
        <w:t>Links</w:t>
      </w:r>
    </w:p>
    <w:p w:rsidR="00000000" w:rsidRPr="00C9108D" w:rsidP="007F785F">
      <w:pPr>
        <w:pStyle w:val="BodyText"/>
      </w:pPr>
      <w:r w:rsidRPr="00C91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C53">
        <w:rPr>
          <w:rStyle w:val="Hyperlink"/>
        </w:rPr>
        <w:t>https://vetnet.gov.au/Pages/TrainingDocs.aspx?q=b4278d82-d487-4070-a8c4-78045ec695b1</w:t>
      </w:r>
      <w:r>
        <w:fldChar w:fldCharType="end"/>
      </w:r>
    </w:p>
    <w:p w:rsidR="00000000" w:rsidRPr="00C9108D" w:rsidP="007F785F">
      <w:pPr>
        <w:pStyle w:val="BodyText"/>
      </w:pPr>
      <w:r w:rsidRPr="00C910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2C53">
        <w:rPr>
          <w:rStyle w:val="Hyperlink"/>
        </w:rPr>
        <w:t>https://vetnet.gov.au/Pages/TrainingDocs.aspx?q=b4278d82-d487-4070-a8c4-78045ec695b1</w:t>
      </w:r>
      <w:r>
        <w:fldChar w:fldCharType="end"/>
      </w:r>
    </w:p>
    <w:p w:rsidR="00000000" w:rsidRPr="00C9108D" w:rsidP="00C9108D"/>
    <w:sectPr w:rsidSect="00C910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rsidRPr="007F785F" w:rsidP="007F7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5F" w:rsidP="00C91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85F" w:rsidP="00C910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785F" w:rsidP="00C910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rsidP="00C9108D">
    <w:pPr>
      <w:pStyle w:val="Footer"/>
      <w:framePr w:wrap="around"/>
    </w:pPr>
    <w:r>
      <w:fldChar w:fldCharType="begin"/>
    </w:r>
    <w:r>
      <w:instrText xml:space="preserve"> DOCPROPERTY  Subject  \* MERGEFORMAT </w:instrText>
    </w:r>
    <w:r>
      <w:fldChar w:fldCharType="separate"/>
    </w:r>
    <w:r w:rsidR="007F785F">
      <w:t>Approved</w:t>
    </w:r>
    <w:r w:rsidR="007F785F">
      <w:fldChar w:fldCharType="end"/>
    </w:r>
    <w:r>
      <w:tab/>
      <w:t xml:space="preserve">Page </w:t>
    </w:r>
    <w:r>
      <w:fldChar w:fldCharType="begin"/>
    </w:r>
    <w:r>
      <w:instrText xml:space="preserve"> PAGE  \* Arabic  \* MERGEFORMAT </w:instrText>
    </w:r>
    <w:r>
      <w:fldChar w:fldCharType="separate"/>
    </w:r>
    <w:r w:rsidR="007F78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85F">
      <w:rPr>
        <w:noProof/>
      </w:rPr>
      <w:t>5</w:t>
    </w:r>
    <w:r>
      <w:rPr>
        <w:noProof/>
      </w:rPr>
      <w:fldChar w:fldCharType="end"/>
    </w:r>
  </w:p>
  <w:p w:rsidR="00C9108D" w:rsidP="00C9108D">
    <w:pPr>
      <w:pStyle w:val="Footer"/>
      <w:framePr w:wrap="around"/>
    </w:pPr>
    <w:r>
      <w:t xml:space="preserve">© Commonwealth of Australia, </w:t>
    </w:r>
    <w:r>
      <w:fldChar w:fldCharType="begin"/>
    </w:r>
    <w:r>
      <w:instrText xml:space="preserve"> DATE  \@ "yyyy"  \* MERGEFORMAT </w:instrText>
    </w:r>
    <w:r>
      <w:fldChar w:fldCharType="separate"/>
    </w:r>
    <w:r w:rsidR="007F785F">
      <w:rPr>
        <w:noProof/>
      </w:rPr>
      <w:t>2025</w:t>
    </w:r>
    <w:r>
      <w:fldChar w:fldCharType="end"/>
    </w:r>
    <w:r>
      <w:tab/>
    </w:r>
    <w:r>
      <w:fldChar w:fldCharType="begin"/>
    </w:r>
    <w:r>
      <w:instrText xml:space="preserve"> DOCPROPERTY  Author  \* MERGEFORMAT </w:instrText>
    </w:r>
    <w:r>
      <w:fldChar w:fldCharType="separate"/>
    </w:r>
    <w:r w:rsidR="007F785F">
      <w:t>Mining and Automotive Skills Alliance</w:t>
    </w:r>
    <w:r w:rsidR="007F785F">
      <w:fldChar w:fldCharType="end"/>
    </w:r>
  </w:p>
  <w:p w:rsidR="00C9108D" w:rsidP="00C91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08D" w:rsidRPr="007F785F" w:rsidP="007F7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5F" w:rsidRPr="002D2AF8" w:rsidP="00C9108D">
    <w:pPr>
      <w:pStyle w:val="Header"/>
      <w:framePr w:wrap="around"/>
    </w:pPr>
    <w:r>
      <w:fldChar w:fldCharType="begin"/>
    </w:r>
    <w:r>
      <w:instrText xml:space="preserve"> TITLE   \* MERGEFORMAT </w:instrText>
    </w:r>
    <w:r>
      <w:fldChar w:fldCharType="separate"/>
    </w:r>
    <w:r>
      <w:t>AURTTA007 Inspect, service and repair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85F" w:rsidP="00C910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D" w:rsidRPr="002D2AF8" w:rsidP="00C9108D">
    <w:pPr>
      <w:pStyle w:val="Header"/>
      <w:framePr w:wrap="around"/>
    </w:pPr>
    <w:r>
      <w:fldChar w:fldCharType="begin"/>
    </w:r>
    <w:r>
      <w:instrText xml:space="preserve"> TITLE   \* MERGEFORMAT </w:instrText>
    </w:r>
    <w:r>
      <w:fldChar w:fldCharType="separate"/>
    </w:r>
    <w:r w:rsidR="007F785F">
      <w:t>AURTTA007 Inspect, service and repair pneumatic systems</w:t>
    </w:r>
    <w:r w:rsidR="007F785F">
      <w:fldChar w:fldCharType="end"/>
    </w:r>
    <w:r>
      <w:tab/>
      <w:t xml:space="preserve">Date this document was generated: </w:t>
    </w:r>
    <w:r>
      <w:fldChar w:fldCharType="begin"/>
    </w:r>
    <w:r>
      <w:instrText xml:space="preserve"> CREATEDATE  \@ "d MMMM yyyy"  \* MERGEFORMAT </w:instrText>
    </w:r>
    <w:r>
      <w:fldChar w:fldCharType="separate"/>
    </w:r>
    <w:r w:rsidR="007F785F">
      <w:rPr>
        <w:noProof/>
      </w:rPr>
      <w:t>2 March 2025</w:t>
    </w:r>
    <w:r>
      <w:fldChar w:fldCharType="end"/>
    </w:r>
  </w:p>
  <w:p w:rsidR="00C9108D" w:rsidP="00C91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44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4D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61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08D"/>
    <w:pPr>
      <w:spacing w:before="360" w:after="60"/>
      <w:outlineLvl w:val="0"/>
    </w:pPr>
    <w:rPr>
      <w:sz w:val="32"/>
    </w:rPr>
  </w:style>
  <w:style w:type="paragraph" w:styleId="Heading2">
    <w:name w:val="heading 2"/>
    <w:basedOn w:val="HeadingBase"/>
    <w:next w:val="BodyText"/>
    <w:link w:val="Heading2Char"/>
    <w:qFormat/>
    <w:rsid w:val="00C9108D"/>
    <w:pPr>
      <w:keepLines/>
      <w:spacing w:before="240" w:after="120"/>
      <w:outlineLvl w:val="1"/>
    </w:pPr>
    <w:rPr>
      <w:sz w:val="28"/>
      <w:szCs w:val="40"/>
    </w:rPr>
  </w:style>
  <w:style w:type="paragraph" w:styleId="Heading3">
    <w:name w:val="heading 3"/>
    <w:basedOn w:val="HeadingBase"/>
    <w:next w:val="BodyText"/>
    <w:link w:val="Heading3Char"/>
    <w:qFormat/>
    <w:rsid w:val="00C9108D"/>
    <w:pPr>
      <w:spacing w:before="180" w:after="120"/>
      <w:outlineLvl w:val="2"/>
    </w:pPr>
    <w:rPr>
      <w:spacing w:val="-10"/>
      <w:kern w:val="32"/>
    </w:rPr>
  </w:style>
  <w:style w:type="paragraph" w:styleId="Heading4">
    <w:name w:val="heading 4"/>
    <w:basedOn w:val="HeadingBase"/>
    <w:next w:val="BodyText"/>
    <w:link w:val="Heading4Char"/>
    <w:qFormat/>
    <w:rsid w:val="00C9108D"/>
    <w:pPr>
      <w:spacing w:before="160" w:after="120"/>
      <w:outlineLvl w:val="3"/>
    </w:pPr>
    <w:rPr>
      <w:sz w:val="22"/>
    </w:rPr>
  </w:style>
  <w:style w:type="paragraph" w:styleId="Heading5">
    <w:name w:val="heading 5"/>
    <w:basedOn w:val="HeadingBase"/>
    <w:next w:val="Normal"/>
    <w:link w:val="Heading5Char"/>
    <w:qFormat/>
    <w:rsid w:val="00C9108D"/>
    <w:pPr>
      <w:spacing w:before="80"/>
      <w:outlineLvl w:val="4"/>
    </w:pPr>
    <w:rPr>
      <w:color w:val="918585"/>
      <w:sz w:val="20"/>
    </w:rPr>
  </w:style>
  <w:style w:type="paragraph" w:styleId="Heading6">
    <w:name w:val="heading 6"/>
    <w:basedOn w:val="HeadingBase"/>
    <w:next w:val="Normal"/>
    <w:link w:val="Heading6Char"/>
    <w:qFormat/>
    <w:rsid w:val="00C9108D"/>
    <w:pPr>
      <w:spacing w:before="60"/>
      <w:outlineLvl w:val="5"/>
    </w:pPr>
    <w:rPr>
      <w:color w:val="918585"/>
      <w:sz w:val="20"/>
    </w:rPr>
  </w:style>
  <w:style w:type="paragraph" w:styleId="Heading7">
    <w:name w:val="heading 7"/>
    <w:basedOn w:val="Normal"/>
    <w:next w:val="Normal"/>
    <w:link w:val="Heading7Char"/>
    <w:qFormat/>
    <w:rsid w:val="00C9108D"/>
    <w:pPr>
      <w:ind w:left="720"/>
      <w:outlineLvl w:val="6"/>
    </w:pPr>
    <w:rPr>
      <w:i/>
    </w:rPr>
  </w:style>
  <w:style w:type="paragraph" w:styleId="Heading8">
    <w:name w:val="heading 8"/>
    <w:basedOn w:val="Normal"/>
    <w:next w:val="Normal"/>
    <w:link w:val="Heading8Char"/>
    <w:qFormat/>
    <w:rsid w:val="00C9108D"/>
    <w:pPr>
      <w:ind w:left="720"/>
      <w:outlineLvl w:val="7"/>
    </w:pPr>
    <w:rPr>
      <w:i/>
    </w:rPr>
  </w:style>
  <w:style w:type="paragraph" w:styleId="Heading9">
    <w:name w:val="heading 9"/>
    <w:basedOn w:val="Normal"/>
    <w:next w:val="Normal"/>
    <w:link w:val="Heading9Char"/>
    <w:qFormat/>
    <w:rsid w:val="00C9108D"/>
    <w:pPr>
      <w:ind w:left="720"/>
      <w:outlineLvl w:val="8"/>
    </w:pPr>
    <w:rPr>
      <w:i/>
    </w:rPr>
  </w:style>
  <w:style w:type="character" w:default="1" w:styleId="DefaultParagraphFont">
    <w:name w:val="Default Paragraph Font"/>
    <w:uiPriority w:val="1"/>
    <w:unhideWhenUsed/>
    <w:rsid w:val="00C91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8D"/>
  </w:style>
  <w:style w:type="character" w:customStyle="1" w:styleId="Heading1Char">
    <w:name w:val="Heading 1 Char"/>
    <w:basedOn w:val="DefaultParagraphFont"/>
    <w:link w:val="Heading1"/>
    <w:rsid w:val="00C910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108D"/>
    <w:rPr>
      <w:rFonts w:ascii="Times New Roman" w:eastAsia="Times New Roman" w:hAnsi="Times New Roman" w:cs="Times New Roman"/>
      <w:b/>
      <w:szCs w:val="20"/>
      <w:lang w:eastAsia="en-US"/>
    </w:rPr>
  </w:style>
  <w:style w:type="paragraph" w:styleId="BodyText">
    <w:name w:val="Body Text"/>
    <w:basedOn w:val="Normal"/>
    <w:link w:val="BodyTextChar"/>
    <w:rsid w:val="00C91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08D"/>
    <w:rPr>
      <w:rFonts w:ascii="Times New Roman" w:eastAsia="Times New Roman" w:hAnsi="Times New Roman" w:cs="Times New Roman"/>
      <w:sz w:val="24"/>
      <w:lang w:eastAsia="en-US"/>
    </w:rPr>
  </w:style>
  <w:style w:type="paragraph" w:styleId="List">
    <w:name w:val="List"/>
    <w:basedOn w:val="BodyText"/>
    <w:next w:val="BodyText"/>
    <w:rsid w:val="00C9108D"/>
    <w:pPr>
      <w:tabs>
        <w:tab w:val="left" w:pos="340"/>
      </w:tabs>
      <w:spacing w:before="60" w:after="60"/>
      <w:ind w:left="340" w:hanging="340"/>
    </w:pPr>
  </w:style>
  <w:style w:type="paragraph" w:styleId="ListBullet">
    <w:name w:val="List Bullet"/>
    <w:basedOn w:val="List"/>
    <w:rsid w:val="00C9108D"/>
    <w:pPr>
      <w:numPr>
        <w:numId w:val="12"/>
      </w:numPr>
      <w:tabs>
        <w:tab w:val="clear" w:pos="340"/>
      </w:tabs>
      <w:spacing w:before="40" w:after="40"/>
    </w:pPr>
  </w:style>
  <w:style w:type="character" w:customStyle="1" w:styleId="SpecialBold">
    <w:name w:val="Special Bold"/>
    <w:basedOn w:val="DefaultParagraphFont"/>
    <w:rsid w:val="00C9108D"/>
    <w:rPr>
      <w:b/>
      <w:spacing w:val="0"/>
    </w:rPr>
  </w:style>
  <w:style w:type="paragraph" w:styleId="ListBullet2">
    <w:name w:val="List Bullet 2"/>
    <w:basedOn w:val="List2"/>
    <w:rsid w:val="00C9108D"/>
    <w:pPr>
      <w:numPr>
        <w:numId w:val="13"/>
      </w:numPr>
      <w:tabs>
        <w:tab w:val="clear" w:pos="680"/>
      </w:tabs>
    </w:pPr>
  </w:style>
  <w:style w:type="paragraph" w:customStyle="1" w:styleId="SuperHeading">
    <w:name w:val="SuperHeading"/>
    <w:basedOn w:val="Normal"/>
    <w:rsid w:val="00C9108D"/>
    <w:pPr>
      <w:spacing w:before="240" w:after="120"/>
      <w:outlineLvl w:val="0"/>
    </w:pPr>
    <w:rPr>
      <w:rFonts w:ascii="Times New Roman" w:hAnsi="Times New Roman"/>
      <w:b/>
      <w:sz w:val="32"/>
    </w:rPr>
  </w:style>
  <w:style w:type="paragraph" w:customStyle="1" w:styleId="AllowPageBreak">
    <w:name w:val="AllowPageBreak"/>
    <w:rsid w:val="00C91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108D"/>
    <w:rPr>
      <w:b/>
      <w:i/>
      <w:u w:val="none"/>
    </w:rPr>
  </w:style>
  <w:style w:type="character" w:customStyle="1" w:styleId="Heading2Char">
    <w:name w:val="Heading 2 Char"/>
    <w:basedOn w:val="DefaultParagraphFont"/>
    <w:link w:val="Heading2"/>
    <w:rsid w:val="00C91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1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08D"/>
    <w:rPr>
      <w:rFonts w:ascii="Courier New" w:eastAsia="Times New Roman" w:hAnsi="Courier New" w:cs="Times New Roman"/>
      <w:i/>
      <w:szCs w:val="20"/>
      <w:lang w:eastAsia="en-US"/>
    </w:rPr>
  </w:style>
  <w:style w:type="paragraph" w:customStyle="1" w:styleId="HeadingBase">
    <w:name w:val="Heading Base"/>
    <w:rsid w:val="00C91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8D"/>
    <w:pPr>
      <w:tabs>
        <w:tab w:val="right" w:leader="dot" w:pos="9072"/>
      </w:tabs>
      <w:ind w:left="567"/>
    </w:pPr>
    <w:rPr>
      <w:szCs w:val="22"/>
    </w:rPr>
  </w:style>
  <w:style w:type="paragraph" w:customStyle="1" w:styleId="TOCBase">
    <w:name w:val="TOC Base"/>
    <w:rsid w:val="00C91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8D"/>
    <w:pPr>
      <w:tabs>
        <w:tab w:val="right" w:leader="dot" w:pos="9072"/>
      </w:tabs>
      <w:spacing w:before="40" w:after="40"/>
      <w:ind w:left="284"/>
    </w:pPr>
    <w:rPr>
      <w:rFonts w:ascii="Times New Roman" w:hAnsi="Times New Roman"/>
    </w:rPr>
  </w:style>
  <w:style w:type="paragraph" w:styleId="TOC1">
    <w:name w:val="toc 1"/>
    <w:basedOn w:val="TOCBase"/>
    <w:next w:val="Normal"/>
    <w:rsid w:val="00C91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8D"/>
    <w:rPr>
      <w:rFonts w:ascii="Times New Roman" w:eastAsia="Times New Roman" w:hAnsi="Times New Roman" w:cs="Times New Roman"/>
      <w:sz w:val="16"/>
      <w:lang w:eastAsia="en-US"/>
    </w:rPr>
  </w:style>
  <w:style w:type="paragraph" w:styleId="Title">
    <w:name w:val="Title"/>
    <w:basedOn w:val="HeadingBase"/>
    <w:link w:val="TitleChar"/>
    <w:qFormat/>
    <w:rsid w:val="00C9108D"/>
    <w:pPr>
      <w:spacing w:before="5040"/>
      <w:jc w:val="center"/>
    </w:pPr>
    <w:rPr>
      <w:sz w:val="48"/>
      <w:szCs w:val="72"/>
      <w:lang w:val="en-US"/>
    </w:rPr>
  </w:style>
  <w:style w:type="character" w:customStyle="1" w:styleId="TitleChar">
    <w:name w:val="Title Char"/>
    <w:basedOn w:val="DefaultParagraphFont"/>
    <w:link w:val="Title"/>
    <w:rsid w:val="00C91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8D"/>
    <w:pPr>
      <w:tabs>
        <w:tab w:val="left" w:pos="3600"/>
        <w:tab w:val="left" w:pos="3958"/>
      </w:tabs>
    </w:pPr>
  </w:style>
  <w:style w:type="paragraph" w:customStyle="1" w:styleId="Note">
    <w:name w:val="Note"/>
    <w:basedOn w:val="BodyText"/>
    <w:rsid w:val="00C91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8D"/>
    <w:pPr>
      <w:framePr w:wrap="auto" w:hAnchor="text" w:y="6049"/>
    </w:pPr>
    <w:rPr>
      <w:color w:val="000000"/>
      <w:sz w:val="40"/>
    </w:rPr>
  </w:style>
  <w:style w:type="paragraph" w:customStyle="1" w:styleId="TOCTitle">
    <w:name w:val="TOCTitle"/>
    <w:basedOn w:val="Heading1"/>
    <w:rsid w:val="00C9108D"/>
    <w:pPr>
      <w:spacing w:after="240"/>
      <w:jc w:val="center"/>
      <w:outlineLvl w:val="9"/>
    </w:pPr>
    <w:rPr>
      <w:caps/>
    </w:rPr>
  </w:style>
  <w:style w:type="paragraph" w:customStyle="1" w:styleId="Version">
    <w:name w:val="Version"/>
    <w:rsid w:val="00C91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08D"/>
    <w:pPr>
      <w:keepNext w:val="0"/>
      <w:tabs>
        <w:tab w:val="right" w:pos="4176"/>
      </w:tabs>
      <w:ind w:left="198" w:hanging="198"/>
    </w:pPr>
    <w:rPr>
      <w:rFonts w:ascii="Garamond" w:hAnsi="Garamond"/>
    </w:rPr>
  </w:style>
  <w:style w:type="paragraph" w:styleId="IndexHeading">
    <w:name w:val="index heading"/>
    <w:basedOn w:val="Normal"/>
    <w:next w:val="Index1"/>
    <w:semiHidden/>
    <w:rsid w:val="00C9108D"/>
    <w:pPr>
      <w:spacing w:before="120" w:after="120"/>
    </w:pPr>
    <w:rPr>
      <w:rFonts w:ascii="Arial" w:hAnsi="Arial"/>
      <w:b/>
      <w:color w:val="918585"/>
      <w:sz w:val="24"/>
    </w:rPr>
  </w:style>
  <w:style w:type="paragraph" w:styleId="Header">
    <w:name w:val="header"/>
    <w:basedOn w:val="Normal"/>
    <w:link w:val="HeaderChar"/>
    <w:rsid w:val="00C91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8D"/>
    <w:rPr>
      <w:rFonts w:ascii="Times New Roman" w:eastAsia="Times New Roman" w:hAnsi="Times New Roman" w:cs="Times New Roman"/>
      <w:sz w:val="16"/>
      <w:szCs w:val="20"/>
      <w:lang w:val="en-GB" w:eastAsia="en-US"/>
    </w:rPr>
  </w:style>
  <w:style w:type="paragraph" w:customStyle="1" w:styleId="Chapter">
    <w:name w:val="Chapter"/>
    <w:basedOn w:val="Normal"/>
    <w:rsid w:val="00C9108D"/>
    <w:pPr>
      <w:spacing w:before="240"/>
    </w:pPr>
    <w:rPr>
      <w:rFonts w:ascii="Times New Roman" w:hAnsi="Times New Roman"/>
      <w:smallCaps/>
      <w:spacing w:val="80"/>
      <w:sz w:val="28"/>
    </w:rPr>
  </w:style>
  <w:style w:type="paragraph" w:customStyle="1" w:styleId="InChapter">
    <w:name w:val="InChapter"/>
    <w:basedOn w:val="Heading3"/>
    <w:rsid w:val="00C9108D"/>
    <w:pPr>
      <w:spacing w:after="240"/>
      <w:outlineLvl w:val="9"/>
    </w:pPr>
    <w:rPr>
      <w:noProof/>
    </w:rPr>
  </w:style>
  <w:style w:type="paragraph" w:styleId="Index2">
    <w:name w:val="index 2"/>
    <w:basedOn w:val="Normal"/>
    <w:next w:val="Normal"/>
    <w:semiHidden/>
    <w:rsid w:val="00C9108D"/>
    <w:pPr>
      <w:tabs>
        <w:tab w:val="right" w:pos="4176"/>
      </w:tabs>
      <w:ind w:left="568" w:hanging="284"/>
    </w:pPr>
    <w:rPr>
      <w:rFonts w:ascii="Garamond" w:hAnsi="Garamond"/>
    </w:rPr>
  </w:style>
  <w:style w:type="paragraph" w:customStyle="1" w:styleId="Byline">
    <w:name w:val="Byline"/>
    <w:rsid w:val="00C91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8D"/>
    <w:pPr>
      <w:tabs>
        <w:tab w:val="clear" w:pos="3600"/>
        <w:tab w:val="clear" w:pos="3958"/>
      </w:tabs>
      <w:jc w:val="right"/>
    </w:pPr>
  </w:style>
  <w:style w:type="character" w:styleId="Emphasis">
    <w:name w:val="Emphasis"/>
    <w:basedOn w:val="DefaultParagraphFont"/>
    <w:qFormat/>
    <w:rsid w:val="00C9108D"/>
    <w:rPr>
      <w:i/>
    </w:rPr>
  </w:style>
  <w:style w:type="paragraph" w:styleId="Caption">
    <w:name w:val="caption"/>
    <w:basedOn w:val="BodyText"/>
    <w:next w:val="Normal"/>
    <w:qFormat/>
    <w:rsid w:val="00C9108D"/>
    <w:pPr>
      <w:framePr w:w="2268" w:hSpace="181" w:vSpace="181" w:wrap="around" w:vAnchor="text" w:hAnchor="page" w:x="1135" w:y="285" w:anchorLock="1"/>
    </w:pPr>
    <w:rPr>
      <w:i/>
    </w:rPr>
  </w:style>
  <w:style w:type="paragraph" w:customStyle="1" w:styleId="MiniTOCTitle">
    <w:name w:val="MiniTOCTitle"/>
    <w:basedOn w:val="Heading4"/>
    <w:rsid w:val="00C9108D"/>
    <w:pPr>
      <w:spacing w:before="240"/>
      <w:outlineLvl w:val="9"/>
    </w:pPr>
    <w:rPr>
      <w:noProof/>
      <w:sz w:val="24"/>
    </w:rPr>
  </w:style>
  <w:style w:type="paragraph" w:customStyle="1" w:styleId="MiniTOCItem">
    <w:name w:val="MiniTOCItem"/>
    <w:basedOn w:val="ListBullet"/>
    <w:rsid w:val="00C9108D"/>
    <w:pPr>
      <w:numPr>
        <w:numId w:val="0"/>
      </w:numPr>
      <w:tabs>
        <w:tab w:val="right" w:leader="dot" w:pos="6521"/>
      </w:tabs>
      <w:spacing w:before="0" w:after="0"/>
    </w:pPr>
  </w:style>
  <w:style w:type="paragraph" w:customStyle="1" w:styleId="TOFTitle">
    <w:name w:val="TOFTitle"/>
    <w:basedOn w:val="TOCTitle"/>
    <w:rsid w:val="00C9108D"/>
  </w:style>
  <w:style w:type="paragraph" w:styleId="TableofFigures">
    <w:name w:val="table of figures"/>
    <w:basedOn w:val="Normal"/>
    <w:next w:val="Normal"/>
    <w:semiHidden/>
    <w:rsid w:val="00C9108D"/>
    <w:pPr>
      <w:tabs>
        <w:tab w:val="right" w:leader="dot" w:pos="9072"/>
      </w:tabs>
      <w:ind w:left="970" w:hanging="403"/>
    </w:pPr>
    <w:rPr>
      <w:rFonts w:ascii="Times New Roman" w:hAnsi="Times New Roman"/>
      <w:b/>
    </w:rPr>
  </w:style>
  <w:style w:type="paragraph" w:styleId="ListNumber">
    <w:name w:val="List Number"/>
    <w:basedOn w:val="List"/>
    <w:rsid w:val="00C9108D"/>
    <w:pPr>
      <w:numPr>
        <w:numId w:val="15"/>
      </w:numPr>
      <w:tabs>
        <w:tab w:val="clear" w:pos="340"/>
      </w:tabs>
    </w:pPr>
  </w:style>
  <w:style w:type="character" w:customStyle="1" w:styleId="WingdingSymbols">
    <w:name w:val="Wingding Symbols"/>
    <w:rsid w:val="00C9108D"/>
    <w:rPr>
      <w:rFonts w:ascii="Wingdings" w:hAnsi="Wingdings"/>
    </w:rPr>
  </w:style>
  <w:style w:type="paragraph" w:customStyle="1" w:styleId="TableHeading">
    <w:name w:val="Table Heading"/>
    <w:basedOn w:val="HeadingBase"/>
    <w:rsid w:val="00C9108D"/>
    <w:pPr>
      <w:keepLines/>
      <w:pBdr>
        <w:bottom w:val="single" w:sz="6" w:space="1" w:color="918585"/>
      </w:pBdr>
      <w:spacing w:before="240"/>
    </w:pPr>
  </w:style>
  <w:style w:type="character" w:customStyle="1" w:styleId="HotSpot">
    <w:name w:val="HotSpot"/>
    <w:rsid w:val="00C9108D"/>
    <w:rPr>
      <w:color w:val="0033CC"/>
      <w:u w:val="none"/>
    </w:rPr>
  </w:style>
  <w:style w:type="paragraph" w:customStyle="1" w:styleId="BodyTextRight">
    <w:name w:val="Body Text Right"/>
    <w:basedOn w:val="BodyText"/>
    <w:rsid w:val="00C9108D"/>
    <w:pPr>
      <w:spacing w:before="0" w:after="0"/>
      <w:jc w:val="right"/>
    </w:pPr>
  </w:style>
  <w:style w:type="paragraph" w:styleId="Index3">
    <w:name w:val="index 3"/>
    <w:basedOn w:val="ListNumber2"/>
    <w:next w:val="Normal"/>
    <w:semiHidden/>
    <w:rsid w:val="00C9108D"/>
    <w:pPr>
      <w:numPr>
        <w:numId w:val="0"/>
      </w:numPr>
      <w:tabs>
        <w:tab w:val="right" w:leader="dot" w:pos="4176"/>
      </w:tabs>
    </w:pPr>
  </w:style>
  <w:style w:type="paragraph" w:styleId="ListNumber2">
    <w:name w:val="List Number 2"/>
    <w:basedOn w:val="List2"/>
    <w:rsid w:val="00C9108D"/>
    <w:pPr>
      <w:numPr>
        <w:numId w:val="10"/>
      </w:numPr>
      <w:tabs>
        <w:tab w:val="clear" w:pos="1060"/>
      </w:tabs>
    </w:pPr>
  </w:style>
  <w:style w:type="paragraph" w:customStyle="1" w:styleId="MarginNote">
    <w:name w:val="Margin Note"/>
    <w:basedOn w:val="BodyText"/>
    <w:rsid w:val="00C91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08D"/>
    <w:rPr>
      <w:sz w:val="32"/>
    </w:rPr>
  </w:style>
  <w:style w:type="paragraph" w:customStyle="1" w:styleId="HeadingProcedure">
    <w:name w:val="Heading Procedure"/>
    <w:basedOn w:val="HeadingBase"/>
    <w:next w:val="Normal"/>
    <w:rsid w:val="00C9108D"/>
    <w:pPr>
      <w:tabs>
        <w:tab w:val="left" w:pos="0"/>
      </w:tabs>
      <w:spacing w:before="120" w:after="60"/>
    </w:pPr>
    <w:rPr>
      <w:i/>
      <w:color w:val="918585"/>
      <w:sz w:val="22"/>
    </w:rPr>
  </w:style>
  <w:style w:type="paragraph" w:customStyle="1" w:styleId="TableBodyText">
    <w:name w:val="Table Body Text"/>
    <w:basedOn w:val="BodyText"/>
    <w:rsid w:val="00C9108D"/>
    <w:pPr>
      <w:spacing w:before="60" w:after="60"/>
    </w:pPr>
  </w:style>
  <w:style w:type="paragraph" w:styleId="ListContinue">
    <w:name w:val="List Continue"/>
    <w:basedOn w:val="List"/>
    <w:rsid w:val="00C9108D"/>
    <w:pPr>
      <w:ind w:firstLine="0"/>
    </w:pPr>
  </w:style>
  <w:style w:type="paragraph" w:customStyle="1" w:styleId="ListNote">
    <w:name w:val="List Note"/>
    <w:basedOn w:val="List"/>
    <w:rsid w:val="00C9108D"/>
    <w:pPr>
      <w:pBdr>
        <w:top w:val="single" w:sz="6" w:space="2" w:color="918585"/>
        <w:bottom w:val="single" w:sz="6" w:space="2" w:color="918585"/>
      </w:pBdr>
      <w:tabs>
        <w:tab w:val="left" w:pos="1021"/>
      </w:tabs>
      <w:ind w:firstLine="0"/>
    </w:pPr>
  </w:style>
  <w:style w:type="paragraph" w:customStyle="1" w:styleId="Warning">
    <w:name w:val="Warning"/>
    <w:basedOn w:val="BodyText"/>
    <w:rsid w:val="00C9108D"/>
    <w:pPr>
      <w:shd w:val="clear" w:color="auto" w:fill="D9D9D9"/>
      <w:tabs>
        <w:tab w:val="left" w:pos="992"/>
      </w:tabs>
      <w:ind w:left="119" w:right="119"/>
    </w:pPr>
    <w:rPr>
      <w:sz w:val="20"/>
    </w:rPr>
  </w:style>
  <w:style w:type="paragraph" w:customStyle="1" w:styleId="MarginIcons">
    <w:name w:val="Margin Icons"/>
    <w:basedOn w:val="BodyText"/>
    <w:rsid w:val="00C91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8D"/>
    <w:rPr>
      <w:rFonts w:ascii="Courier New" w:hAnsi="Courier New"/>
    </w:rPr>
  </w:style>
  <w:style w:type="paragraph" w:customStyle="1" w:styleId="NoteBullet">
    <w:name w:val="Note Bullet"/>
    <w:basedOn w:val="Note"/>
    <w:rsid w:val="00C9108D"/>
    <w:pPr>
      <w:tabs>
        <w:tab w:val="clear" w:pos="680"/>
      </w:tabs>
      <w:spacing w:before="60" w:after="60"/>
    </w:pPr>
  </w:style>
  <w:style w:type="paragraph" w:customStyle="1" w:styleId="SubHeading2">
    <w:name w:val="SubHeading2"/>
    <w:basedOn w:val="HeadingBase"/>
    <w:rsid w:val="00C9108D"/>
    <w:pPr>
      <w:spacing w:before="240" w:after="60"/>
    </w:pPr>
    <w:rPr>
      <w:sz w:val="20"/>
    </w:rPr>
  </w:style>
  <w:style w:type="paragraph" w:customStyle="1" w:styleId="SubHeading1">
    <w:name w:val="SubHeading1"/>
    <w:basedOn w:val="HeadingBase"/>
    <w:rsid w:val="00C9108D"/>
    <w:pPr>
      <w:spacing w:before="240" w:after="60"/>
    </w:pPr>
    <w:rPr>
      <w:color w:val="918585"/>
      <w:sz w:val="22"/>
    </w:rPr>
  </w:style>
  <w:style w:type="paragraph" w:customStyle="1" w:styleId="SideHeading">
    <w:name w:val="Side Heading"/>
    <w:basedOn w:val="HeadingBase"/>
    <w:rsid w:val="00C91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8D"/>
    <w:pPr>
      <w:tabs>
        <w:tab w:val="num" w:pos="360"/>
      </w:tabs>
    </w:pPr>
  </w:style>
  <w:style w:type="paragraph" w:styleId="PlainText">
    <w:name w:val="Plain Text"/>
    <w:basedOn w:val="Normal"/>
    <w:link w:val="PlainTextChar"/>
    <w:rsid w:val="00C9108D"/>
    <w:rPr>
      <w:sz w:val="20"/>
    </w:rPr>
  </w:style>
  <w:style w:type="character" w:customStyle="1" w:styleId="PlainTextChar">
    <w:name w:val="Plain Text Char"/>
    <w:basedOn w:val="DefaultParagraphFont"/>
    <w:link w:val="PlainText"/>
    <w:rsid w:val="00C9108D"/>
    <w:rPr>
      <w:rFonts w:ascii="Courier New" w:eastAsia="Times New Roman" w:hAnsi="Courier New" w:cs="Times New Roman"/>
      <w:sz w:val="20"/>
      <w:szCs w:val="20"/>
      <w:lang w:eastAsia="en-US"/>
    </w:rPr>
  </w:style>
  <w:style w:type="character" w:customStyle="1" w:styleId="MenuOption">
    <w:name w:val="Menu Option"/>
    <w:basedOn w:val="DefaultParagraphFont"/>
    <w:rsid w:val="00C9108D"/>
    <w:rPr>
      <w:b/>
      <w:smallCaps/>
    </w:rPr>
  </w:style>
  <w:style w:type="paragraph" w:customStyle="1" w:styleId="TableListNumber">
    <w:name w:val="Table List Number"/>
    <w:basedOn w:val="ListNumber"/>
    <w:rsid w:val="00C9108D"/>
    <w:pPr>
      <w:numPr>
        <w:numId w:val="0"/>
      </w:numPr>
    </w:pPr>
  </w:style>
  <w:style w:type="paragraph" w:styleId="TOC4">
    <w:name w:val="toc 4"/>
    <w:basedOn w:val="TOCBase"/>
    <w:next w:val="Normal"/>
    <w:semiHidden/>
    <w:rsid w:val="00C9108D"/>
    <w:pPr>
      <w:tabs>
        <w:tab w:val="right" w:leader="dot" w:pos="9071"/>
      </w:tabs>
      <w:ind w:left="1701"/>
    </w:pPr>
  </w:style>
  <w:style w:type="paragraph" w:customStyle="1" w:styleId="ListAlpha">
    <w:name w:val="List Alpha"/>
    <w:basedOn w:val="List"/>
    <w:rsid w:val="00C9108D"/>
    <w:pPr>
      <w:numPr>
        <w:numId w:val="9"/>
      </w:numPr>
    </w:pPr>
  </w:style>
  <w:style w:type="paragraph" w:customStyle="1" w:styleId="ListAlpha2">
    <w:name w:val="List Alpha 2"/>
    <w:basedOn w:val="List2"/>
    <w:rsid w:val="00C9108D"/>
    <w:pPr>
      <w:numPr>
        <w:numId w:val="8"/>
      </w:numPr>
    </w:pPr>
  </w:style>
  <w:style w:type="paragraph" w:styleId="List2">
    <w:name w:val="List 2"/>
    <w:basedOn w:val="BodyText"/>
    <w:rsid w:val="00C9108D"/>
    <w:pPr>
      <w:tabs>
        <w:tab w:val="left" w:pos="680"/>
      </w:tabs>
      <w:spacing w:before="60" w:after="60"/>
      <w:ind w:left="680" w:hanging="340"/>
    </w:pPr>
  </w:style>
  <w:style w:type="paragraph" w:styleId="List3">
    <w:name w:val="List 3"/>
    <w:basedOn w:val="BodyText"/>
    <w:rsid w:val="00C9108D"/>
    <w:pPr>
      <w:tabs>
        <w:tab w:val="left" w:pos="1021"/>
      </w:tabs>
      <w:spacing w:before="60" w:after="60"/>
      <w:ind w:left="1020" w:hanging="340"/>
    </w:pPr>
  </w:style>
  <w:style w:type="paragraph" w:styleId="List4">
    <w:name w:val="List 4"/>
    <w:basedOn w:val="BodyText"/>
    <w:rsid w:val="00C9108D"/>
    <w:pPr>
      <w:tabs>
        <w:tab w:val="left" w:pos="1361"/>
      </w:tabs>
      <w:spacing w:before="60" w:after="60"/>
      <w:ind w:left="1361" w:hanging="340"/>
    </w:pPr>
  </w:style>
  <w:style w:type="paragraph" w:styleId="List5">
    <w:name w:val="List 5"/>
    <w:basedOn w:val="BodyText"/>
    <w:rsid w:val="00C9108D"/>
    <w:pPr>
      <w:tabs>
        <w:tab w:val="left" w:pos="1701"/>
      </w:tabs>
      <w:spacing w:before="60" w:after="60"/>
      <w:ind w:left="1701" w:hanging="340"/>
    </w:pPr>
  </w:style>
  <w:style w:type="paragraph" w:styleId="ListBullet3">
    <w:name w:val="List Bullet 3"/>
    <w:basedOn w:val="List3"/>
    <w:rsid w:val="00C9108D"/>
    <w:pPr>
      <w:numPr>
        <w:numId w:val="14"/>
      </w:numPr>
      <w:tabs>
        <w:tab w:val="clear" w:pos="1021"/>
      </w:tabs>
      <w:ind w:left="1037" w:hanging="357"/>
    </w:pPr>
  </w:style>
  <w:style w:type="paragraph" w:styleId="ListBullet4">
    <w:name w:val="List Bullet 4"/>
    <w:basedOn w:val="List4"/>
    <w:rsid w:val="00C9108D"/>
    <w:pPr>
      <w:numPr>
        <w:numId w:val="3"/>
      </w:numPr>
      <w:tabs>
        <w:tab w:val="clear" w:pos="1361"/>
      </w:tabs>
    </w:pPr>
  </w:style>
  <w:style w:type="paragraph" w:styleId="ListBullet5">
    <w:name w:val="List Bullet 5"/>
    <w:basedOn w:val="List5"/>
    <w:rsid w:val="00C9108D"/>
    <w:pPr>
      <w:numPr>
        <w:numId w:val="4"/>
      </w:numPr>
    </w:pPr>
  </w:style>
  <w:style w:type="paragraph" w:styleId="ListContinue2">
    <w:name w:val="List Continue 2"/>
    <w:basedOn w:val="List2"/>
    <w:rsid w:val="00C9108D"/>
    <w:pPr>
      <w:ind w:firstLine="0"/>
    </w:pPr>
  </w:style>
  <w:style w:type="paragraph" w:styleId="ListContinue3">
    <w:name w:val="List Continue 3"/>
    <w:basedOn w:val="List3"/>
    <w:rsid w:val="00C9108D"/>
    <w:pPr>
      <w:ind w:left="1021" w:firstLine="0"/>
    </w:pPr>
  </w:style>
  <w:style w:type="paragraph" w:styleId="ListContinue4">
    <w:name w:val="List Continue 4"/>
    <w:basedOn w:val="List4"/>
    <w:rsid w:val="00C9108D"/>
    <w:pPr>
      <w:ind w:firstLine="0"/>
    </w:pPr>
  </w:style>
  <w:style w:type="paragraph" w:styleId="ListContinue5">
    <w:name w:val="List Continue 5"/>
    <w:basedOn w:val="List5"/>
    <w:rsid w:val="00C9108D"/>
    <w:pPr>
      <w:ind w:firstLine="0"/>
    </w:pPr>
  </w:style>
  <w:style w:type="paragraph" w:styleId="ListNumber3">
    <w:name w:val="List Number 3"/>
    <w:basedOn w:val="List3"/>
    <w:rsid w:val="00C9108D"/>
    <w:pPr>
      <w:numPr>
        <w:numId w:val="5"/>
      </w:numPr>
    </w:pPr>
  </w:style>
  <w:style w:type="paragraph" w:styleId="ListNumber4">
    <w:name w:val="List Number 4"/>
    <w:basedOn w:val="List4"/>
    <w:rsid w:val="00C9108D"/>
    <w:pPr>
      <w:numPr>
        <w:numId w:val="6"/>
      </w:numPr>
    </w:pPr>
  </w:style>
  <w:style w:type="paragraph" w:styleId="ListNumber5">
    <w:name w:val="List Number 5"/>
    <w:basedOn w:val="List5"/>
    <w:rsid w:val="00C9108D"/>
    <w:pPr>
      <w:numPr>
        <w:numId w:val="7"/>
      </w:numPr>
    </w:pPr>
  </w:style>
  <w:style w:type="paragraph" w:styleId="BlockText">
    <w:name w:val="Block Text"/>
    <w:basedOn w:val="Normal"/>
    <w:rsid w:val="00C9108D"/>
    <w:pPr>
      <w:spacing w:after="120"/>
      <w:ind w:left="1440" w:right="1440"/>
    </w:pPr>
  </w:style>
  <w:style w:type="character" w:customStyle="1" w:styleId="Subscript">
    <w:name w:val="Subscript"/>
    <w:basedOn w:val="DefaultParagraphFont"/>
    <w:rsid w:val="00C9108D"/>
    <w:rPr>
      <w:sz w:val="16"/>
      <w:vertAlign w:val="subscript"/>
    </w:rPr>
  </w:style>
  <w:style w:type="character" w:customStyle="1" w:styleId="Superscript">
    <w:name w:val="Superscript"/>
    <w:basedOn w:val="DefaultParagraphFont"/>
    <w:rsid w:val="00C9108D"/>
    <w:rPr>
      <w:sz w:val="16"/>
      <w:vertAlign w:val="superscript"/>
    </w:rPr>
  </w:style>
  <w:style w:type="character" w:customStyle="1" w:styleId="Symbols">
    <w:name w:val="Symbols"/>
    <w:basedOn w:val="DefaultParagraphFont"/>
    <w:rsid w:val="00C9108D"/>
    <w:rPr>
      <w:rFonts w:ascii="Symbol" w:hAnsi="Symbol"/>
    </w:rPr>
  </w:style>
  <w:style w:type="character" w:customStyle="1" w:styleId="MenuOptions">
    <w:name w:val="Menu Options"/>
    <w:basedOn w:val="DefaultParagraphFont"/>
    <w:rsid w:val="00C9108D"/>
    <w:rPr>
      <w:rFonts w:ascii="Arial Narrow" w:hAnsi="Arial Narrow"/>
      <w:smallCaps/>
    </w:rPr>
  </w:style>
  <w:style w:type="character" w:customStyle="1" w:styleId="Buttons">
    <w:name w:val="Buttons"/>
    <w:basedOn w:val="DefaultParagraphFont"/>
    <w:rsid w:val="00C9108D"/>
    <w:rPr>
      <w:b/>
    </w:rPr>
  </w:style>
  <w:style w:type="character" w:customStyle="1" w:styleId="Underlined">
    <w:name w:val="Underlined"/>
    <w:basedOn w:val="DefaultParagraphFont"/>
    <w:rsid w:val="00C9108D"/>
    <w:rPr>
      <w:u w:val="single"/>
    </w:rPr>
  </w:style>
  <w:style w:type="paragraph" w:customStyle="1" w:styleId="TableBodyTextRight">
    <w:name w:val="Table Body Text Right"/>
    <w:basedOn w:val="TableBodyText"/>
    <w:rsid w:val="00C9108D"/>
    <w:pPr>
      <w:widowControl w:val="0"/>
      <w:autoSpaceDE w:val="0"/>
      <w:autoSpaceDN w:val="0"/>
      <w:adjustRightInd w:val="0"/>
      <w:jc w:val="right"/>
    </w:pPr>
    <w:rPr>
      <w:rFonts w:cs="Arial"/>
      <w:szCs w:val="18"/>
    </w:rPr>
  </w:style>
  <w:style w:type="paragraph" w:customStyle="1" w:styleId="CopyrightText">
    <w:name w:val="Copyright Text"/>
    <w:basedOn w:val="BodyText"/>
    <w:rsid w:val="00C9108D"/>
    <w:rPr>
      <w:sz w:val="18"/>
    </w:rPr>
  </w:style>
  <w:style w:type="paragraph" w:customStyle="1" w:styleId="BodySmallRight">
    <w:name w:val="Body Small Right"/>
    <w:basedOn w:val="BodyTextRight"/>
    <w:rsid w:val="00C9108D"/>
    <w:rPr>
      <w:sz w:val="18"/>
      <w:szCs w:val="18"/>
    </w:rPr>
  </w:style>
  <w:style w:type="paragraph" w:customStyle="1" w:styleId="MarginEdition">
    <w:name w:val="Margin Edition"/>
    <w:basedOn w:val="MarginNote"/>
    <w:rsid w:val="00C9108D"/>
    <w:pPr>
      <w:spacing w:before="0" w:after="0"/>
    </w:pPr>
    <w:rPr>
      <w:rFonts w:ascii="Times New Roman" w:hAnsi="Times New Roman"/>
      <w:color w:val="999999"/>
    </w:rPr>
  </w:style>
  <w:style w:type="paragraph" w:customStyle="1" w:styleId="Spacer">
    <w:name w:val="Spacer"/>
    <w:basedOn w:val="Normal"/>
    <w:rsid w:val="00C9108D"/>
    <w:rPr>
      <w:sz w:val="2"/>
      <w:szCs w:val="2"/>
    </w:rPr>
  </w:style>
  <w:style w:type="character" w:customStyle="1" w:styleId="Small">
    <w:name w:val="Small"/>
    <w:basedOn w:val="DefaultParagraphFont"/>
    <w:rsid w:val="00C9108D"/>
    <w:rPr>
      <w:sz w:val="16"/>
    </w:rPr>
  </w:style>
  <w:style w:type="paragraph" w:customStyle="1" w:styleId="WideTable">
    <w:name w:val="Wide Table"/>
    <w:basedOn w:val="Normal"/>
    <w:rsid w:val="00C9108D"/>
    <w:pPr>
      <w:ind w:left="-1418"/>
    </w:pPr>
    <w:rPr>
      <w:sz w:val="2"/>
      <w:szCs w:val="2"/>
    </w:rPr>
  </w:style>
  <w:style w:type="character" w:styleId="PageNumber">
    <w:name w:val="page number"/>
    <w:basedOn w:val="DefaultParagraphFont"/>
    <w:rsid w:val="00C9108D"/>
  </w:style>
  <w:style w:type="paragraph" w:styleId="Quote">
    <w:name w:val="Quote"/>
    <w:basedOn w:val="Heading1"/>
    <w:link w:val="QuoteChar"/>
    <w:qFormat/>
    <w:rsid w:val="00C9108D"/>
    <w:rPr>
      <w:b w:val="0"/>
      <w:sz w:val="72"/>
      <w:szCs w:val="72"/>
      <w:lang w:val="en-NZ"/>
    </w:rPr>
  </w:style>
  <w:style w:type="character" w:customStyle="1" w:styleId="QuoteChar">
    <w:name w:val="Quote Char"/>
    <w:basedOn w:val="DefaultParagraphFont"/>
    <w:link w:val="Quote"/>
    <w:rsid w:val="00C91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8D"/>
    <w:pPr>
      <w:pageBreakBefore/>
    </w:pPr>
  </w:style>
  <w:style w:type="paragraph" w:customStyle="1" w:styleId="Border">
    <w:name w:val="Border"/>
    <w:basedOn w:val="Normal"/>
    <w:qFormat/>
    <w:rsid w:val="00C91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8D"/>
    <w:rPr>
      <w:b/>
      <w:bCs/>
      <w:i/>
      <w:iCs/>
      <w:color w:val="auto"/>
    </w:rPr>
  </w:style>
  <w:style w:type="paragraph" w:styleId="IntenseQuote">
    <w:name w:val="Intense Quote"/>
    <w:basedOn w:val="Normal"/>
    <w:next w:val="Normal"/>
    <w:link w:val="IntenseQuoteChar"/>
    <w:uiPriority w:val="30"/>
    <w:qFormat/>
    <w:rsid w:val="00C91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08D"/>
    <w:rPr>
      <w:smallCaps/>
      <w:color w:val="auto"/>
      <w:u w:val="single"/>
    </w:rPr>
  </w:style>
  <w:style w:type="character" w:styleId="IntenseReference">
    <w:name w:val="Intense Reference"/>
    <w:basedOn w:val="DefaultParagraphFont"/>
    <w:uiPriority w:val="32"/>
    <w:qFormat/>
    <w:rsid w:val="00C9108D"/>
    <w:rPr>
      <w:b/>
      <w:bCs/>
      <w:smallCaps/>
      <w:color w:val="auto"/>
      <w:spacing w:val="5"/>
      <w:u w:val="single"/>
    </w:rPr>
  </w:style>
  <w:style w:type="paragraph" w:customStyle="1" w:styleId="2ColumnHeading">
    <w:name w:val="2Column Heading"/>
    <w:basedOn w:val="BodyText"/>
    <w:qFormat/>
    <w:rsid w:val="00C9108D"/>
    <w:pPr>
      <w:spacing w:after="60"/>
      <w:ind w:left="-2268"/>
    </w:pPr>
    <w:rPr>
      <w:b/>
    </w:rPr>
  </w:style>
  <w:style w:type="paragraph" w:customStyle="1" w:styleId="Heading1TOC">
    <w:name w:val="Heading1 TOC"/>
    <w:basedOn w:val="Normal"/>
    <w:qFormat/>
    <w:rsid w:val="00C9108D"/>
    <w:pPr>
      <w:spacing w:before="240" w:after="120"/>
    </w:pPr>
    <w:rPr>
      <w:rFonts w:ascii="Times New Roman" w:hAnsi="Times New Roman"/>
      <w:b/>
      <w:sz w:val="32"/>
    </w:rPr>
  </w:style>
  <w:style w:type="paragraph" w:customStyle="1" w:styleId="Heading2TOC">
    <w:name w:val="Heading2 TOC"/>
    <w:basedOn w:val="Normal"/>
    <w:qFormat/>
    <w:rsid w:val="00C9108D"/>
    <w:pPr>
      <w:spacing w:before="240" w:after="60"/>
    </w:pPr>
    <w:rPr>
      <w:rFonts w:ascii="Times New Roman" w:hAnsi="Times New Roman"/>
      <w:b/>
      <w:sz w:val="28"/>
    </w:rPr>
  </w:style>
  <w:style w:type="character" w:customStyle="1" w:styleId="Underline">
    <w:name w:val="Underline"/>
    <w:basedOn w:val="DefaultParagraphFont"/>
    <w:qFormat/>
    <w:rsid w:val="00C9108D"/>
    <w:rPr>
      <w:u w:val="single"/>
    </w:rPr>
  </w:style>
  <w:style w:type="paragraph" w:styleId="BalloonText">
    <w:name w:val="Balloon Text"/>
    <w:basedOn w:val="Normal"/>
    <w:link w:val="BalloonTextChar"/>
    <w:rsid w:val="00C9108D"/>
    <w:rPr>
      <w:rFonts w:ascii="Tahoma" w:hAnsi="Tahoma" w:cs="Tahoma"/>
      <w:sz w:val="16"/>
      <w:szCs w:val="16"/>
    </w:rPr>
  </w:style>
  <w:style w:type="character" w:customStyle="1" w:styleId="BalloonTextChar">
    <w:name w:val="Balloon Text Char"/>
    <w:basedOn w:val="DefaultParagraphFont"/>
    <w:link w:val="BalloonText"/>
    <w:rsid w:val="00C91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08D"/>
    <w:rPr>
      <w:b/>
      <w:color w:val="660033"/>
      <w:spacing w:val="0"/>
    </w:rPr>
  </w:style>
  <w:style w:type="paragraph" w:customStyle="1" w:styleId="Nameditemlist">
    <w:name w:val="Named item list"/>
    <w:basedOn w:val="BodyText"/>
    <w:qFormat/>
    <w:rsid w:val="00C9108D"/>
    <w:pPr>
      <w:tabs>
        <w:tab w:val="left" w:pos="2835"/>
      </w:tabs>
      <w:ind w:left="2835" w:hanging="2835"/>
    </w:pPr>
  </w:style>
  <w:style w:type="paragraph" w:customStyle="1" w:styleId="BodyTextnopadding">
    <w:name w:val="Body Text no padding"/>
    <w:basedOn w:val="BodyText"/>
    <w:qFormat/>
    <w:rsid w:val="00C9108D"/>
    <w:pPr>
      <w:spacing w:before="0" w:after="0"/>
    </w:pPr>
  </w:style>
  <w:style w:type="paragraph" w:customStyle="1" w:styleId="BodyTextBold">
    <w:name w:val="Body Text Bold"/>
    <w:basedOn w:val="BodyText"/>
    <w:qFormat/>
    <w:rsid w:val="00C9108D"/>
    <w:rPr>
      <w:b/>
    </w:rPr>
  </w:style>
  <w:style w:type="character" w:styleId="Hyperlink">
    <w:name w:val="Hyperlink"/>
    <w:basedOn w:val="DefaultParagraphFont"/>
    <w:uiPriority w:val="99"/>
    <w:unhideWhenUsed/>
    <w:rsid w:val="007F7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7707</Characters>
  <Application>Microsoft Office Word</Application>
  <DocSecurity>0</DocSecurity>
  <Lines>233</Lines>
  <Paragraphs>142</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AURTTA007 Inspect, service and repair pneumatic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