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03B" w:rsidP="00980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AURTTA007 Inspect, service and repair pneumatic systems</w:t>
      </w:r>
      <w:r>
        <w:fldChar w:fldCharType="end"/>
      </w:r>
    </w:p>
    <w:p w:rsidR="0098003B" w:rsidP="0098003B">
      <w:pPr>
        <w:pStyle w:val="Version"/>
        <w:sectPr w:rsidSect="003E1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2CA" w:rsidP="003E12CA">
      <w:pPr>
        <w:pStyle w:val="SuperHeading"/>
      </w:pPr>
      <w:r w:rsidRPr="003E12CA">
        <w:t>Assessment Requirements for AURTTA007 Inspect, service and repair pneumatic systems</w:t>
      </w:r>
    </w:p>
    <w:p w:rsidR="00000000" w:rsidRPr="003E12CA" w:rsidP="003E12CA">
      <w:pPr>
        <w:pStyle w:val="Heading1"/>
      </w:pPr>
      <w:bookmarkStart w:id="1" w:name="O_786543"/>
      <w:bookmarkEnd w:id="1"/>
      <w:r w:rsidRPr="003E12C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800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CA" w:rsidP="003E12CA">
            <w:pPr>
              <w:pStyle w:val="BodyText"/>
            </w:pPr>
            <w:r w:rsidRPr="003E12C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CA">
            <w:pPr>
              <w:pStyle w:val="BodyText"/>
              <w:rPr>
                <w:lang w:val="en-NZ"/>
              </w:rPr>
            </w:pPr>
            <w:r w:rsidRPr="003E12CA">
              <w:rPr>
                <w:rStyle w:val="SpecialBold"/>
              </w:rPr>
              <w:t>Comment</w:t>
            </w:r>
          </w:p>
        </w:tc>
      </w:tr>
      <w:tr w:rsidTr="009800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CA">
            <w:pPr>
              <w:pStyle w:val="BodyText"/>
              <w:rPr>
                <w:lang w:val="en-NZ"/>
              </w:rPr>
            </w:pPr>
            <w:r w:rsidRPr="003E12C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CA" w:rsidP="003E12CA">
            <w:pPr>
              <w:pStyle w:val="BodyText"/>
            </w:pPr>
            <w:r w:rsidRPr="003E12CA">
              <w:t>New unit of competency.</w:t>
            </w:r>
          </w:p>
        </w:tc>
      </w:tr>
    </w:tbl>
    <w:p w:rsidR="00000000" w:rsidRPr="003E12CA" w:rsidP="003E12CA">
      <w:pPr>
        <w:pStyle w:val="BodyText"/>
      </w:pPr>
    </w:p>
    <w:p w:rsidR="00000000" w:rsidRPr="003E12CA" w:rsidP="003E12CA">
      <w:pPr>
        <w:pStyle w:val="AllowPageBreak"/>
      </w:pPr>
    </w:p>
    <w:p w:rsidR="00000000" w:rsidRPr="003E12CA" w:rsidP="003E12CA">
      <w:pPr>
        <w:pStyle w:val="Heading1"/>
      </w:pPr>
      <w:bookmarkStart w:id="2" w:name="O_786544"/>
      <w:bookmarkEnd w:id="2"/>
      <w:r w:rsidRPr="003E12CA">
        <w:t>Performance Evidence</w:t>
      </w:r>
    </w:p>
    <w:p w:rsidR="00000000" w:rsidRPr="003E12CA" w:rsidP="0098003B">
      <w:pPr>
        <w:pStyle w:val="BodyText"/>
      </w:pPr>
      <w:r w:rsidRPr="003E12C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E12CA" w:rsidP="003E12CA">
      <w:pPr>
        <w:pStyle w:val="ListBullet"/>
      </w:pPr>
      <w:r w:rsidRPr="003E12CA">
        <w:t>inspect, service and repair two di</w:t>
      </w:r>
      <w:r w:rsidRPr="003E12CA">
        <w:t>fferent pneumatic systems, including the following components in each system:</w:t>
      </w:r>
    </w:p>
    <w:p w:rsidR="00000000" w:rsidRPr="003E12CA" w:rsidP="003E12CA">
      <w:pPr>
        <w:pStyle w:val="ListBullet2"/>
      </w:pPr>
      <w:r w:rsidRPr="003E12CA">
        <w:t>compressors and filters</w:t>
      </w:r>
    </w:p>
    <w:p w:rsidR="00000000" w:rsidRPr="003E12CA" w:rsidP="003E12CA">
      <w:pPr>
        <w:pStyle w:val="ListBullet2"/>
      </w:pPr>
      <w:r w:rsidRPr="003E12CA">
        <w:t>linear and rotary actuators</w:t>
      </w:r>
    </w:p>
    <w:p w:rsidR="00000000" w:rsidRPr="003E12CA" w:rsidP="003E12CA">
      <w:pPr>
        <w:pStyle w:val="ListBullet2"/>
      </w:pPr>
      <w:r w:rsidRPr="003E12CA">
        <w:t>pipes, hoses and connectors</w:t>
      </w:r>
    </w:p>
    <w:p w:rsidR="00000000" w:rsidRPr="003E12CA" w:rsidP="003E12CA">
      <w:pPr>
        <w:pStyle w:val="ListBullet2"/>
      </w:pPr>
      <w:r w:rsidRPr="003E12CA">
        <w:t>control valves</w:t>
      </w:r>
    </w:p>
    <w:p w:rsidR="00000000" w:rsidRPr="003E12CA" w:rsidP="003E12CA">
      <w:pPr>
        <w:pStyle w:val="ListBullet"/>
      </w:pPr>
      <w:r w:rsidRPr="003E12CA">
        <w:t>test above pneumatic systems, including:</w:t>
      </w:r>
    </w:p>
    <w:p w:rsidR="00000000" w:rsidRPr="003E12CA" w:rsidP="003E12CA">
      <w:pPr>
        <w:pStyle w:val="ListBullet2"/>
      </w:pPr>
      <w:r w:rsidRPr="003E12CA">
        <w:t>adjusting and testing pneumatic components</w:t>
      </w:r>
    </w:p>
    <w:p w:rsidR="00000000" w:rsidRPr="003E12CA" w:rsidP="003E12CA">
      <w:pPr>
        <w:pStyle w:val="ListBullet2"/>
      </w:pPr>
      <w:r w:rsidRPr="003E12CA">
        <w:t>setting up and testing compressor cut-out system</w:t>
      </w:r>
    </w:p>
    <w:p w:rsidR="00000000" w:rsidRPr="003E12CA" w:rsidP="003E12CA">
      <w:pPr>
        <w:pStyle w:val="ListBullet2"/>
      </w:pPr>
      <w:r w:rsidRPr="003E12CA">
        <w:t>testing for system leaks.</w:t>
      </w:r>
    </w:p>
    <w:p w:rsidR="00000000" w:rsidRPr="003E12CA" w:rsidP="003E12CA">
      <w:pPr>
        <w:pStyle w:val="AllowPageBreak"/>
      </w:pPr>
    </w:p>
    <w:p w:rsidR="00000000" w:rsidRPr="003E12CA" w:rsidP="003E12CA">
      <w:pPr>
        <w:pStyle w:val="Heading1"/>
      </w:pPr>
      <w:bookmarkStart w:id="3" w:name="O_786545"/>
      <w:bookmarkEnd w:id="3"/>
      <w:r w:rsidRPr="003E12CA">
        <w:t>Knowledge Evidence</w:t>
      </w:r>
    </w:p>
    <w:p w:rsidR="00000000" w:rsidRPr="003E12CA" w:rsidP="0098003B">
      <w:pPr>
        <w:pStyle w:val="BodyText"/>
      </w:pPr>
      <w:r w:rsidRPr="003E12CA">
        <w:t>Individuals must be able to demonstrate knowledge of:</w:t>
      </w:r>
    </w:p>
    <w:p w:rsidR="00000000" w:rsidRPr="003E12CA" w:rsidP="003E12CA">
      <w:pPr>
        <w:pStyle w:val="ListBullet"/>
      </w:pPr>
      <w:r w:rsidRPr="003E12CA">
        <w:t>work health and safety (WHS) and occupational h</w:t>
      </w:r>
      <w:r w:rsidRPr="003E12CA">
        <w:t>ealth and safety (OHS) requirements relating to inspecting, servicing and repairing pneumatic systems, including procedures for working with stored pressure</w:t>
      </w:r>
    </w:p>
    <w:p w:rsidR="00000000" w:rsidRPr="003E12CA" w:rsidP="003E12CA">
      <w:pPr>
        <w:pStyle w:val="ListBullet"/>
      </w:pPr>
      <w:r w:rsidRPr="003E12CA">
        <w:t>environmental requirements, including procedures for trapping, storing and disposing of oils and fl</w:t>
      </w:r>
      <w:r w:rsidRPr="003E12CA">
        <w:t>uids released from pneumatic systems</w:t>
      </w:r>
    </w:p>
    <w:p w:rsidR="00000000" w:rsidRPr="003E12CA" w:rsidP="003E12CA">
      <w:pPr>
        <w:pStyle w:val="ListBullet"/>
      </w:pPr>
      <w:r w:rsidRPr="003E12CA">
        <w:t>types and applications of pneumatic systems</w:t>
      </w:r>
    </w:p>
    <w:p w:rsidR="00000000" w:rsidRPr="003E12CA" w:rsidP="003E12CA">
      <w:pPr>
        <w:pStyle w:val="ListBullet"/>
      </w:pPr>
      <w:r w:rsidRPr="003E12CA">
        <w:t>pneumatic system schematic diagrams and symbols</w:t>
      </w:r>
    </w:p>
    <w:p w:rsidR="00000000" w:rsidRPr="003E12CA" w:rsidP="003E12CA">
      <w:pPr>
        <w:pStyle w:val="ListBullet"/>
      </w:pPr>
      <w:r w:rsidRPr="003E12CA">
        <w:t>identification, function and operation of pneumatic systems and components, including:</w:t>
      </w:r>
    </w:p>
    <w:p w:rsidR="00000000" w:rsidRPr="003E12CA" w:rsidP="003E12CA">
      <w:pPr>
        <w:pStyle w:val="ListBullet2"/>
      </w:pPr>
      <w:r w:rsidRPr="003E12CA">
        <w:t>clamping systems</w:t>
      </w:r>
    </w:p>
    <w:p w:rsidR="00000000" w:rsidRPr="003E12CA" w:rsidP="003E12CA">
      <w:pPr>
        <w:pStyle w:val="ListBullet2"/>
      </w:pPr>
      <w:r w:rsidRPr="003E12CA">
        <w:t>hydropne</w:t>
      </w:r>
      <w:r w:rsidRPr="003E12CA">
        <w:t>umatic intensifiers</w:t>
      </w:r>
    </w:p>
    <w:p w:rsidR="00000000" w:rsidRPr="003E12CA" w:rsidP="003E12CA">
      <w:pPr>
        <w:pStyle w:val="ListBullet2"/>
      </w:pPr>
      <w:r w:rsidRPr="003E12CA">
        <w:t>rotary and screw compressors</w:t>
      </w:r>
    </w:p>
    <w:p w:rsidR="00000000" w:rsidRPr="003E12CA" w:rsidP="003E12CA">
      <w:pPr>
        <w:pStyle w:val="ListBullet2"/>
      </w:pPr>
      <w:r w:rsidRPr="003E12CA">
        <w:t>linear actuators</w:t>
      </w:r>
    </w:p>
    <w:p w:rsidR="00000000" w:rsidRPr="003E12CA" w:rsidP="003E12CA">
      <w:pPr>
        <w:pStyle w:val="ListBullet2"/>
      </w:pPr>
      <w:r w:rsidRPr="003E12CA">
        <w:t>rotary actuators</w:t>
      </w:r>
    </w:p>
    <w:p w:rsidR="00000000" w:rsidRPr="003E12CA" w:rsidP="003E12CA">
      <w:pPr>
        <w:pStyle w:val="ListBullet2"/>
      </w:pPr>
      <w:r w:rsidRPr="003E12CA">
        <w:t>drive motors</w:t>
      </w:r>
    </w:p>
    <w:p w:rsidR="00000000" w:rsidRPr="003E12CA" w:rsidP="003E12CA">
      <w:pPr>
        <w:pStyle w:val="ListBullet2"/>
      </w:pPr>
      <w:r w:rsidRPr="003E12CA">
        <w:t>lines, hoses and couplings</w:t>
      </w:r>
    </w:p>
    <w:p w:rsidR="00000000" w:rsidRPr="003E12CA" w:rsidP="003E12CA">
      <w:pPr>
        <w:pStyle w:val="ListBullet2"/>
      </w:pPr>
      <w:r w:rsidRPr="003E12CA">
        <w:t>control valves</w:t>
      </w:r>
    </w:p>
    <w:p w:rsidR="00000000" w:rsidRPr="003E12CA" w:rsidP="003E12CA">
      <w:pPr>
        <w:pStyle w:val="ListBullet"/>
      </w:pPr>
      <w:r w:rsidRPr="003E12CA">
        <w:t>types of lubricants suitable for pneumatic systems, and their application and methods of lubrication</w:t>
      </w:r>
    </w:p>
    <w:p w:rsidR="00000000" w:rsidRPr="003E12CA" w:rsidP="003E12CA">
      <w:pPr>
        <w:pStyle w:val="ListBullet"/>
      </w:pPr>
      <w:r w:rsidRPr="003E12CA">
        <w:t>inspection, serv</w:t>
      </w:r>
      <w:r w:rsidRPr="003E12CA">
        <w:t>icing and repair procedures for pneumatic systems</w:t>
      </w:r>
    </w:p>
    <w:p w:rsidR="00000000" w:rsidRPr="003E12CA" w:rsidP="003E12CA">
      <w:pPr>
        <w:pStyle w:val="ListBullet"/>
      </w:pPr>
      <w:r w:rsidRPr="003E12CA">
        <w:t>pneumatic system test and commissioning procedures</w:t>
      </w:r>
    </w:p>
    <w:p w:rsidR="00000000" w:rsidRPr="003E12CA" w:rsidP="003E12CA">
      <w:pPr>
        <w:pStyle w:val="ListBullet"/>
      </w:pPr>
      <w:r w:rsidRPr="003E12CA">
        <w:t>post-repair testing procedures for pneumatic systems.</w:t>
      </w:r>
    </w:p>
    <w:p w:rsidR="00000000" w:rsidRPr="003E12CA" w:rsidP="003E12CA">
      <w:pPr>
        <w:pStyle w:val="AllowPageBreak"/>
      </w:pPr>
    </w:p>
    <w:p w:rsidR="00000000" w:rsidRPr="003E12CA" w:rsidP="003E12CA">
      <w:pPr>
        <w:pStyle w:val="Heading1"/>
      </w:pPr>
      <w:bookmarkStart w:id="4" w:name="O_786546"/>
      <w:bookmarkEnd w:id="4"/>
      <w:r w:rsidRPr="003E12CA">
        <w:t>Assessment Conditions</w:t>
      </w:r>
    </w:p>
    <w:p w:rsidR="00000000" w:rsidRPr="003E12CA" w:rsidP="0098003B">
      <w:pPr>
        <w:pStyle w:val="BodyText"/>
      </w:pPr>
      <w:r w:rsidRPr="003E12CA">
        <w:t>Assessors must satisfy NVR/AQTF assessor requirements.</w:t>
      </w:r>
    </w:p>
    <w:p w:rsidR="00000000" w:rsidRPr="003E12CA" w:rsidP="0098003B">
      <w:pPr>
        <w:pStyle w:val="BodyText"/>
      </w:pPr>
      <w:r w:rsidRPr="003E12CA">
        <w:t>Competency is to be assessed in the workplace or a simulated environment that accurately reflects performance in a real workplace setting.</w:t>
      </w:r>
    </w:p>
    <w:p w:rsidR="00000000" w:rsidRPr="003E12CA" w:rsidP="0098003B">
      <w:pPr>
        <w:pStyle w:val="BodyText"/>
      </w:pPr>
      <w:r w:rsidRPr="003E12CA">
        <w:t>Assessment must include direct observation of tasks.</w:t>
      </w:r>
    </w:p>
    <w:p w:rsidR="00000000" w:rsidRPr="003E12CA" w:rsidP="0098003B">
      <w:pPr>
        <w:pStyle w:val="BodyText"/>
      </w:pPr>
      <w:r w:rsidRPr="003E12CA">
        <w:t xml:space="preserve">Where assessment of competency includes third-party evidence, </w:t>
      </w:r>
      <w:r w:rsidRPr="003E12CA">
        <w:t>individuals must provide evidence that links them to the pneumatic systems that they have serviced and repaired, e.g. repair orders.</w:t>
      </w:r>
    </w:p>
    <w:p w:rsidR="00000000" w:rsidRPr="003E12CA" w:rsidP="0098003B">
      <w:pPr>
        <w:pStyle w:val="BodyText"/>
      </w:pPr>
      <w:r w:rsidRPr="003E12CA">
        <w:t>Assessors must verify performance evidence through questioning on skills and knowledge to ensure correct interpretation an</w:t>
      </w:r>
      <w:r w:rsidRPr="003E12CA">
        <w:t>d application.</w:t>
      </w:r>
    </w:p>
    <w:p w:rsidR="00000000" w:rsidRPr="003E12CA" w:rsidP="0098003B">
      <w:pPr>
        <w:pStyle w:val="BodyText"/>
      </w:pPr>
      <w:r w:rsidRPr="003E12CA">
        <w:t>The following resources must be made available:</w:t>
      </w:r>
    </w:p>
    <w:p w:rsidR="00000000" w:rsidRPr="003E12CA" w:rsidP="003E12CA">
      <w:pPr>
        <w:pStyle w:val="ListBullet"/>
      </w:pPr>
      <w:r w:rsidRPr="003E12CA">
        <w:t>automotive repair workplace or simulated workplace</w:t>
      </w:r>
    </w:p>
    <w:p w:rsidR="00000000" w:rsidRPr="003E12CA" w:rsidP="003E12CA">
      <w:pPr>
        <w:pStyle w:val="ListBullet"/>
      </w:pPr>
      <w:r w:rsidRPr="003E12CA">
        <w:t>workplace instructions</w:t>
      </w:r>
    </w:p>
    <w:p w:rsidR="00000000" w:rsidRPr="003E12CA" w:rsidP="003E12CA">
      <w:pPr>
        <w:pStyle w:val="ListBullet"/>
      </w:pPr>
      <w:r w:rsidRPr="003E12CA">
        <w:t>manufacturer pneumatic system specifications</w:t>
      </w:r>
    </w:p>
    <w:p w:rsidR="00000000" w:rsidRPr="003E12CA" w:rsidP="003E12CA">
      <w:pPr>
        <w:pStyle w:val="ListBullet"/>
      </w:pPr>
      <w:r w:rsidRPr="003E12CA">
        <w:t>two different vehicles or machinery with pneumatic systems requiring ser</w:t>
      </w:r>
      <w:r w:rsidRPr="003E12CA">
        <w:t>vice and repair</w:t>
      </w:r>
    </w:p>
    <w:p w:rsidR="00000000" w:rsidRPr="003E12CA" w:rsidP="003E12CA">
      <w:pPr>
        <w:pStyle w:val="ListBullet"/>
      </w:pPr>
      <w:r w:rsidRPr="003E12CA">
        <w:t>tools, equipment and materials appropriate for inspecting, servicing and repairing pneumatic systems.</w:t>
      </w:r>
    </w:p>
    <w:p w:rsidR="00000000" w:rsidRPr="003E12CA" w:rsidP="003E12CA">
      <w:pPr>
        <w:pStyle w:val="AllowPageBreak"/>
      </w:pPr>
    </w:p>
    <w:p w:rsidR="00000000" w:rsidRPr="003E12CA" w:rsidP="003E12CA">
      <w:pPr>
        <w:pStyle w:val="Heading1"/>
      </w:pPr>
      <w:bookmarkStart w:id="5" w:name="O_786549"/>
      <w:bookmarkEnd w:id="5"/>
      <w:r w:rsidRPr="003E12CA">
        <w:t>Links</w:t>
      </w:r>
    </w:p>
    <w:p w:rsidR="00000000" w:rsidRPr="003E12CA" w:rsidP="0098003B">
      <w:pPr>
        <w:pStyle w:val="BodyText"/>
      </w:pPr>
      <w:r w:rsidRPr="003E1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051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12CA" w:rsidP="0098003B">
      <w:pPr>
        <w:pStyle w:val="BodyText"/>
      </w:pPr>
      <w:r w:rsidRPr="003E1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051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12CA" w:rsidP="003E12CA"/>
    <w:sectPr w:rsidSect="003E12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CA" w:rsidRPr="0098003B" w:rsidP="00980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3B" w:rsidP="003E1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03B" w:rsidP="003E1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8003B" w:rsidP="003E1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2CA" w:rsidRPr="0098003B" w:rsidP="00980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3B" w:rsidRPr="002D2AF8" w:rsidP="003E1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AURTTA007 Inspect, service and repair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8003B" w:rsidP="003E1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746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909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66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2CA"/>
  </w:style>
  <w:style w:type="character" w:customStyle="1" w:styleId="Heading1Char">
    <w:name w:val="Heading 1 Char"/>
    <w:basedOn w:val="DefaultParagraphFont"/>
    <w:link w:val="Heading1"/>
    <w:rsid w:val="003E1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2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2CA"/>
    <w:rPr>
      <w:b/>
      <w:spacing w:val="0"/>
    </w:rPr>
  </w:style>
  <w:style w:type="paragraph" w:styleId="ListBullet2">
    <w:name w:val="List Bullet 2"/>
    <w:basedOn w:val="List2"/>
    <w:rsid w:val="003E12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2CA"/>
    <w:rPr>
      <w:i/>
    </w:rPr>
  </w:style>
  <w:style w:type="paragraph" w:styleId="Caption">
    <w:name w:val="caption"/>
    <w:basedOn w:val="BodyText"/>
    <w:next w:val="Normal"/>
    <w:qFormat/>
    <w:rsid w:val="003E1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2CA"/>
  </w:style>
  <w:style w:type="paragraph" w:styleId="TableofFigures">
    <w:name w:val="table of figures"/>
    <w:basedOn w:val="Normal"/>
    <w:next w:val="Normal"/>
    <w:semiHidden/>
    <w:rsid w:val="003E1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2CA"/>
    <w:rPr>
      <w:rFonts w:ascii="Wingdings" w:hAnsi="Wingdings"/>
    </w:rPr>
  </w:style>
  <w:style w:type="paragraph" w:customStyle="1" w:styleId="TableHeading">
    <w:name w:val="Table Heading"/>
    <w:basedOn w:val="HeadingBase"/>
    <w:rsid w:val="003E1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2CA"/>
    <w:rPr>
      <w:color w:val="0033CC"/>
      <w:u w:val="none"/>
    </w:rPr>
  </w:style>
  <w:style w:type="paragraph" w:customStyle="1" w:styleId="BodyTextRight">
    <w:name w:val="Body Text Right"/>
    <w:basedOn w:val="BodyText"/>
    <w:rsid w:val="003E1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2CA"/>
    <w:rPr>
      <w:sz w:val="32"/>
    </w:rPr>
  </w:style>
  <w:style w:type="paragraph" w:customStyle="1" w:styleId="HeadingProcedure">
    <w:name w:val="Heading Procedure"/>
    <w:basedOn w:val="HeadingBase"/>
    <w:next w:val="Normal"/>
    <w:rsid w:val="003E1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2CA"/>
    <w:pPr>
      <w:spacing w:before="60" w:after="60"/>
    </w:pPr>
  </w:style>
  <w:style w:type="paragraph" w:styleId="ListContinue">
    <w:name w:val="List Continue"/>
    <w:basedOn w:val="List"/>
    <w:rsid w:val="003E12CA"/>
    <w:pPr>
      <w:ind w:firstLine="0"/>
    </w:pPr>
  </w:style>
  <w:style w:type="paragraph" w:customStyle="1" w:styleId="ListNote">
    <w:name w:val="List Note"/>
    <w:basedOn w:val="List"/>
    <w:rsid w:val="003E1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2CA"/>
    <w:rPr>
      <w:rFonts w:ascii="Courier New" w:hAnsi="Courier New"/>
    </w:rPr>
  </w:style>
  <w:style w:type="paragraph" w:customStyle="1" w:styleId="NoteBullet">
    <w:name w:val="Note Bullet"/>
    <w:basedOn w:val="Note"/>
    <w:rsid w:val="003E1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2CA"/>
    <w:rPr>
      <w:b/>
      <w:smallCaps/>
    </w:rPr>
  </w:style>
  <w:style w:type="paragraph" w:customStyle="1" w:styleId="TableListNumber">
    <w:name w:val="Table List Number"/>
    <w:basedOn w:val="ListNumber"/>
    <w:rsid w:val="003E1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2CA"/>
    <w:pPr>
      <w:numPr>
        <w:numId w:val="9"/>
      </w:numPr>
    </w:pPr>
  </w:style>
  <w:style w:type="paragraph" w:customStyle="1" w:styleId="ListAlpha2">
    <w:name w:val="List Alpha 2"/>
    <w:basedOn w:val="List2"/>
    <w:rsid w:val="003E12CA"/>
    <w:pPr>
      <w:numPr>
        <w:numId w:val="8"/>
      </w:numPr>
    </w:pPr>
  </w:style>
  <w:style w:type="paragraph" w:styleId="List2">
    <w:name w:val="List 2"/>
    <w:basedOn w:val="BodyText"/>
    <w:rsid w:val="003E1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2CA"/>
    <w:pPr>
      <w:numPr>
        <w:numId w:val="4"/>
      </w:numPr>
    </w:pPr>
  </w:style>
  <w:style w:type="paragraph" w:styleId="ListContinue2">
    <w:name w:val="List Continue 2"/>
    <w:basedOn w:val="List2"/>
    <w:rsid w:val="003E12CA"/>
    <w:pPr>
      <w:ind w:firstLine="0"/>
    </w:pPr>
  </w:style>
  <w:style w:type="paragraph" w:styleId="ListContinue3">
    <w:name w:val="List Continue 3"/>
    <w:basedOn w:val="List3"/>
    <w:rsid w:val="003E12CA"/>
    <w:pPr>
      <w:ind w:left="1021" w:firstLine="0"/>
    </w:pPr>
  </w:style>
  <w:style w:type="paragraph" w:styleId="ListContinue4">
    <w:name w:val="List Continue 4"/>
    <w:basedOn w:val="List4"/>
    <w:rsid w:val="003E12CA"/>
    <w:pPr>
      <w:ind w:firstLine="0"/>
    </w:pPr>
  </w:style>
  <w:style w:type="paragraph" w:styleId="ListContinue5">
    <w:name w:val="List Continue 5"/>
    <w:basedOn w:val="List5"/>
    <w:rsid w:val="003E12CA"/>
    <w:pPr>
      <w:ind w:firstLine="0"/>
    </w:pPr>
  </w:style>
  <w:style w:type="paragraph" w:styleId="ListNumber3">
    <w:name w:val="List Number 3"/>
    <w:basedOn w:val="List3"/>
    <w:rsid w:val="003E12CA"/>
    <w:pPr>
      <w:numPr>
        <w:numId w:val="5"/>
      </w:numPr>
    </w:pPr>
  </w:style>
  <w:style w:type="paragraph" w:styleId="ListNumber4">
    <w:name w:val="List Number 4"/>
    <w:basedOn w:val="List4"/>
    <w:rsid w:val="003E12CA"/>
    <w:pPr>
      <w:numPr>
        <w:numId w:val="6"/>
      </w:numPr>
    </w:pPr>
  </w:style>
  <w:style w:type="paragraph" w:styleId="ListNumber5">
    <w:name w:val="List Number 5"/>
    <w:basedOn w:val="List5"/>
    <w:rsid w:val="003E12CA"/>
    <w:pPr>
      <w:numPr>
        <w:numId w:val="7"/>
      </w:numPr>
    </w:pPr>
  </w:style>
  <w:style w:type="paragraph" w:styleId="BlockText">
    <w:name w:val="Block Text"/>
    <w:basedOn w:val="Normal"/>
    <w:rsid w:val="003E1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2CA"/>
    <w:rPr>
      <w:sz w:val="16"/>
      <w:vertAlign w:val="superscript"/>
    </w:rPr>
  </w:style>
  <w:style w:type="character" w:customStyle="1" w:styleId="Symbols">
    <w:name w:val="Symbols"/>
    <w:basedOn w:val="DefaultParagraphFont"/>
    <w:rsid w:val="003E12CA"/>
    <w:rPr>
      <w:rFonts w:ascii="Symbol" w:hAnsi="Symbol"/>
    </w:rPr>
  </w:style>
  <w:style w:type="character" w:customStyle="1" w:styleId="MenuOptions">
    <w:name w:val="Menu Options"/>
    <w:basedOn w:val="DefaultParagraphFont"/>
    <w:rsid w:val="003E1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2CA"/>
    <w:rPr>
      <w:b/>
    </w:rPr>
  </w:style>
  <w:style w:type="character" w:customStyle="1" w:styleId="Underlined">
    <w:name w:val="Underlined"/>
    <w:basedOn w:val="DefaultParagraphFont"/>
    <w:rsid w:val="003E12CA"/>
    <w:rPr>
      <w:u w:val="single"/>
    </w:rPr>
  </w:style>
  <w:style w:type="paragraph" w:customStyle="1" w:styleId="TableBodyTextRight">
    <w:name w:val="Table Body Text Right"/>
    <w:basedOn w:val="TableBodyText"/>
    <w:rsid w:val="003E1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2CA"/>
    <w:rPr>
      <w:sz w:val="18"/>
    </w:rPr>
  </w:style>
  <w:style w:type="paragraph" w:customStyle="1" w:styleId="BodySmallRight">
    <w:name w:val="Body Small Right"/>
    <w:basedOn w:val="BodyTextRight"/>
    <w:rsid w:val="003E12CA"/>
    <w:rPr>
      <w:sz w:val="18"/>
      <w:szCs w:val="18"/>
    </w:rPr>
  </w:style>
  <w:style w:type="paragraph" w:customStyle="1" w:styleId="MarginEdition">
    <w:name w:val="Margin Edition"/>
    <w:basedOn w:val="MarginNote"/>
    <w:rsid w:val="003E1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2CA"/>
    <w:rPr>
      <w:sz w:val="2"/>
      <w:szCs w:val="2"/>
    </w:rPr>
  </w:style>
  <w:style w:type="character" w:customStyle="1" w:styleId="Small">
    <w:name w:val="Small"/>
    <w:basedOn w:val="DefaultParagraphFont"/>
    <w:rsid w:val="003E12CA"/>
    <w:rPr>
      <w:sz w:val="16"/>
    </w:rPr>
  </w:style>
  <w:style w:type="paragraph" w:customStyle="1" w:styleId="WideTable">
    <w:name w:val="Wide Table"/>
    <w:basedOn w:val="Normal"/>
    <w:rsid w:val="003E1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2CA"/>
  </w:style>
  <w:style w:type="paragraph" w:styleId="Quote">
    <w:name w:val="Quote"/>
    <w:basedOn w:val="Heading1"/>
    <w:link w:val="QuoteChar"/>
    <w:qFormat/>
    <w:rsid w:val="003E1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2CA"/>
    <w:pPr>
      <w:pageBreakBefore/>
    </w:pPr>
  </w:style>
  <w:style w:type="paragraph" w:customStyle="1" w:styleId="Border">
    <w:name w:val="Border"/>
    <w:basedOn w:val="Normal"/>
    <w:qFormat/>
    <w:rsid w:val="003E1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2CA"/>
    <w:rPr>
      <w:u w:val="single"/>
    </w:rPr>
  </w:style>
  <w:style w:type="character" w:customStyle="1" w:styleId="BoldandItalics">
    <w:name w:val="Bold and Italics"/>
    <w:qFormat/>
    <w:rsid w:val="003E12CA"/>
    <w:rPr>
      <w:b/>
      <w:i/>
      <w:u w:val="none"/>
    </w:rPr>
  </w:style>
  <w:style w:type="paragraph" w:styleId="BalloonText">
    <w:name w:val="Balloon Text"/>
    <w:basedOn w:val="Normal"/>
    <w:link w:val="BalloonTextChar"/>
    <w:rsid w:val="003E1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2CA"/>
    <w:pPr>
      <w:spacing w:before="0" w:after="0"/>
    </w:pPr>
  </w:style>
  <w:style w:type="paragraph" w:customStyle="1" w:styleId="BodyTextBold">
    <w:name w:val="Body Text Bold"/>
    <w:basedOn w:val="BodyText"/>
    <w:qFormat/>
    <w:rsid w:val="003E12CA"/>
    <w:rPr>
      <w:b/>
    </w:rPr>
  </w:style>
  <w:style w:type="character" w:styleId="Hyperlink">
    <w:name w:val="Hyperlink"/>
    <w:basedOn w:val="DefaultParagraphFont"/>
    <w:uiPriority w:val="99"/>
    <w:unhideWhenUsed/>
    <w:rsid w:val="00980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3003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AURTTA007 Inspect, service and repair pneumatic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