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309" w:rsidP="001A2309">
      <w:pPr>
        <w:pStyle w:val="Title"/>
      </w:pPr>
      <w:r>
        <w:fldChar w:fldCharType="begin"/>
      </w:r>
      <w:r>
        <w:instrText xml:space="preserve"> TITLE   \* MERGEFORMAT </w:instrText>
      </w:r>
      <w:r>
        <w:fldChar w:fldCharType="separate"/>
      </w:r>
      <w:r>
        <w:t>AURTTA003 Use and maintain basic mechanical measuring devices</w:t>
      </w:r>
      <w:r>
        <w:fldChar w:fldCharType="end"/>
      </w:r>
    </w:p>
    <w:p w:rsidR="001A2309" w:rsidP="001A2309">
      <w:pPr>
        <w:pStyle w:val="Version"/>
        <w:sectPr w:rsidSect="00985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FB1" w:rsidP="00985FB1">
      <w:pPr>
        <w:pStyle w:val="SuperHeading"/>
      </w:pPr>
      <w:r w:rsidRPr="00985FB1">
        <w:t>AURTTA003 Use and maintain basic mechanical measuring devices</w:t>
      </w:r>
    </w:p>
    <w:p w:rsidR="00000000" w:rsidRPr="00985FB1" w:rsidP="00985FB1">
      <w:pPr>
        <w:pStyle w:val="Heading1"/>
      </w:pPr>
      <w:bookmarkStart w:id="1" w:name="O_795089"/>
      <w:bookmarkEnd w:id="1"/>
      <w:r w:rsidRPr="00985FB1">
        <w:t>Modification History</w:t>
      </w:r>
    </w:p>
    <w:tbl>
      <w:tblPr>
        <w:tblW w:w="9639" w:type="dxa"/>
        <w:tblLayout w:type="fixed"/>
        <w:tblCellMar>
          <w:left w:w="62" w:type="dxa"/>
          <w:right w:w="62" w:type="dxa"/>
        </w:tblCellMar>
        <w:tblLook w:val="0000"/>
      </w:tblPr>
      <w:tblGrid>
        <w:gridCol w:w="2835"/>
        <w:gridCol w:w="6804"/>
      </w:tblGrid>
      <w:tr w:rsidTr="001A23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FB1" w:rsidP="00985FB1">
            <w:pPr>
              <w:pStyle w:val="BodyText"/>
            </w:pPr>
            <w:r w:rsidRPr="00985F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FB1">
            <w:pPr>
              <w:pStyle w:val="BodyText"/>
              <w:rPr>
                <w:lang w:val="en-NZ"/>
              </w:rPr>
            </w:pPr>
            <w:r w:rsidRPr="00985FB1">
              <w:rPr>
                <w:rStyle w:val="SpecialBold"/>
              </w:rPr>
              <w:t>Comment</w:t>
            </w:r>
          </w:p>
        </w:tc>
      </w:tr>
      <w:tr w:rsidTr="001A23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FB1">
            <w:pPr>
              <w:pStyle w:val="BodyText"/>
              <w:rPr>
                <w:lang w:val="en-NZ"/>
              </w:rPr>
            </w:pPr>
            <w:r w:rsidRPr="00985F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FB1" w:rsidP="00985FB1">
            <w:pPr>
              <w:pStyle w:val="BodyText"/>
            </w:pPr>
            <w:r w:rsidRPr="00985FB1">
              <w:t>New unit of competency.</w:t>
            </w:r>
          </w:p>
        </w:tc>
      </w:tr>
    </w:tbl>
    <w:p w:rsidR="00000000" w:rsidRPr="00985FB1" w:rsidP="00985FB1">
      <w:pPr>
        <w:pStyle w:val="BodyText"/>
      </w:pPr>
    </w:p>
    <w:p w:rsidR="00000000" w:rsidRPr="00985FB1" w:rsidP="00985FB1">
      <w:pPr>
        <w:pStyle w:val="AllowPageBreak"/>
      </w:pPr>
    </w:p>
    <w:p w:rsidR="00000000" w:rsidRPr="00985FB1" w:rsidP="00985FB1">
      <w:pPr>
        <w:pStyle w:val="Heading1"/>
      </w:pPr>
      <w:bookmarkStart w:id="2" w:name="O_795090"/>
      <w:bookmarkEnd w:id="2"/>
      <w:r w:rsidRPr="00985FB1">
        <w:t>Application</w:t>
      </w:r>
    </w:p>
    <w:p w:rsidR="00000000" w:rsidRPr="00985FB1" w:rsidP="001A2309">
      <w:pPr>
        <w:pStyle w:val="BodyText"/>
      </w:pPr>
      <w:r w:rsidRPr="00985FB1">
        <w:t>This unit describes the performance outcomes required to use and maintain basic mechanical measuring devi</w:t>
      </w:r>
      <w:r w:rsidRPr="00985FB1">
        <w:t>ces. It involves selecting, using and maintaining basic measuring devices, and completing workplace processes and documentation.</w:t>
      </w:r>
    </w:p>
    <w:p w:rsidR="00000000" w:rsidRPr="00985FB1" w:rsidP="001A2309">
      <w:pPr>
        <w:pStyle w:val="BodyText"/>
      </w:pPr>
      <w:r w:rsidRPr="00985FB1">
        <w:t>It applies to those undertaking a Vocational Education and Training in Schools (VETiS) or pre-vocational qualification as prep</w:t>
      </w:r>
      <w:r w:rsidRPr="00985FB1">
        <w:t>aration to entering the automotive service and repair or automotive manufacturing industry. The unit is designed for use in a highly supervised context and is not suitable for use in a vocational qualification.</w:t>
      </w:r>
    </w:p>
    <w:p w:rsidR="00000000" w:rsidRPr="00985FB1" w:rsidP="001A2309">
      <w:pPr>
        <w:pStyle w:val="BodyText"/>
      </w:pPr>
      <w:r w:rsidRPr="00985FB1">
        <w:t>No licensing, legisl</w:t>
      </w:r>
      <w:r w:rsidRPr="00985FB1">
        <w:t>ative, regulatory or certification requirements apply to this unit at the time of publication.</w:t>
      </w:r>
    </w:p>
    <w:p w:rsidR="00000000" w:rsidRPr="00985FB1" w:rsidP="00985FB1">
      <w:pPr>
        <w:pStyle w:val="Heading1"/>
      </w:pPr>
      <w:bookmarkStart w:id="3" w:name="O_795092"/>
      <w:bookmarkEnd w:id="3"/>
      <w:r w:rsidRPr="00985FB1">
        <w:t>Competency Field</w:t>
      </w:r>
    </w:p>
    <w:p w:rsidR="00000000" w:rsidRPr="00985FB1" w:rsidP="001A2309">
      <w:pPr>
        <w:pStyle w:val="BodyText"/>
      </w:pPr>
      <w:r w:rsidRPr="00985FB1">
        <w:t>Mechanical Miscellaneous</w:t>
      </w:r>
    </w:p>
    <w:p w:rsidR="00000000" w:rsidRPr="00985FB1" w:rsidP="00985FB1">
      <w:pPr>
        <w:pStyle w:val="Heading1"/>
      </w:pPr>
      <w:bookmarkStart w:id="4" w:name="O_795093"/>
      <w:bookmarkEnd w:id="4"/>
      <w:r w:rsidRPr="00985FB1">
        <w:t>Unit Sector</w:t>
      </w:r>
    </w:p>
    <w:p w:rsidR="00000000" w:rsidRPr="00985FB1" w:rsidP="001A2309">
      <w:pPr>
        <w:pStyle w:val="BodyText"/>
      </w:pPr>
      <w:r w:rsidRPr="00985FB1">
        <w:t>Technical</w:t>
      </w:r>
    </w:p>
    <w:p w:rsidR="00000000" w:rsidRPr="00985FB1" w:rsidP="00985FB1">
      <w:pPr>
        <w:pStyle w:val="Heading1"/>
      </w:pPr>
      <w:bookmarkStart w:id="5" w:name="O_795094"/>
      <w:bookmarkEnd w:id="5"/>
      <w:r w:rsidRPr="00985FB1">
        <w:t>Elements and Performance Criteria</w:t>
      </w:r>
    </w:p>
    <w:tbl>
      <w:tblPr>
        <w:tblW w:w="9639" w:type="dxa"/>
        <w:tblLayout w:type="fixed"/>
        <w:tblCellMar>
          <w:left w:w="62" w:type="dxa"/>
          <w:right w:w="62" w:type="dxa"/>
        </w:tblCellMar>
        <w:tblLook w:val="0000"/>
      </w:tblPr>
      <w:tblGrid>
        <w:gridCol w:w="2835"/>
        <w:gridCol w:w="6804"/>
      </w:tblGrid>
      <w:tr w:rsidTr="00985F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BodyText"/>
            </w:pPr>
            <w:r w:rsidRPr="00985FB1">
              <w:rPr>
                <w:rStyle w:val="SpecialBold"/>
              </w:rPr>
              <w:t>Elements</w:t>
            </w:r>
          </w:p>
          <w:p w:rsidR="00000000" w:rsidRPr="00985FB1" w:rsidP="00985FB1">
            <w:pPr>
              <w:pStyle w:val="BodyText"/>
            </w:pPr>
            <w:r w:rsidRPr="00985FB1">
              <w:t>Ele</w:t>
            </w:r>
            <w:r w:rsidRPr="00985FB1">
              <w:t>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BodyText"/>
            </w:pPr>
            <w:r w:rsidRPr="00985FB1">
              <w:rPr>
                <w:rStyle w:val="SpecialBold"/>
              </w:rPr>
              <w:t>Performance Criteria</w:t>
            </w:r>
          </w:p>
          <w:p w:rsidR="00000000" w:rsidP="00985FB1">
            <w:pPr>
              <w:pStyle w:val="BodyText"/>
              <w:rPr>
                <w:lang w:val="en-NZ"/>
              </w:rPr>
            </w:pPr>
            <w:r w:rsidRPr="00985FB1">
              <w:t>Performance criteria describe the performance needed to demonstrate achievement of the element. Where bold and italicised text is used, further information is detailed in the range of conditions s</w:t>
            </w:r>
            <w:r w:rsidRPr="00985FB1">
              <w:t>ection.</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List"/>
              <w:rPr>
                <w:lang w:val="en-NZ"/>
              </w:rPr>
            </w:pPr>
            <w:r w:rsidRPr="00985FB1">
              <w:t>1.</w:t>
            </w:r>
            <w:r w:rsidRPr="00985FB1">
              <w:tab/>
              <w:t>Select and use basic mechanical measuring devices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List"/>
            </w:pPr>
            <w:r w:rsidRPr="00985FB1">
              <w:t>1.1</w:t>
            </w:r>
            <w:r w:rsidRPr="00985FB1">
              <w:tab/>
              <w:t>Task instructions are interpreted and vehicle to be worked on is identified</w:t>
            </w:r>
          </w:p>
          <w:p w:rsidR="00000000" w:rsidRPr="00985FB1" w:rsidP="00985FB1">
            <w:pPr>
              <w:pStyle w:val="List"/>
            </w:pPr>
            <w:r w:rsidRPr="00985FB1">
              <w:t>1.2</w:t>
            </w:r>
            <w:r w:rsidRPr="00985FB1">
              <w:tab/>
              <w:t>Measuring device information is sourced and interpreted</w:t>
            </w:r>
          </w:p>
          <w:p w:rsidR="00000000" w:rsidRPr="00985FB1" w:rsidP="00985FB1">
            <w:pPr>
              <w:pStyle w:val="List"/>
            </w:pPr>
            <w:r w:rsidRPr="00985FB1">
              <w:t>1.3</w:t>
            </w:r>
            <w:r w:rsidRPr="00985FB1">
              <w:tab/>
              <w:t>Potential hazards and risks associated with the ta</w:t>
            </w:r>
            <w:r w:rsidRPr="00985FB1">
              <w:t>sk are identified and reported to workplace supervisor</w:t>
            </w:r>
          </w:p>
          <w:p w:rsidR="00000000" w:rsidRPr="00985FB1" w:rsidP="00985FB1">
            <w:pPr>
              <w:pStyle w:val="List"/>
            </w:pPr>
            <w:r w:rsidRPr="00985FB1">
              <w:t>1.4</w:t>
            </w:r>
            <w:r w:rsidRPr="00985FB1">
              <w:tab/>
              <w:t>Measuring devices are selected to meet job requirements, and checked for serviceability and calibration according to manufacturer specifications and workplace procedures</w:t>
            </w:r>
          </w:p>
          <w:p w:rsidR="00000000" w:rsidP="00985FB1">
            <w:pPr>
              <w:pStyle w:val="List"/>
              <w:rPr>
                <w:lang w:val="en-NZ"/>
              </w:rPr>
            </w:pPr>
            <w:r w:rsidRPr="00985FB1">
              <w:t>1.5</w:t>
            </w:r>
            <w:r w:rsidRPr="00985FB1">
              <w:tab/>
            </w:r>
            <w:r w:rsidRPr="00985FB1">
              <w:t>Measuring devices are used according to manufacturer specifications, workplace procedures and</w:t>
            </w:r>
            <w:r w:rsidRPr="00985FB1">
              <w:rPr>
                <w:rStyle w:val="BoldandItalics"/>
              </w:rPr>
              <w:t xml:space="preserve"> safety requirements</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List"/>
              <w:rPr>
                <w:lang w:val="en-NZ"/>
              </w:rPr>
            </w:pPr>
            <w:r w:rsidRPr="00985FB1">
              <w:t>2.</w:t>
            </w:r>
            <w:r w:rsidRPr="00985FB1">
              <w:tab/>
              <w:t>Maintain devices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List"/>
            </w:pPr>
            <w:r w:rsidRPr="00985FB1">
              <w:t>2.1</w:t>
            </w:r>
            <w:r w:rsidRPr="00985FB1">
              <w:tab/>
              <w:t>Measuring devices are maintained and stored according to manufacturer specifications and workplace procedures</w:t>
            </w:r>
          </w:p>
          <w:p w:rsidR="00000000" w:rsidP="00985FB1">
            <w:pPr>
              <w:pStyle w:val="List"/>
              <w:rPr>
                <w:lang w:val="en-NZ"/>
              </w:rPr>
            </w:pPr>
            <w:r w:rsidRPr="00985FB1">
              <w:t>2.2</w:t>
            </w:r>
            <w:r w:rsidRPr="00985FB1">
              <w:tab/>
              <w:t>Fau</w:t>
            </w:r>
            <w:r w:rsidRPr="00985FB1">
              <w:t>lty devices are tagged and reported according to workplace procedures as required</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List"/>
              <w:rPr>
                <w:lang w:val="en-NZ"/>
              </w:rPr>
            </w:pPr>
            <w:r w:rsidRPr="00985FB1">
              <w:t>3.</w:t>
            </w:r>
            <w:r w:rsidRPr="00985FB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List"/>
            </w:pPr>
            <w:r w:rsidRPr="00985FB1">
              <w:t>3.1</w:t>
            </w:r>
            <w:r w:rsidRPr="00985FB1">
              <w:tab/>
              <w:t>Final inspection is made to ensure work meets task instructions and workplace standards</w:t>
            </w:r>
          </w:p>
          <w:p w:rsidR="00000000" w:rsidRPr="00985FB1" w:rsidP="00985FB1">
            <w:pPr>
              <w:pStyle w:val="List"/>
            </w:pPr>
            <w:r w:rsidRPr="00985FB1">
              <w:t>3.2</w:t>
            </w:r>
            <w:r w:rsidRPr="00985FB1">
              <w:tab/>
              <w:t>Work area is cleaned, waste and non-recyclable mat</w:t>
            </w:r>
            <w:r w:rsidRPr="00985FB1">
              <w:t>erials are disposed of, and recyclable material is collected and stored</w:t>
            </w:r>
          </w:p>
          <w:p w:rsidR="00000000" w:rsidRPr="00985FB1" w:rsidP="00985FB1">
            <w:pPr>
              <w:pStyle w:val="List"/>
            </w:pPr>
            <w:r w:rsidRPr="00985FB1">
              <w:t>3.3</w:t>
            </w:r>
            <w:r w:rsidRPr="00985FB1">
              <w:tab/>
              <w:t>Workplace documentation is processed according to workplace procedures</w:t>
            </w:r>
          </w:p>
        </w:tc>
      </w:tr>
    </w:tbl>
    <w:p w:rsidR="00000000" w:rsidRPr="00985FB1" w:rsidP="00985FB1">
      <w:pPr>
        <w:pStyle w:val="BodyText"/>
      </w:pPr>
    </w:p>
    <w:p w:rsidR="00000000" w:rsidRPr="00985FB1" w:rsidP="00985FB1">
      <w:pPr>
        <w:pStyle w:val="AllowPageBreak"/>
      </w:pPr>
    </w:p>
    <w:p w:rsidR="00000000" w:rsidRPr="00985FB1" w:rsidP="00985FB1">
      <w:pPr>
        <w:pStyle w:val="Heading1"/>
      </w:pPr>
      <w:bookmarkStart w:id="6" w:name="O_795095"/>
      <w:bookmarkEnd w:id="6"/>
      <w:r w:rsidRPr="00985FB1">
        <w:t>Foundation Skills</w:t>
      </w:r>
    </w:p>
    <w:p w:rsidR="00000000" w:rsidRPr="00985FB1" w:rsidP="001A2309">
      <w:pPr>
        <w:pStyle w:val="BodyText"/>
      </w:pPr>
      <w:r w:rsidRPr="00985FB1">
        <w:t>This section describes those language, literacy, numeracy and employment</w:t>
      </w:r>
      <w:r w:rsidRPr="00985FB1">
        <w:t xml:space="preserve">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85FB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BodyText"/>
            </w:pPr>
            <w:r w:rsidRPr="00985FB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BodyText"/>
              <w:rPr>
                <w:lang w:val="en-NZ"/>
              </w:rPr>
            </w:pPr>
            <w:r w:rsidRPr="00985FB1">
              <w:rPr>
                <w:rStyle w:val="SpecialBold"/>
              </w:rPr>
              <w:t>Description</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BodyText"/>
              <w:rPr>
                <w:lang w:val="en-NZ"/>
              </w:rPr>
            </w:pPr>
            <w:r w:rsidRPr="00985FB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ListBullet"/>
              <w:rPr>
                <w:lang w:val="en-NZ"/>
              </w:rPr>
            </w:pPr>
            <w:r w:rsidRPr="00985FB1">
              <w:t>locate appropriate information.</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BodyText"/>
              <w:rPr>
                <w:lang w:val="en-NZ"/>
              </w:rPr>
            </w:pPr>
            <w:r w:rsidRPr="00985FB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ListBullet"/>
              <w:rPr>
                <w:lang w:val="en-NZ"/>
              </w:rPr>
            </w:pPr>
            <w:r w:rsidRPr="00985FB1">
              <w:t>interpret key information from manufacturer specifications, workplace procedures and safety requirements relating to maintenance procedures and specifications.</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BodyText"/>
              <w:rPr>
                <w:lang w:val="en-NZ"/>
              </w:rPr>
            </w:pPr>
            <w:r w:rsidRPr="00985FB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ListBullet"/>
              <w:rPr>
                <w:lang w:val="en-NZ"/>
              </w:rPr>
            </w:pPr>
            <w:r w:rsidRPr="00985FB1">
              <w:t>legibly and accurately fill out workplace documentation, including tags, us</w:t>
            </w:r>
            <w:r w:rsidRPr="00985FB1">
              <w:t xml:space="preserve">ing correct industry terminology and </w:t>
            </w:r>
            <w:r w:rsidRPr="00985FB1">
              <w:t>conventions.</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BodyText"/>
              <w:rPr>
                <w:lang w:val="en-NZ"/>
              </w:rPr>
            </w:pPr>
            <w:r w:rsidRPr="00985FB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ListBullet"/>
              <w:rPr>
                <w:lang w:val="en-NZ"/>
              </w:rPr>
            </w:pPr>
            <w:r w:rsidRPr="00985FB1">
              <w:t>participate effectively in verbal exchanges using questioning and active listening to request, clarify and clearly convey information.</w:t>
            </w:r>
          </w:p>
        </w:tc>
      </w:tr>
      <w:tr w:rsidTr="00985FB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BodyText"/>
              <w:rPr>
                <w:lang w:val="en-NZ"/>
              </w:rPr>
            </w:pPr>
            <w:r w:rsidRPr="00985FB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ListBullet"/>
            </w:pPr>
            <w:r w:rsidRPr="00985FB1">
              <w:t>use basic mathematical operations, including addition and subtraction, to calculate distances and tolerances from manufacturer specifications.</w:t>
            </w:r>
          </w:p>
        </w:tc>
      </w:tr>
    </w:tbl>
    <w:p w:rsidR="00000000" w:rsidRPr="00985FB1" w:rsidP="00985FB1">
      <w:pPr>
        <w:pStyle w:val="BodyText"/>
      </w:pPr>
    </w:p>
    <w:p w:rsidR="00000000" w:rsidRPr="00985FB1" w:rsidP="00985FB1">
      <w:pPr>
        <w:pStyle w:val="AllowPageBreak"/>
      </w:pPr>
    </w:p>
    <w:p w:rsidR="00000000" w:rsidRPr="00985FB1" w:rsidP="00985FB1">
      <w:pPr>
        <w:pStyle w:val="Heading1"/>
      </w:pPr>
      <w:bookmarkStart w:id="7" w:name="O_795096"/>
      <w:bookmarkEnd w:id="7"/>
      <w:r w:rsidRPr="00985FB1">
        <w:t>Range of Conditions</w:t>
      </w:r>
    </w:p>
    <w:p w:rsidR="00000000" w:rsidRPr="00985FB1" w:rsidP="001A2309">
      <w:pPr>
        <w:pStyle w:val="BodyText"/>
      </w:pPr>
      <w:r w:rsidRPr="00985FB1">
        <w:t>This section specifies work environments and conditions that may affect pe</w:t>
      </w:r>
      <w:r w:rsidRPr="00985FB1">
        <w:t>rformance. Essential operating conditions that may be present (depending on the work situation, needs of the candidate, accessibility of the item, and local industry and regional contexts) are included. Bold italicised wording, if used in the performance c</w:t>
      </w:r>
      <w:r w:rsidRPr="00985FB1">
        <w:t>riteria, is detailed below.</w:t>
      </w:r>
    </w:p>
    <w:tbl>
      <w:tblPr>
        <w:tblW w:w="9639" w:type="dxa"/>
        <w:tblLayout w:type="fixed"/>
        <w:tblCellMar>
          <w:left w:w="62" w:type="dxa"/>
          <w:right w:w="62" w:type="dxa"/>
        </w:tblCellMar>
        <w:tblLook w:val="0000"/>
      </w:tblPr>
      <w:tblGrid>
        <w:gridCol w:w="2835"/>
        <w:gridCol w:w="6804"/>
      </w:tblGrid>
      <w:tr w:rsidTr="00985FB1">
        <w:tblPrEx>
          <w:tblW w:w="9639" w:type="dxa"/>
          <w:tblLayout w:type="fixed"/>
          <w:tblCellMar>
            <w:left w:w="62" w:type="dxa"/>
            <w:right w:w="62" w:type="dxa"/>
          </w:tblCellMar>
          <w:tblLook w:val="0000"/>
        </w:tblPrEx>
        <w:trPr>
          <w:trHeight w:val="111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FB1">
            <w:pPr>
              <w:pStyle w:val="BodyText"/>
              <w:rPr>
                <w:lang w:val="en-NZ"/>
              </w:rPr>
            </w:pPr>
            <w:r w:rsidRPr="00985FB1">
              <w:rPr>
                <w:rStyle w:val="BoldandItalics"/>
              </w:rPr>
              <w:t>Safety requirements</w:t>
            </w:r>
            <w:r w:rsidRPr="00985FB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FB1" w:rsidP="00985FB1">
            <w:pPr>
              <w:pStyle w:val="ListBullet"/>
            </w:pPr>
            <w:r w:rsidRPr="00985FB1">
              <w:t>work health and safety (WHS) and occupational health and safety (OHS) requirements, including safe operating procedures for basic mechanical measuring devices.</w:t>
            </w:r>
          </w:p>
        </w:tc>
      </w:tr>
    </w:tbl>
    <w:p w:rsidR="00000000" w:rsidRPr="00985FB1" w:rsidP="00985FB1">
      <w:pPr>
        <w:pStyle w:val="BodyText"/>
      </w:pPr>
    </w:p>
    <w:p w:rsidR="00000000" w:rsidRPr="00985FB1" w:rsidP="00985FB1">
      <w:pPr>
        <w:pStyle w:val="AllowPageBreak"/>
      </w:pPr>
    </w:p>
    <w:p w:rsidR="00000000" w:rsidRPr="00985FB1" w:rsidP="00985FB1">
      <w:pPr>
        <w:pStyle w:val="Heading1"/>
      </w:pPr>
      <w:bookmarkStart w:id="8" w:name="O_795097"/>
      <w:bookmarkEnd w:id="8"/>
      <w:r w:rsidRPr="00985FB1">
        <w:t>Unit Mapping Information</w:t>
      </w:r>
    </w:p>
    <w:p w:rsidR="00000000" w:rsidRPr="00985FB1" w:rsidP="001A2309">
      <w:pPr>
        <w:pStyle w:val="BodyText"/>
      </w:pPr>
      <w:r w:rsidRPr="00985FB1">
        <w:t>Equivalent to AURTTA1003 Use and maintain basic measuring devices</w:t>
      </w:r>
    </w:p>
    <w:p w:rsidR="00000000" w:rsidRPr="00985FB1" w:rsidP="00985FB1">
      <w:pPr>
        <w:pStyle w:val="Heading1"/>
      </w:pPr>
      <w:bookmarkStart w:id="9" w:name="O_795104"/>
      <w:bookmarkEnd w:id="9"/>
      <w:r w:rsidRPr="00985FB1">
        <w:t>Links</w:t>
      </w:r>
    </w:p>
    <w:p w:rsidR="00000000" w:rsidRPr="00985FB1" w:rsidP="001A2309">
      <w:pPr>
        <w:pStyle w:val="BodyText"/>
      </w:pPr>
      <w:r w:rsidRPr="00985F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11EB">
        <w:rPr>
          <w:rStyle w:val="Hyperlink"/>
        </w:rPr>
        <w:t>https://vetnet.gov.au/Pages/TrainingDocs.aspx?q=b4278d82-d487-4070-a8c4-78045ec695b1</w:t>
      </w:r>
      <w:r>
        <w:fldChar w:fldCharType="end"/>
      </w:r>
    </w:p>
    <w:p w:rsidR="00000000" w:rsidRPr="00985FB1" w:rsidP="001A2309">
      <w:pPr>
        <w:pStyle w:val="BodyText"/>
        <w:sectPr w:rsidSect="00985FB1">
          <w:headerReference w:type="default" r:id="rId10"/>
          <w:footerReference w:type="default" r:id="rId11"/>
          <w:pgSz w:w="11908" w:h="16833"/>
          <w:pgMar w:top="1702" w:right="1418" w:bottom="1702" w:left="1418" w:header="992" w:footer="992" w:gutter="0"/>
          <w:cols w:space="720"/>
          <w:noEndnote/>
          <w:docGrid w:linePitch="299"/>
        </w:sectPr>
      </w:pPr>
    </w:p>
    <w:p w:rsidR="00000000" w:rsidRPr="00985FB1" w:rsidP="00985FB1">
      <w:pPr>
        <w:pStyle w:val="SuperHeading"/>
      </w:pPr>
      <w:r w:rsidRPr="00985FB1">
        <w:t>Assessment Requirements for AURTTA003 Use and maintain basic mechanical measuring devices</w:t>
      </w:r>
    </w:p>
    <w:p w:rsidR="00000000" w:rsidRPr="00985FB1" w:rsidP="00985FB1">
      <w:pPr>
        <w:pStyle w:val="Heading1"/>
      </w:pPr>
      <w:bookmarkStart w:id="10" w:name="O_795099"/>
      <w:bookmarkEnd w:id="10"/>
      <w:r w:rsidRPr="00985FB1">
        <w:t>Modification History</w:t>
      </w:r>
    </w:p>
    <w:tbl>
      <w:tblPr>
        <w:tblW w:w="9639" w:type="dxa"/>
        <w:tblLayout w:type="fixed"/>
        <w:tblCellMar>
          <w:left w:w="62" w:type="dxa"/>
          <w:right w:w="62" w:type="dxa"/>
        </w:tblCellMar>
        <w:tblLook w:val="0000"/>
      </w:tblPr>
      <w:tblGrid>
        <w:gridCol w:w="2835"/>
        <w:gridCol w:w="6804"/>
      </w:tblGrid>
      <w:tr w:rsidTr="001A23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FB1" w:rsidP="00985FB1">
            <w:pPr>
              <w:pStyle w:val="BodyText"/>
            </w:pPr>
            <w:r w:rsidRPr="00985F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FB1">
            <w:pPr>
              <w:pStyle w:val="BodyText"/>
              <w:rPr>
                <w:lang w:val="en-NZ"/>
              </w:rPr>
            </w:pPr>
            <w:r w:rsidRPr="00985FB1">
              <w:rPr>
                <w:rStyle w:val="SpecialBold"/>
              </w:rPr>
              <w:t>Comment</w:t>
            </w:r>
          </w:p>
        </w:tc>
      </w:tr>
      <w:tr w:rsidTr="001A23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FB1">
            <w:pPr>
              <w:pStyle w:val="BodyText"/>
              <w:rPr>
                <w:lang w:val="en-NZ"/>
              </w:rPr>
            </w:pPr>
            <w:r w:rsidRPr="00985F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FB1" w:rsidP="00985FB1">
            <w:pPr>
              <w:pStyle w:val="BodyText"/>
            </w:pPr>
            <w:r w:rsidRPr="00985FB1">
              <w:t>New unit of competency.</w:t>
            </w:r>
          </w:p>
        </w:tc>
      </w:tr>
    </w:tbl>
    <w:p w:rsidR="00000000" w:rsidRPr="00985FB1" w:rsidP="00985FB1">
      <w:pPr>
        <w:pStyle w:val="BodyText"/>
      </w:pPr>
    </w:p>
    <w:p w:rsidR="00000000" w:rsidRPr="00985FB1" w:rsidP="00985FB1">
      <w:pPr>
        <w:pStyle w:val="AllowPageBreak"/>
      </w:pPr>
    </w:p>
    <w:p w:rsidR="00000000" w:rsidRPr="00985FB1" w:rsidP="00985FB1">
      <w:pPr>
        <w:pStyle w:val="Heading1"/>
      </w:pPr>
      <w:bookmarkStart w:id="11" w:name="O_795100"/>
      <w:bookmarkEnd w:id="11"/>
      <w:r w:rsidRPr="00985FB1">
        <w:t>Performance Evidence</w:t>
      </w:r>
    </w:p>
    <w:p w:rsidR="00000000" w:rsidRPr="00985FB1" w:rsidP="001A2309">
      <w:pPr>
        <w:pStyle w:val="BodyText"/>
      </w:pPr>
      <w:r w:rsidRPr="00985FB1">
        <w:t>Before competency can be determined, individuals must demonstrate they can perform the following according to the standards defined in this unit’s elements, performance criteria, range of conditions and foundation skills:</w:t>
      </w:r>
    </w:p>
    <w:p w:rsidR="00000000" w:rsidRPr="00985FB1" w:rsidP="00985FB1">
      <w:pPr>
        <w:pStyle w:val="ListBullet"/>
      </w:pPr>
      <w:r w:rsidRPr="00985FB1">
        <w:t>use and maintain three of the following basic mechanical measuring devices:</w:t>
      </w:r>
    </w:p>
    <w:p w:rsidR="00000000" w:rsidRPr="00985FB1" w:rsidP="00985FB1">
      <w:pPr>
        <w:pStyle w:val="ListBullet2"/>
      </w:pPr>
      <w:r w:rsidRPr="00985FB1">
        <w:t>inside and outside calipers</w:t>
      </w:r>
    </w:p>
    <w:p w:rsidR="00000000" w:rsidRPr="00985FB1" w:rsidP="00985FB1">
      <w:pPr>
        <w:pStyle w:val="ListBullet2"/>
      </w:pPr>
      <w:r w:rsidRPr="00985FB1">
        <w:t>steel rulers</w:t>
      </w:r>
    </w:p>
    <w:p w:rsidR="00000000" w:rsidRPr="00985FB1" w:rsidP="00985FB1">
      <w:pPr>
        <w:pStyle w:val="ListBullet2"/>
      </w:pPr>
      <w:r w:rsidRPr="00985FB1">
        <w:t>depth gauges</w:t>
      </w:r>
    </w:p>
    <w:p w:rsidR="00000000" w:rsidRPr="00985FB1" w:rsidP="00985FB1">
      <w:pPr>
        <w:pStyle w:val="ListBullet2"/>
      </w:pPr>
      <w:r w:rsidRPr="00985FB1">
        <w:t>spirit levels</w:t>
      </w:r>
    </w:p>
    <w:p w:rsidR="00000000" w:rsidRPr="00985FB1" w:rsidP="00985FB1">
      <w:pPr>
        <w:pStyle w:val="ListBullet2"/>
      </w:pPr>
      <w:r w:rsidRPr="00985FB1">
        <w:t>tape measures</w:t>
      </w:r>
    </w:p>
    <w:p w:rsidR="00000000" w:rsidRPr="00985FB1" w:rsidP="00985FB1">
      <w:pPr>
        <w:pStyle w:val="ListBullet2"/>
      </w:pPr>
      <w:r w:rsidRPr="00985FB1">
        <w:t>squares</w:t>
      </w:r>
    </w:p>
    <w:p w:rsidR="00000000" w:rsidRPr="00985FB1" w:rsidP="00985FB1">
      <w:pPr>
        <w:pStyle w:val="ListBullet2"/>
      </w:pPr>
      <w:r w:rsidRPr="00985FB1">
        <w:t>T-squares</w:t>
      </w:r>
    </w:p>
    <w:p w:rsidR="00000000" w:rsidRPr="00985FB1" w:rsidP="00985FB1">
      <w:pPr>
        <w:pStyle w:val="ListBullet2"/>
      </w:pPr>
      <w:r w:rsidRPr="00985FB1">
        <w:t>straight edges.</w:t>
      </w:r>
    </w:p>
    <w:p w:rsidR="00000000" w:rsidRPr="00985FB1" w:rsidP="00985FB1">
      <w:pPr>
        <w:pStyle w:val="AllowPageBreak"/>
      </w:pPr>
    </w:p>
    <w:p w:rsidR="00000000" w:rsidRPr="00985FB1" w:rsidP="00985FB1">
      <w:pPr>
        <w:pStyle w:val="Heading1"/>
      </w:pPr>
      <w:bookmarkStart w:id="12" w:name="O_795101"/>
      <w:bookmarkEnd w:id="12"/>
      <w:r w:rsidRPr="00985FB1">
        <w:t>Knowledge Evidence</w:t>
      </w:r>
    </w:p>
    <w:p w:rsidR="00000000" w:rsidRPr="00985FB1" w:rsidP="001A2309">
      <w:pPr>
        <w:pStyle w:val="BodyText"/>
      </w:pPr>
      <w:r w:rsidRPr="00985FB1">
        <w:t>Individuals must be able to</w:t>
      </w:r>
      <w:r w:rsidRPr="00985FB1">
        <w:t xml:space="preserve"> demonstrate knowledge of:</w:t>
      </w:r>
    </w:p>
    <w:p w:rsidR="00000000" w:rsidRPr="00985FB1" w:rsidP="00985FB1">
      <w:pPr>
        <w:pStyle w:val="ListBullet"/>
      </w:pPr>
      <w:r w:rsidRPr="00985FB1">
        <w:t>work health and safety (WHS) and occupational health and safety (OHS) requirements relating to using and maintaining basic mechanical measuring devices, including safe operating procedures for basic mechanical measuring devices</w:t>
      </w:r>
    </w:p>
    <w:p w:rsidR="00000000" w:rsidRPr="00985FB1" w:rsidP="00985FB1">
      <w:pPr>
        <w:pStyle w:val="ListBullet"/>
      </w:pPr>
      <w:r w:rsidRPr="00985FB1">
        <w:t>types, uses, limitations and operating procedures for the basic mechanical measuring devices specified in the performance evidence</w:t>
      </w:r>
    </w:p>
    <w:p w:rsidR="00000000" w:rsidRPr="00985FB1" w:rsidP="00985FB1">
      <w:pPr>
        <w:pStyle w:val="ListBullet"/>
      </w:pPr>
      <w:r w:rsidRPr="00985FB1">
        <w:t>procedures for selecting measuring devices</w:t>
      </w:r>
    </w:p>
    <w:p w:rsidR="00000000" w:rsidRPr="00985FB1" w:rsidP="00985FB1">
      <w:pPr>
        <w:pStyle w:val="ListBullet"/>
      </w:pPr>
      <w:r w:rsidRPr="00985FB1">
        <w:t>procedures for identifying and tagging faulty measuring devices</w:t>
      </w:r>
    </w:p>
    <w:p w:rsidR="00000000" w:rsidRPr="00985FB1" w:rsidP="00985FB1">
      <w:pPr>
        <w:pStyle w:val="ListBullet"/>
      </w:pPr>
      <w:r w:rsidRPr="00985FB1">
        <w:t>basic maintenance,</w:t>
      </w:r>
      <w:r w:rsidRPr="00985FB1">
        <w:t xml:space="preserve"> adjustment, calibration and storage procedures for mechanical measuring devices.</w:t>
      </w:r>
    </w:p>
    <w:p w:rsidR="00000000" w:rsidRPr="00985FB1" w:rsidP="00985FB1">
      <w:pPr>
        <w:pStyle w:val="AllowPageBreak"/>
      </w:pPr>
    </w:p>
    <w:p w:rsidR="00000000" w:rsidRPr="00985FB1" w:rsidP="00985FB1">
      <w:pPr>
        <w:pStyle w:val="Heading1"/>
      </w:pPr>
      <w:bookmarkStart w:id="13" w:name="O_795102"/>
      <w:bookmarkEnd w:id="13"/>
      <w:r w:rsidRPr="00985FB1">
        <w:t>Assessment Conditions</w:t>
      </w:r>
    </w:p>
    <w:p w:rsidR="00000000" w:rsidRPr="00985FB1" w:rsidP="001A2309">
      <w:pPr>
        <w:pStyle w:val="BodyText"/>
      </w:pPr>
      <w:r w:rsidRPr="00985FB1">
        <w:t>Assessors must satisfy NVR/AQTF assessor requirements.</w:t>
      </w:r>
    </w:p>
    <w:p w:rsidR="00000000" w:rsidRPr="00985FB1" w:rsidP="001A2309">
      <w:pPr>
        <w:pStyle w:val="BodyText"/>
      </w:pPr>
      <w:r w:rsidRPr="00985FB1">
        <w:t>Competency is to be assessed in the workplace or a simulated environment that a</w:t>
      </w:r>
      <w:r w:rsidRPr="00985FB1">
        <w:t>ccurately reflects performance in a real workplace setting.</w:t>
      </w:r>
    </w:p>
    <w:p w:rsidR="00000000" w:rsidRPr="00985FB1" w:rsidP="001A2309">
      <w:pPr>
        <w:pStyle w:val="BodyText"/>
      </w:pPr>
      <w:r w:rsidRPr="00985FB1">
        <w:t>Assessment must include direct observation of tasks.</w:t>
      </w:r>
    </w:p>
    <w:p w:rsidR="00000000" w:rsidRPr="00985FB1" w:rsidP="001A2309">
      <w:pPr>
        <w:pStyle w:val="BodyText"/>
      </w:pPr>
      <w:r w:rsidRPr="00985FB1">
        <w:t xml:space="preserve">Where assessment of competency includes third-party evidence, individuals must provide evidence that links </w:t>
      </w:r>
      <w:r w:rsidRPr="00985FB1">
        <w:t>them to the mechanical measuring d</w:t>
      </w:r>
      <w:r w:rsidRPr="00985FB1">
        <w:t>evices they have used and maintained, e.g. repair orders.</w:t>
      </w:r>
    </w:p>
    <w:p w:rsidR="00000000" w:rsidRPr="00985FB1" w:rsidP="001A2309">
      <w:pPr>
        <w:pStyle w:val="BodyText"/>
      </w:pPr>
      <w:r w:rsidRPr="00985FB1">
        <w:t>Assessors must verify performance evidence through questioning on skills and knowledge to ensure correct interpretation and application.</w:t>
      </w:r>
    </w:p>
    <w:p w:rsidR="00000000" w:rsidRPr="00985FB1" w:rsidP="001A2309">
      <w:pPr>
        <w:pStyle w:val="BodyText"/>
      </w:pPr>
      <w:r w:rsidRPr="00985FB1">
        <w:t>The following resources must be made available:</w:t>
      </w:r>
    </w:p>
    <w:p w:rsidR="00000000" w:rsidRPr="00985FB1" w:rsidP="00985FB1">
      <w:pPr>
        <w:pStyle w:val="ListBullet"/>
      </w:pPr>
      <w:r w:rsidRPr="00985FB1">
        <w:t>automotive</w:t>
      </w:r>
      <w:r w:rsidRPr="00985FB1">
        <w:t xml:space="preserve"> workplace or simulated workplace</w:t>
      </w:r>
    </w:p>
    <w:p w:rsidR="00000000" w:rsidRPr="00985FB1" w:rsidP="00985FB1">
      <w:pPr>
        <w:pStyle w:val="ListBullet"/>
      </w:pPr>
      <w:r w:rsidRPr="00985FB1">
        <w:t>task instructions</w:t>
      </w:r>
    </w:p>
    <w:p w:rsidR="00000000" w:rsidRPr="00985FB1" w:rsidP="00985FB1">
      <w:pPr>
        <w:pStyle w:val="ListBullet"/>
      </w:pPr>
      <w:r w:rsidRPr="00985FB1">
        <w:t>manufacturer mechanical measuring device specifications</w:t>
      </w:r>
    </w:p>
    <w:p w:rsidR="00000000" w:rsidRPr="00985FB1" w:rsidP="00985FB1">
      <w:pPr>
        <w:pStyle w:val="ListBullet"/>
      </w:pPr>
      <w:r w:rsidRPr="00985FB1">
        <w:t>basic mechanical measuring devices specified in the performance evidence</w:t>
      </w:r>
    </w:p>
    <w:p w:rsidR="00000000" w:rsidRPr="00985FB1" w:rsidP="00985FB1">
      <w:pPr>
        <w:pStyle w:val="ListBullet"/>
      </w:pPr>
      <w:r w:rsidRPr="00985FB1">
        <w:t xml:space="preserve">vehicles, components or materials that require the use of basic mechanical measuring devices </w:t>
      </w:r>
    </w:p>
    <w:p w:rsidR="00000000" w:rsidRPr="00985FB1" w:rsidP="00985FB1">
      <w:pPr>
        <w:pStyle w:val="ListBullet"/>
      </w:pPr>
      <w:r w:rsidRPr="00985FB1">
        <w:t>tools, equipment and materials appropriate for using and maintaining basic mechanical measuring devices.</w:t>
      </w:r>
    </w:p>
    <w:p w:rsidR="00000000" w:rsidRPr="00985FB1" w:rsidP="00985FB1">
      <w:pPr>
        <w:pStyle w:val="AllowPageBreak"/>
      </w:pPr>
    </w:p>
    <w:p w:rsidR="00000000" w:rsidRPr="00985FB1" w:rsidP="00985FB1">
      <w:pPr>
        <w:pStyle w:val="Heading1"/>
      </w:pPr>
      <w:bookmarkStart w:id="14" w:name="O_795105"/>
      <w:bookmarkEnd w:id="14"/>
      <w:r w:rsidRPr="00985FB1">
        <w:t>Links</w:t>
      </w:r>
    </w:p>
    <w:p w:rsidR="00000000" w:rsidRPr="00985FB1" w:rsidP="001A2309">
      <w:pPr>
        <w:pStyle w:val="BodyText"/>
      </w:pPr>
      <w:r w:rsidRPr="00985FB1">
        <w:t>Companion Volume implementation gu</w:t>
      </w:r>
      <w:r w:rsidRPr="00985FB1">
        <w:t xml:space="preserve">ides are found in VETNet - </w:t>
      </w:r>
      <w:r>
        <w:fldChar w:fldCharType="begin"/>
      </w:r>
      <w:r>
        <w:instrText xml:space="preserve"> HYPERLINK "https://vetnet.gov.au/Pages/TrainingDocs.aspx?q=b4278d82-d487-4070-a8c4-78045ec695b1" </w:instrText>
      </w:r>
      <w:r>
        <w:fldChar w:fldCharType="separate"/>
      </w:r>
      <w:r w:rsidRPr="001511EB">
        <w:rPr>
          <w:rStyle w:val="Hyperlink"/>
        </w:rPr>
        <w:t>https://vetnet.gov.au/Pages/TrainingDocs.aspx?q=b4278d82-d487-4070-a8c4-78045ec695b1</w:t>
      </w:r>
      <w:r>
        <w:fldChar w:fldCharType="end"/>
      </w:r>
    </w:p>
    <w:p w:rsidR="00000000" w:rsidRPr="00985FB1" w:rsidP="001A2309">
      <w:pPr>
        <w:pStyle w:val="BodyText"/>
      </w:pPr>
      <w:r w:rsidRPr="00985F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11EB">
        <w:rPr>
          <w:rStyle w:val="Hyperlink"/>
        </w:rPr>
        <w:t>https://vetnet.gov.au/Pages/TrainingDocs.aspx?q=b4278d82-d487-4070-a8c4-78045ec695b1</w:t>
      </w:r>
      <w:r>
        <w:fldChar w:fldCharType="end"/>
      </w:r>
    </w:p>
    <w:p w:rsidR="00000000" w:rsidRPr="00985FB1" w:rsidP="00985FB1"/>
    <w:sectPr w:rsidSect="00985F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B1" w:rsidRPr="001A2309" w:rsidP="001A2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09" w:rsidP="00985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2309" w:rsidP="00985F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2309" w:rsidP="00985F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B1" w:rsidP="00985FB1">
    <w:pPr>
      <w:pStyle w:val="Footer"/>
      <w:framePr w:wrap="around"/>
    </w:pPr>
    <w:r>
      <w:fldChar w:fldCharType="begin"/>
    </w:r>
    <w:r>
      <w:instrText xml:space="preserve"> DOCPROPERTY  Subject  \* MERGEFORMAT </w:instrText>
    </w:r>
    <w:r>
      <w:fldChar w:fldCharType="separate"/>
    </w:r>
    <w:r w:rsidR="001A2309">
      <w:t>Approved</w:t>
    </w:r>
    <w:r w:rsidR="001A2309">
      <w:fldChar w:fldCharType="end"/>
    </w:r>
    <w:r>
      <w:tab/>
      <w:t xml:space="preserve">Page </w:t>
    </w:r>
    <w:r>
      <w:fldChar w:fldCharType="begin"/>
    </w:r>
    <w:r>
      <w:instrText xml:space="preserve"> PAGE  \* Arabic  \* MERGEFORMAT </w:instrText>
    </w:r>
    <w:r>
      <w:fldChar w:fldCharType="separate"/>
    </w:r>
    <w:r w:rsidR="001A23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309">
      <w:rPr>
        <w:noProof/>
      </w:rPr>
      <w:t>5</w:t>
    </w:r>
    <w:r>
      <w:rPr>
        <w:noProof/>
      </w:rPr>
      <w:fldChar w:fldCharType="end"/>
    </w:r>
  </w:p>
  <w:p w:rsidR="00985FB1" w:rsidP="00985FB1">
    <w:pPr>
      <w:pStyle w:val="Footer"/>
      <w:framePr w:wrap="around"/>
    </w:pPr>
    <w:r>
      <w:t xml:space="preserve">© Commonwealth of Australia, </w:t>
    </w:r>
    <w:r>
      <w:fldChar w:fldCharType="begin"/>
    </w:r>
    <w:r>
      <w:instrText xml:space="preserve"> DATE  \@ "yyyy"  \* MERGEFORMAT </w:instrText>
    </w:r>
    <w:r>
      <w:fldChar w:fldCharType="separate"/>
    </w:r>
    <w:r w:rsidR="001A2309">
      <w:rPr>
        <w:noProof/>
      </w:rPr>
      <w:t>2025</w:t>
    </w:r>
    <w:r>
      <w:fldChar w:fldCharType="end"/>
    </w:r>
    <w:r>
      <w:tab/>
    </w:r>
    <w:r>
      <w:fldChar w:fldCharType="begin"/>
    </w:r>
    <w:r>
      <w:instrText xml:space="preserve"> DOCPROPERTY  Author  \* MERGEFORMAT </w:instrText>
    </w:r>
    <w:r>
      <w:fldChar w:fldCharType="separate"/>
    </w:r>
    <w:r w:rsidR="001A2309">
      <w:t>Mining and Automotive Skills Alliance</w:t>
    </w:r>
    <w:r w:rsidR="001A2309">
      <w:fldChar w:fldCharType="end"/>
    </w:r>
  </w:p>
  <w:p w:rsidR="00985FB1" w:rsidP="00985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FB1" w:rsidRPr="001A2309" w:rsidP="001A2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09" w:rsidRPr="002D2AF8" w:rsidP="00985FB1">
    <w:pPr>
      <w:pStyle w:val="Header"/>
      <w:framePr w:wrap="around"/>
    </w:pPr>
    <w:r>
      <w:fldChar w:fldCharType="begin"/>
    </w:r>
    <w:r>
      <w:instrText xml:space="preserve"> TITLE   \* MERGEFORMAT </w:instrText>
    </w:r>
    <w:r>
      <w:fldChar w:fldCharType="separate"/>
    </w:r>
    <w:r>
      <w:t>AURTTA003 Use and maintain basic mechanical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2309" w:rsidP="00985F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FB1" w:rsidRPr="002D2AF8" w:rsidP="00985FB1">
    <w:pPr>
      <w:pStyle w:val="Header"/>
      <w:framePr w:wrap="around"/>
    </w:pPr>
    <w:r>
      <w:fldChar w:fldCharType="begin"/>
    </w:r>
    <w:r>
      <w:instrText xml:space="preserve"> TITLE   \* MERGEFORMAT </w:instrText>
    </w:r>
    <w:r>
      <w:fldChar w:fldCharType="separate"/>
    </w:r>
    <w:r w:rsidR="001A2309">
      <w:t>AURTTA003 Use and maintain basic mechanical measuring devices</w:t>
    </w:r>
    <w:r w:rsidR="001A2309">
      <w:fldChar w:fldCharType="end"/>
    </w:r>
    <w:r>
      <w:tab/>
      <w:t xml:space="preserve">Date this document was generated: </w:t>
    </w:r>
    <w:r>
      <w:fldChar w:fldCharType="begin"/>
    </w:r>
    <w:r>
      <w:instrText xml:space="preserve"> CREATEDATE  \@ "d MMMM yyyy"  \* MERGEFORMAT </w:instrText>
    </w:r>
    <w:r>
      <w:fldChar w:fldCharType="separate"/>
    </w:r>
    <w:r w:rsidR="001A2309">
      <w:rPr>
        <w:noProof/>
      </w:rPr>
      <w:t>1 March 2025</w:t>
    </w:r>
    <w:r>
      <w:fldChar w:fldCharType="end"/>
    </w:r>
  </w:p>
  <w:p w:rsidR="00985FB1" w:rsidP="00985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769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4F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65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FB1"/>
    <w:pPr>
      <w:spacing w:before="360" w:after="60"/>
      <w:outlineLvl w:val="0"/>
    </w:pPr>
    <w:rPr>
      <w:sz w:val="32"/>
    </w:rPr>
  </w:style>
  <w:style w:type="paragraph" w:styleId="Heading2">
    <w:name w:val="heading 2"/>
    <w:basedOn w:val="HeadingBase"/>
    <w:next w:val="BodyText"/>
    <w:link w:val="Heading2Char"/>
    <w:qFormat/>
    <w:rsid w:val="00985FB1"/>
    <w:pPr>
      <w:keepLines/>
      <w:spacing w:before="240" w:after="120"/>
      <w:outlineLvl w:val="1"/>
    </w:pPr>
    <w:rPr>
      <w:sz w:val="28"/>
      <w:szCs w:val="40"/>
    </w:rPr>
  </w:style>
  <w:style w:type="paragraph" w:styleId="Heading3">
    <w:name w:val="heading 3"/>
    <w:basedOn w:val="HeadingBase"/>
    <w:next w:val="BodyText"/>
    <w:link w:val="Heading3Char"/>
    <w:qFormat/>
    <w:rsid w:val="00985FB1"/>
    <w:pPr>
      <w:spacing w:before="180" w:after="120"/>
      <w:outlineLvl w:val="2"/>
    </w:pPr>
    <w:rPr>
      <w:spacing w:val="-10"/>
      <w:kern w:val="32"/>
    </w:rPr>
  </w:style>
  <w:style w:type="paragraph" w:styleId="Heading4">
    <w:name w:val="heading 4"/>
    <w:basedOn w:val="HeadingBase"/>
    <w:next w:val="BodyText"/>
    <w:link w:val="Heading4Char"/>
    <w:qFormat/>
    <w:rsid w:val="00985FB1"/>
    <w:pPr>
      <w:spacing w:before="160" w:after="120"/>
      <w:outlineLvl w:val="3"/>
    </w:pPr>
    <w:rPr>
      <w:sz w:val="22"/>
    </w:rPr>
  </w:style>
  <w:style w:type="paragraph" w:styleId="Heading5">
    <w:name w:val="heading 5"/>
    <w:basedOn w:val="HeadingBase"/>
    <w:next w:val="Normal"/>
    <w:link w:val="Heading5Char"/>
    <w:qFormat/>
    <w:rsid w:val="00985FB1"/>
    <w:pPr>
      <w:spacing w:before="80"/>
      <w:outlineLvl w:val="4"/>
    </w:pPr>
    <w:rPr>
      <w:color w:val="918585"/>
      <w:sz w:val="20"/>
    </w:rPr>
  </w:style>
  <w:style w:type="paragraph" w:styleId="Heading6">
    <w:name w:val="heading 6"/>
    <w:basedOn w:val="HeadingBase"/>
    <w:next w:val="Normal"/>
    <w:link w:val="Heading6Char"/>
    <w:qFormat/>
    <w:rsid w:val="00985FB1"/>
    <w:pPr>
      <w:spacing w:before="60"/>
      <w:outlineLvl w:val="5"/>
    </w:pPr>
    <w:rPr>
      <w:color w:val="918585"/>
      <w:sz w:val="20"/>
    </w:rPr>
  </w:style>
  <w:style w:type="paragraph" w:styleId="Heading7">
    <w:name w:val="heading 7"/>
    <w:basedOn w:val="Normal"/>
    <w:next w:val="Normal"/>
    <w:link w:val="Heading7Char"/>
    <w:qFormat/>
    <w:rsid w:val="00985FB1"/>
    <w:pPr>
      <w:ind w:left="720"/>
      <w:outlineLvl w:val="6"/>
    </w:pPr>
    <w:rPr>
      <w:i/>
    </w:rPr>
  </w:style>
  <w:style w:type="paragraph" w:styleId="Heading8">
    <w:name w:val="heading 8"/>
    <w:basedOn w:val="Normal"/>
    <w:next w:val="Normal"/>
    <w:link w:val="Heading8Char"/>
    <w:qFormat/>
    <w:rsid w:val="00985FB1"/>
    <w:pPr>
      <w:ind w:left="720"/>
      <w:outlineLvl w:val="7"/>
    </w:pPr>
    <w:rPr>
      <w:i/>
    </w:rPr>
  </w:style>
  <w:style w:type="paragraph" w:styleId="Heading9">
    <w:name w:val="heading 9"/>
    <w:basedOn w:val="Normal"/>
    <w:next w:val="Normal"/>
    <w:link w:val="Heading9Char"/>
    <w:qFormat/>
    <w:rsid w:val="00985FB1"/>
    <w:pPr>
      <w:ind w:left="720"/>
      <w:outlineLvl w:val="8"/>
    </w:pPr>
    <w:rPr>
      <w:i/>
    </w:rPr>
  </w:style>
  <w:style w:type="character" w:default="1" w:styleId="DefaultParagraphFont">
    <w:name w:val="Default Paragraph Font"/>
    <w:uiPriority w:val="1"/>
    <w:unhideWhenUsed/>
    <w:rsid w:val="00985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FB1"/>
  </w:style>
  <w:style w:type="character" w:customStyle="1" w:styleId="Heading1Char">
    <w:name w:val="Heading 1 Char"/>
    <w:basedOn w:val="DefaultParagraphFont"/>
    <w:link w:val="Heading1"/>
    <w:rsid w:val="00985FB1"/>
    <w:rPr>
      <w:rFonts w:ascii="Times New Roman" w:eastAsia="Times New Roman" w:hAnsi="Times New Roman" w:cs="Times New Roman"/>
      <w:b/>
      <w:sz w:val="32"/>
      <w:szCs w:val="20"/>
      <w:lang w:eastAsia="en-US"/>
    </w:rPr>
  </w:style>
  <w:style w:type="paragraph" w:styleId="BodyText">
    <w:name w:val="Body Text"/>
    <w:basedOn w:val="Normal"/>
    <w:link w:val="BodyTextChar"/>
    <w:rsid w:val="00985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FB1"/>
    <w:rPr>
      <w:rFonts w:ascii="Times New Roman" w:eastAsia="Times New Roman" w:hAnsi="Times New Roman" w:cs="Times New Roman"/>
      <w:sz w:val="24"/>
      <w:lang w:eastAsia="en-US"/>
    </w:rPr>
  </w:style>
  <w:style w:type="paragraph" w:styleId="List">
    <w:name w:val="List"/>
    <w:basedOn w:val="BodyText"/>
    <w:next w:val="BodyText"/>
    <w:rsid w:val="00985FB1"/>
    <w:pPr>
      <w:tabs>
        <w:tab w:val="left" w:pos="340"/>
      </w:tabs>
      <w:spacing w:before="60" w:after="60"/>
      <w:ind w:left="340" w:hanging="340"/>
    </w:pPr>
  </w:style>
  <w:style w:type="paragraph" w:styleId="ListBullet">
    <w:name w:val="List Bullet"/>
    <w:basedOn w:val="List"/>
    <w:rsid w:val="00985FB1"/>
    <w:pPr>
      <w:numPr>
        <w:numId w:val="12"/>
      </w:numPr>
      <w:tabs>
        <w:tab w:val="clear" w:pos="340"/>
      </w:tabs>
      <w:spacing w:before="40" w:after="40"/>
    </w:pPr>
  </w:style>
  <w:style w:type="character" w:customStyle="1" w:styleId="SpecialBold">
    <w:name w:val="Special Bold"/>
    <w:basedOn w:val="DefaultParagraphFont"/>
    <w:rsid w:val="00985FB1"/>
    <w:rPr>
      <w:b/>
      <w:spacing w:val="0"/>
    </w:rPr>
  </w:style>
  <w:style w:type="paragraph" w:styleId="ListBullet2">
    <w:name w:val="List Bullet 2"/>
    <w:basedOn w:val="List2"/>
    <w:rsid w:val="00985FB1"/>
    <w:pPr>
      <w:numPr>
        <w:numId w:val="13"/>
      </w:numPr>
      <w:tabs>
        <w:tab w:val="clear" w:pos="680"/>
      </w:tabs>
    </w:pPr>
  </w:style>
  <w:style w:type="paragraph" w:customStyle="1" w:styleId="SuperHeading">
    <w:name w:val="SuperHeading"/>
    <w:basedOn w:val="Normal"/>
    <w:rsid w:val="00985FB1"/>
    <w:pPr>
      <w:spacing w:before="240" w:after="120"/>
      <w:outlineLvl w:val="0"/>
    </w:pPr>
    <w:rPr>
      <w:rFonts w:ascii="Times New Roman" w:hAnsi="Times New Roman"/>
      <w:b/>
      <w:sz w:val="32"/>
    </w:rPr>
  </w:style>
  <w:style w:type="paragraph" w:customStyle="1" w:styleId="AllowPageBreak">
    <w:name w:val="AllowPageBreak"/>
    <w:rsid w:val="00985F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5FB1"/>
    <w:rPr>
      <w:b/>
      <w:i/>
      <w:u w:val="none"/>
    </w:rPr>
  </w:style>
  <w:style w:type="character" w:customStyle="1" w:styleId="Heading2Char">
    <w:name w:val="Heading 2 Char"/>
    <w:basedOn w:val="DefaultParagraphFont"/>
    <w:link w:val="Heading2"/>
    <w:rsid w:val="00985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FB1"/>
    <w:rPr>
      <w:rFonts w:ascii="Courier New" w:eastAsia="Times New Roman" w:hAnsi="Courier New" w:cs="Times New Roman"/>
      <w:i/>
      <w:szCs w:val="20"/>
      <w:lang w:eastAsia="en-US"/>
    </w:rPr>
  </w:style>
  <w:style w:type="paragraph" w:customStyle="1" w:styleId="HeadingBase">
    <w:name w:val="Heading Base"/>
    <w:rsid w:val="00985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FB1"/>
    <w:pPr>
      <w:tabs>
        <w:tab w:val="right" w:leader="dot" w:pos="9072"/>
      </w:tabs>
      <w:ind w:left="567"/>
    </w:pPr>
    <w:rPr>
      <w:szCs w:val="22"/>
    </w:rPr>
  </w:style>
  <w:style w:type="paragraph" w:customStyle="1" w:styleId="TOCBase">
    <w:name w:val="TOC Base"/>
    <w:rsid w:val="00985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FB1"/>
    <w:pPr>
      <w:tabs>
        <w:tab w:val="right" w:leader="dot" w:pos="9072"/>
      </w:tabs>
      <w:spacing w:before="40" w:after="40"/>
      <w:ind w:left="284"/>
    </w:pPr>
    <w:rPr>
      <w:rFonts w:ascii="Times New Roman" w:hAnsi="Times New Roman"/>
    </w:rPr>
  </w:style>
  <w:style w:type="paragraph" w:styleId="TOC1">
    <w:name w:val="toc 1"/>
    <w:basedOn w:val="TOCBase"/>
    <w:next w:val="Normal"/>
    <w:rsid w:val="00985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FB1"/>
    <w:rPr>
      <w:rFonts w:ascii="Times New Roman" w:eastAsia="Times New Roman" w:hAnsi="Times New Roman" w:cs="Times New Roman"/>
      <w:sz w:val="16"/>
      <w:lang w:eastAsia="en-US"/>
    </w:rPr>
  </w:style>
  <w:style w:type="paragraph" w:styleId="Title">
    <w:name w:val="Title"/>
    <w:basedOn w:val="HeadingBase"/>
    <w:link w:val="TitleChar"/>
    <w:qFormat/>
    <w:rsid w:val="00985FB1"/>
    <w:pPr>
      <w:spacing w:before="5040"/>
      <w:jc w:val="center"/>
    </w:pPr>
    <w:rPr>
      <w:sz w:val="48"/>
      <w:szCs w:val="72"/>
      <w:lang w:val="en-US"/>
    </w:rPr>
  </w:style>
  <w:style w:type="character" w:customStyle="1" w:styleId="TitleChar">
    <w:name w:val="Title Char"/>
    <w:basedOn w:val="DefaultParagraphFont"/>
    <w:link w:val="Title"/>
    <w:rsid w:val="00985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FB1"/>
    <w:pPr>
      <w:tabs>
        <w:tab w:val="left" w:pos="3600"/>
        <w:tab w:val="left" w:pos="3958"/>
      </w:tabs>
    </w:pPr>
  </w:style>
  <w:style w:type="paragraph" w:customStyle="1" w:styleId="Note">
    <w:name w:val="Note"/>
    <w:basedOn w:val="BodyText"/>
    <w:rsid w:val="00985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FB1"/>
    <w:pPr>
      <w:framePr w:wrap="auto" w:hAnchor="text" w:y="6049"/>
    </w:pPr>
    <w:rPr>
      <w:color w:val="000000"/>
      <w:sz w:val="40"/>
    </w:rPr>
  </w:style>
  <w:style w:type="paragraph" w:customStyle="1" w:styleId="TOCTitle">
    <w:name w:val="TOCTitle"/>
    <w:basedOn w:val="Heading1"/>
    <w:rsid w:val="00985FB1"/>
    <w:pPr>
      <w:spacing w:after="240"/>
      <w:jc w:val="center"/>
      <w:outlineLvl w:val="9"/>
    </w:pPr>
    <w:rPr>
      <w:caps/>
    </w:rPr>
  </w:style>
  <w:style w:type="paragraph" w:customStyle="1" w:styleId="Version">
    <w:name w:val="Version"/>
    <w:rsid w:val="00985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FB1"/>
    <w:pPr>
      <w:keepNext w:val="0"/>
      <w:tabs>
        <w:tab w:val="right" w:pos="4176"/>
      </w:tabs>
      <w:ind w:left="198" w:hanging="198"/>
    </w:pPr>
    <w:rPr>
      <w:rFonts w:ascii="Garamond" w:hAnsi="Garamond"/>
    </w:rPr>
  </w:style>
  <w:style w:type="paragraph" w:styleId="IndexHeading">
    <w:name w:val="index heading"/>
    <w:basedOn w:val="Normal"/>
    <w:next w:val="Index1"/>
    <w:semiHidden/>
    <w:rsid w:val="00985FB1"/>
    <w:pPr>
      <w:spacing w:before="120" w:after="120"/>
    </w:pPr>
    <w:rPr>
      <w:rFonts w:ascii="Arial" w:hAnsi="Arial"/>
      <w:b/>
      <w:color w:val="918585"/>
      <w:sz w:val="24"/>
    </w:rPr>
  </w:style>
  <w:style w:type="paragraph" w:styleId="Header">
    <w:name w:val="header"/>
    <w:basedOn w:val="Normal"/>
    <w:link w:val="HeaderChar"/>
    <w:rsid w:val="00985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FB1"/>
    <w:rPr>
      <w:rFonts w:ascii="Times New Roman" w:eastAsia="Times New Roman" w:hAnsi="Times New Roman" w:cs="Times New Roman"/>
      <w:sz w:val="16"/>
      <w:szCs w:val="20"/>
      <w:lang w:val="en-GB" w:eastAsia="en-US"/>
    </w:rPr>
  </w:style>
  <w:style w:type="paragraph" w:customStyle="1" w:styleId="Chapter">
    <w:name w:val="Chapter"/>
    <w:basedOn w:val="Normal"/>
    <w:rsid w:val="00985FB1"/>
    <w:pPr>
      <w:spacing w:before="240"/>
    </w:pPr>
    <w:rPr>
      <w:rFonts w:ascii="Times New Roman" w:hAnsi="Times New Roman"/>
      <w:smallCaps/>
      <w:spacing w:val="80"/>
      <w:sz w:val="28"/>
    </w:rPr>
  </w:style>
  <w:style w:type="paragraph" w:customStyle="1" w:styleId="InChapter">
    <w:name w:val="InChapter"/>
    <w:basedOn w:val="Heading3"/>
    <w:rsid w:val="00985FB1"/>
    <w:pPr>
      <w:spacing w:after="240"/>
      <w:outlineLvl w:val="9"/>
    </w:pPr>
    <w:rPr>
      <w:noProof/>
    </w:rPr>
  </w:style>
  <w:style w:type="paragraph" w:styleId="Index2">
    <w:name w:val="index 2"/>
    <w:basedOn w:val="Normal"/>
    <w:next w:val="Normal"/>
    <w:semiHidden/>
    <w:rsid w:val="00985FB1"/>
    <w:pPr>
      <w:tabs>
        <w:tab w:val="right" w:pos="4176"/>
      </w:tabs>
      <w:ind w:left="568" w:hanging="284"/>
    </w:pPr>
    <w:rPr>
      <w:rFonts w:ascii="Garamond" w:hAnsi="Garamond"/>
    </w:rPr>
  </w:style>
  <w:style w:type="paragraph" w:customStyle="1" w:styleId="Byline">
    <w:name w:val="Byline"/>
    <w:rsid w:val="00985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FB1"/>
    <w:pPr>
      <w:tabs>
        <w:tab w:val="clear" w:pos="3600"/>
        <w:tab w:val="clear" w:pos="3958"/>
      </w:tabs>
      <w:jc w:val="right"/>
    </w:pPr>
  </w:style>
  <w:style w:type="character" w:styleId="Emphasis">
    <w:name w:val="Emphasis"/>
    <w:basedOn w:val="DefaultParagraphFont"/>
    <w:qFormat/>
    <w:rsid w:val="00985FB1"/>
    <w:rPr>
      <w:i/>
    </w:rPr>
  </w:style>
  <w:style w:type="paragraph" w:styleId="Caption">
    <w:name w:val="caption"/>
    <w:basedOn w:val="BodyText"/>
    <w:next w:val="Normal"/>
    <w:qFormat/>
    <w:rsid w:val="00985FB1"/>
    <w:pPr>
      <w:framePr w:w="2268" w:hSpace="181" w:vSpace="181" w:wrap="around" w:vAnchor="text" w:hAnchor="page" w:x="1135" w:y="285" w:anchorLock="1"/>
    </w:pPr>
    <w:rPr>
      <w:i/>
    </w:rPr>
  </w:style>
  <w:style w:type="paragraph" w:customStyle="1" w:styleId="MiniTOCTitle">
    <w:name w:val="MiniTOCTitle"/>
    <w:basedOn w:val="Heading4"/>
    <w:rsid w:val="00985FB1"/>
    <w:pPr>
      <w:spacing w:before="240"/>
      <w:outlineLvl w:val="9"/>
    </w:pPr>
    <w:rPr>
      <w:noProof/>
      <w:sz w:val="24"/>
    </w:rPr>
  </w:style>
  <w:style w:type="paragraph" w:customStyle="1" w:styleId="MiniTOCItem">
    <w:name w:val="MiniTOCItem"/>
    <w:basedOn w:val="ListBullet"/>
    <w:rsid w:val="00985FB1"/>
    <w:pPr>
      <w:numPr>
        <w:numId w:val="0"/>
      </w:numPr>
      <w:tabs>
        <w:tab w:val="right" w:leader="dot" w:pos="6521"/>
      </w:tabs>
      <w:spacing w:before="0" w:after="0"/>
    </w:pPr>
  </w:style>
  <w:style w:type="paragraph" w:customStyle="1" w:styleId="TOFTitle">
    <w:name w:val="TOFTitle"/>
    <w:basedOn w:val="TOCTitle"/>
    <w:rsid w:val="00985FB1"/>
  </w:style>
  <w:style w:type="paragraph" w:styleId="TableofFigures">
    <w:name w:val="table of figures"/>
    <w:basedOn w:val="Normal"/>
    <w:next w:val="Normal"/>
    <w:semiHidden/>
    <w:rsid w:val="00985FB1"/>
    <w:pPr>
      <w:tabs>
        <w:tab w:val="right" w:leader="dot" w:pos="9072"/>
      </w:tabs>
      <w:ind w:left="970" w:hanging="403"/>
    </w:pPr>
    <w:rPr>
      <w:rFonts w:ascii="Times New Roman" w:hAnsi="Times New Roman"/>
      <w:b/>
    </w:rPr>
  </w:style>
  <w:style w:type="paragraph" w:styleId="ListNumber">
    <w:name w:val="List Number"/>
    <w:basedOn w:val="List"/>
    <w:rsid w:val="00985FB1"/>
    <w:pPr>
      <w:numPr>
        <w:numId w:val="15"/>
      </w:numPr>
      <w:tabs>
        <w:tab w:val="clear" w:pos="340"/>
      </w:tabs>
    </w:pPr>
  </w:style>
  <w:style w:type="character" w:customStyle="1" w:styleId="WingdingSymbols">
    <w:name w:val="Wingding Symbols"/>
    <w:rsid w:val="00985FB1"/>
    <w:rPr>
      <w:rFonts w:ascii="Wingdings" w:hAnsi="Wingdings"/>
    </w:rPr>
  </w:style>
  <w:style w:type="paragraph" w:customStyle="1" w:styleId="TableHeading">
    <w:name w:val="Table Heading"/>
    <w:basedOn w:val="HeadingBase"/>
    <w:rsid w:val="00985FB1"/>
    <w:pPr>
      <w:keepLines/>
      <w:pBdr>
        <w:bottom w:val="single" w:sz="6" w:space="1" w:color="918585"/>
      </w:pBdr>
      <w:spacing w:before="240"/>
    </w:pPr>
  </w:style>
  <w:style w:type="character" w:customStyle="1" w:styleId="HotSpot">
    <w:name w:val="HotSpot"/>
    <w:rsid w:val="00985FB1"/>
    <w:rPr>
      <w:color w:val="0033CC"/>
      <w:u w:val="none"/>
    </w:rPr>
  </w:style>
  <w:style w:type="paragraph" w:customStyle="1" w:styleId="BodyTextRight">
    <w:name w:val="Body Text Right"/>
    <w:basedOn w:val="BodyText"/>
    <w:rsid w:val="00985FB1"/>
    <w:pPr>
      <w:spacing w:before="0" w:after="0"/>
      <w:jc w:val="right"/>
    </w:pPr>
  </w:style>
  <w:style w:type="paragraph" w:styleId="Index3">
    <w:name w:val="index 3"/>
    <w:basedOn w:val="ListNumber2"/>
    <w:next w:val="Normal"/>
    <w:semiHidden/>
    <w:rsid w:val="00985FB1"/>
    <w:pPr>
      <w:numPr>
        <w:numId w:val="0"/>
      </w:numPr>
      <w:tabs>
        <w:tab w:val="right" w:leader="dot" w:pos="4176"/>
      </w:tabs>
    </w:pPr>
  </w:style>
  <w:style w:type="paragraph" w:styleId="ListNumber2">
    <w:name w:val="List Number 2"/>
    <w:basedOn w:val="List2"/>
    <w:rsid w:val="00985FB1"/>
    <w:pPr>
      <w:numPr>
        <w:numId w:val="10"/>
      </w:numPr>
      <w:tabs>
        <w:tab w:val="clear" w:pos="1060"/>
      </w:tabs>
    </w:pPr>
  </w:style>
  <w:style w:type="paragraph" w:customStyle="1" w:styleId="MarginNote">
    <w:name w:val="Margin Note"/>
    <w:basedOn w:val="BodyText"/>
    <w:rsid w:val="00985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FB1"/>
    <w:rPr>
      <w:sz w:val="32"/>
    </w:rPr>
  </w:style>
  <w:style w:type="paragraph" w:customStyle="1" w:styleId="HeadingProcedure">
    <w:name w:val="Heading Procedure"/>
    <w:basedOn w:val="HeadingBase"/>
    <w:next w:val="Normal"/>
    <w:rsid w:val="00985FB1"/>
    <w:pPr>
      <w:tabs>
        <w:tab w:val="left" w:pos="0"/>
      </w:tabs>
      <w:spacing w:before="120" w:after="60"/>
    </w:pPr>
    <w:rPr>
      <w:i/>
      <w:color w:val="918585"/>
      <w:sz w:val="22"/>
    </w:rPr>
  </w:style>
  <w:style w:type="paragraph" w:customStyle="1" w:styleId="TableBodyText">
    <w:name w:val="Table Body Text"/>
    <w:basedOn w:val="BodyText"/>
    <w:rsid w:val="00985FB1"/>
    <w:pPr>
      <w:spacing w:before="60" w:after="60"/>
    </w:pPr>
  </w:style>
  <w:style w:type="paragraph" w:styleId="ListContinue">
    <w:name w:val="List Continue"/>
    <w:basedOn w:val="List"/>
    <w:rsid w:val="00985FB1"/>
    <w:pPr>
      <w:ind w:firstLine="0"/>
    </w:pPr>
  </w:style>
  <w:style w:type="paragraph" w:customStyle="1" w:styleId="ListNote">
    <w:name w:val="List Note"/>
    <w:basedOn w:val="List"/>
    <w:rsid w:val="00985FB1"/>
    <w:pPr>
      <w:pBdr>
        <w:top w:val="single" w:sz="6" w:space="2" w:color="918585"/>
        <w:bottom w:val="single" w:sz="6" w:space="2" w:color="918585"/>
      </w:pBdr>
      <w:tabs>
        <w:tab w:val="left" w:pos="1021"/>
      </w:tabs>
      <w:ind w:firstLine="0"/>
    </w:pPr>
  </w:style>
  <w:style w:type="paragraph" w:customStyle="1" w:styleId="Warning">
    <w:name w:val="Warning"/>
    <w:basedOn w:val="BodyText"/>
    <w:rsid w:val="00985FB1"/>
    <w:pPr>
      <w:shd w:val="clear" w:color="auto" w:fill="D9D9D9"/>
      <w:tabs>
        <w:tab w:val="left" w:pos="992"/>
      </w:tabs>
      <w:ind w:left="119" w:right="119"/>
    </w:pPr>
    <w:rPr>
      <w:sz w:val="20"/>
    </w:rPr>
  </w:style>
  <w:style w:type="paragraph" w:customStyle="1" w:styleId="MarginIcons">
    <w:name w:val="Margin Icons"/>
    <w:basedOn w:val="BodyText"/>
    <w:rsid w:val="00985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FB1"/>
    <w:rPr>
      <w:rFonts w:ascii="Courier New" w:hAnsi="Courier New"/>
    </w:rPr>
  </w:style>
  <w:style w:type="paragraph" w:customStyle="1" w:styleId="NoteBullet">
    <w:name w:val="Note Bullet"/>
    <w:basedOn w:val="Note"/>
    <w:rsid w:val="00985FB1"/>
    <w:pPr>
      <w:tabs>
        <w:tab w:val="clear" w:pos="680"/>
      </w:tabs>
      <w:spacing w:before="60" w:after="60"/>
    </w:pPr>
  </w:style>
  <w:style w:type="paragraph" w:customStyle="1" w:styleId="SubHeading2">
    <w:name w:val="SubHeading2"/>
    <w:basedOn w:val="HeadingBase"/>
    <w:rsid w:val="00985FB1"/>
    <w:pPr>
      <w:spacing w:before="240" w:after="60"/>
    </w:pPr>
    <w:rPr>
      <w:sz w:val="20"/>
    </w:rPr>
  </w:style>
  <w:style w:type="paragraph" w:customStyle="1" w:styleId="SubHeading1">
    <w:name w:val="SubHeading1"/>
    <w:basedOn w:val="HeadingBase"/>
    <w:rsid w:val="00985FB1"/>
    <w:pPr>
      <w:spacing w:before="240" w:after="60"/>
    </w:pPr>
    <w:rPr>
      <w:color w:val="918585"/>
      <w:sz w:val="22"/>
    </w:rPr>
  </w:style>
  <w:style w:type="paragraph" w:customStyle="1" w:styleId="SideHeading">
    <w:name w:val="Side Heading"/>
    <w:basedOn w:val="HeadingBase"/>
    <w:rsid w:val="00985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FB1"/>
    <w:pPr>
      <w:tabs>
        <w:tab w:val="num" w:pos="360"/>
      </w:tabs>
    </w:pPr>
  </w:style>
  <w:style w:type="paragraph" w:styleId="PlainText">
    <w:name w:val="Plain Text"/>
    <w:basedOn w:val="Normal"/>
    <w:link w:val="PlainTextChar"/>
    <w:rsid w:val="00985FB1"/>
    <w:rPr>
      <w:sz w:val="20"/>
    </w:rPr>
  </w:style>
  <w:style w:type="character" w:customStyle="1" w:styleId="PlainTextChar">
    <w:name w:val="Plain Text Char"/>
    <w:basedOn w:val="DefaultParagraphFont"/>
    <w:link w:val="PlainText"/>
    <w:rsid w:val="00985FB1"/>
    <w:rPr>
      <w:rFonts w:ascii="Courier New" w:eastAsia="Times New Roman" w:hAnsi="Courier New" w:cs="Times New Roman"/>
      <w:sz w:val="20"/>
      <w:szCs w:val="20"/>
      <w:lang w:eastAsia="en-US"/>
    </w:rPr>
  </w:style>
  <w:style w:type="character" w:customStyle="1" w:styleId="MenuOption">
    <w:name w:val="Menu Option"/>
    <w:basedOn w:val="DefaultParagraphFont"/>
    <w:rsid w:val="00985FB1"/>
    <w:rPr>
      <w:b/>
      <w:smallCaps/>
    </w:rPr>
  </w:style>
  <w:style w:type="paragraph" w:customStyle="1" w:styleId="TableListNumber">
    <w:name w:val="Table List Number"/>
    <w:basedOn w:val="ListNumber"/>
    <w:rsid w:val="00985FB1"/>
    <w:pPr>
      <w:numPr>
        <w:numId w:val="0"/>
      </w:numPr>
    </w:pPr>
  </w:style>
  <w:style w:type="paragraph" w:styleId="TOC4">
    <w:name w:val="toc 4"/>
    <w:basedOn w:val="TOCBase"/>
    <w:next w:val="Normal"/>
    <w:semiHidden/>
    <w:rsid w:val="00985FB1"/>
    <w:pPr>
      <w:tabs>
        <w:tab w:val="right" w:leader="dot" w:pos="9071"/>
      </w:tabs>
      <w:ind w:left="1701"/>
    </w:pPr>
  </w:style>
  <w:style w:type="paragraph" w:customStyle="1" w:styleId="ListAlpha">
    <w:name w:val="List Alpha"/>
    <w:basedOn w:val="List"/>
    <w:rsid w:val="00985FB1"/>
    <w:pPr>
      <w:numPr>
        <w:numId w:val="9"/>
      </w:numPr>
    </w:pPr>
  </w:style>
  <w:style w:type="paragraph" w:customStyle="1" w:styleId="ListAlpha2">
    <w:name w:val="List Alpha 2"/>
    <w:basedOn w:val="List2"/>
    <w:rsid w:val="00985FB1"/>
    <w:pPr>
      <w:numPr>
        <w:numId w:val="8"/>
      </w:numPr>
    </w:pPr>
  </w:style>
  <w:style w:type="paragraph" w:styleId="List2">
    <w:name w:val="List 2"/>
    <w:basedOn w:val="BodyText"/>
    <w:rsid w:val="00985FB1"/>
    <w:pPr>
      <w:tabs>
        <w:tab w:val="left" w:pos="680"/>
      </w:tabs>
      <w:spacing w:before="60" w:after="60"/>
      <w:ind w:left="680" w:hanging="340"/>
    </w:pPr>
  </w:style>
  <w:style w:type="paragraph" w:styleId="List3">
    <w:name w:val="List 3"/>
    <w:basedOn w:val="BodyText"/>
    <w:rsid w:val="00985FB1"/>
    <w:pPr>
      <w:tabs>
        <w:tab w:val="left" w:pos="1021"/>
      </w:tabs>
      <w:spacing w:before="60" w:after="60"/>
      <w:ind w:left="1020" w:hanging="340"/>
    </w:pPr>
  </w:style>
  <w:style w:type="paragraph" w:styleId="List4">
    <w:name w:val="List 4"/>
    <w:basedOn w:val="BodyText"/>
    <w:rsid w:val="00985FB1"/>
    <w:pPr>
      <w:tabs>
        <w:tab w:val="left" w:pos="1361"/>
      </w:tabs>
      <w:spacing w:before="60" w:after="60"/>
      <w:ind w:left="1361" w:hanging="340"/>
    </w:pPr>
  </w:style>
  <w:style w:type="paragraph" w:styleId="List5">
    <w:name w:val="List 5"/>
    <w:basedOn w:val="BodyText"/>
    <w:rsid w:val="00985FB1"/>
    <w:pPr>
      <w:tabs>
        <w:tab w:val="left" w:pos="1701"/>
      </w:tabs>
      <w:spacing w:before="60" w:after="60"/>
      <w:ind w:left="1701" w:hanging="340"/>
    </w:pPr>
  </w:style>
  <w:style w:type="paragraph" w:styleId="ListBullet3">
    <w:name w:val="List Bullet 3"/>
    <w:basedOn w:val="List3"/>
    <w:rsid w:val="00985FB1"/>
    <w:pPr>
      <w:numPr>
        <w:numId w:val="14"/>
      </w:numPr>
      <w:tabs>
        <w:tab w:val="clear" w:pos="1021"/>
      </w:tabs>
      <w:ind w:left="1037" w:hanging="357"/>
    </w:pPr>
  </w:style>
  <w:style w:type="paragraph" w:styleId="ListBullet4">
    <w:name w:val="List Bullet 4"/>
    <w:basedOn w:val="List4"/>
    <w:rsid w:val="00985FB1"/>
    <w:pPr>
      <w:numPr>
        <w:numId w:val="3"/>
      </w:numPr>
      <w:tabs>
        <w:tab w:val="clear" w:pos="1361"/>
      </w:tabs>
    </w:pPr>
  </w:style>
  <w:style w:type="paragraph" w:styleId="ListBullet5">
    <w:name w:val="List Bullet 5"/>
    <w:basedOn w:val="List5"/>
    <w:rsid w:val="00985FB1"/>
    <w:pPr>
      <w:numPr>
        <w:numId w:val="4"/>
      </w:numPr>
    </w:pPr>
  </w:style>
  <w:style w:type="paragraph" w:styleId="ListContinue2">
    <w:name w:val="List Continue 2"/>
    <w:basedOn w:val="List2"/>
    <w:rsid w:val="00985FB1"/>
    <w:pPr>
      <w:ind w:firstLine="0"/>
    </w:pPr>
  </w:style>
  <w:style w:type="paragraph" w:styleId="ListContinue3">
    <w:name w:val="List Continue 3"/>
    <w:basedOn w:val="List3"/>
    <w:rsid w:val="00985FB1"/>
    <w:pPr>
      <w:ind w:left="1021" w:firstLine="0"/>
    </w:pPr>
  </w:style>
  <w:style w:type="paragraph" w:styleId="ListContinue4">
    <w:name w:val="List Continue 4"/>
    <w:basedOn w:val="List4"/>
    <w:rsid w:val="00985FB1"/>
    <w:pPr>
      <w:ind w:firstLine="0"/>
    </w:pPr>
  </w:style>
  <w:style w:type="paragraph" w:styleId="ListContinue5">
    <w:name w:val="List Continue 5"/>
    <w:basedOn w:val="List5"/>
    <w:rsid w:val="00985FB1"/>
    <w:pPr>
      <w:ind w:firstLine="0"/>
    </w:pPr>
  </w:style>
  <w:style w:type="paragraph" w:styleId="ListNumber3">
    <w:name w:val="List Number 3"/>
    <w:basedOn w:val="List3"/>
    <w:rsid w:val="00985FB1"/>
    <w:pPr>
      <w:numPr>
        <w:numId w:val="5"/>
      </w:numPr>
    </w:pPr>
  </w:style>
  <w:style w:type="paragraph" w:styleId="ListNumber4">
    <w:name w:val="List Number 4"/>
    <w:basedOn w:val="List4"/>
    <w:rsid w:val="00985FB1"/>
    <w:pPr>
      <w:numPr>
        <w:numId w:val="6"/>
      </w:numPr>
    </w:pPr>
  </w:style>
  <w:style w:type="paragraph" w:styleId="ListNumber5">
    <w:name w:val="List Number 5"/>
    <w:basedOn w:val="List5"/>
    <w:rsid w:val="00985FB1"/>
    <w:pPr>
      <w:numPr>
        <w:numId w:val="7"/>
      </w:numPr>
    </w:pPr>
  </w:style>
  <w:style w:type="paragraph" w:styleId="BlockText">
    <w:name w:val="Block Text"/>
    <w:basedOn w:val="Normal"/>
    <w:rsid w:val="00985FB1"/>
    <w:pPr>
      <w:spacing w:after="120"/>
      <w:ind w:left="1440" w:right="1440"/>
    </w:pPr>
  </w:style>
  <w:style w:type="character" w:customStyle="1" w:styleId="Subscript">
    <w:name w:val="Subscript"/>
    <w:basedOn w:val="DefaultParagraphFont"/>
    <w:rsid w:val="00985FB1"/>
    <w:rPr>
      <w:sz w:val="16"/>
      <w:vertAlign w:val="subscript"/>
    </w:rPr>
  </w:style>
  <w:style w:type="character" w:customStyle="1" w:styleId="Superscript">
    <w:name w:val="Superscript"/>
    <w:basedOn w:val="DefaultParagraphFont"/>
    <w:rsid w:val="00985FB1"/>
    <w:rPr>
      <w:sz w:val="16"/>
      <w:vertAlign w:val="superscript"/>
    </w:rPr>
  </w:style>
  <w:style w:type="character" w:customStyle="1" w:styleId="Symbols">
    <w:name w:val="Symbols"/>
    <w:basedOn w:val="DefaultParagraphFont"/>
    <w:rsid w:val="00985FB1"/>
    <w:rPr>
      <w:rFonts w:ascii="Symbol" w:hAnsi="Symbol"/>
    </w:rPr>
  </w:style>
  <w:style w:type="character" w:customStyle="1" w:styleId="MenuOptions">
    <w:name w:val="Menu Options"/>
    <w:basedOn w:val="DefaultParagraphFont"/>
    <w:rsid w:val="00985FB1"/>
    <w:rPr>
      <w:rFonts w:ascii="Arial Narrow" w:hAnsi="Arial Narrow"/>
      <w:smallCaps/>
    </w:rPr>
  </w:style>
  <w:style w:type="character" w:customStyle="1" w:styleId="Buttons">
    <w:name w:val="Buttons"/>
    <w:basedOn w:val="DefaultParagraphFont"/>
    <w:rsid w:val="00985FB1"/>
    <w:rPr>
      <w:b/>
    </w:rPr>
  </w:style>
  <w:style w:type="character" w:customStyle="1" w:styleId="Underlined">
    <w:name w:val="Underlined"/>
    <w:basedOn w:val="DefaultParagraphFont"/>
    <w:rsid w:val="00985FB1"/>
    <w:rPr>
      <w:u w:val="single"/>
    </w:rPr>
  </w:style>
  <w:style w:type="paragraph" w:customStyle="1" w:styleId="TableBodyTextRight">
    <w:name w:val="Table Body Text Right"/>
    <w:basedOn w:val="TableBodyText"/>
    <w:rsid w:val="00985FB1"/>
    <w:pPr>
      <w:widowControl w:val="0"/>
      <w:autoSpaceDE w:val="0"/>
      <w:autoSpaceDN w:val="0"/>
      <w:adjustRightInd w:val="0"/>
      <w:jc w:val="right"/>
    </w:pPr>
    <w:rPr>
      <w:rFonts w:cs="Arial"/>
      <w:szCs w:val="18"/>
    </w:rPr>
  </w:style>
  <w:style w:type="paragraph" w:customStyle="1" w:styleId="CopyrightText">
    <w:name w:val="Copyright Text"/>
    <w:basedOn w:val="BodyText"/>
    <w:rsid w:val="00985FB1"/>
    <w:rPr>
      <w:sz w:val="18"/>
    </w:rPr>
  </w:style>
  <w:style w:type="paragraph" w:customStyle="1" w:styleId="BodySmallRight">
    <w:name w:val="Body Small Right"/>
    <w:basedOn w:val="BodyTextRight"/>
    <w:rsid w:val="00985FB1"/>
    <w:rPr>
      <w:sz w:val="18"/>
      <w:szCs w:val="18"/>
    </w:rPr>
  </w:style>
  <w:style w:type="paragraph" w:customStyle="1" w:styleId="MarginEdition">
    <w:name w:val="Margin Edition"/>
    <w:basedOn w:val="MarginNote"/>
    <w:rsid w:val="00985FB1"/>
    <w:pPr>
      <w:spacing w:before="0" w:after="0"/>
    </w:pPr>
    <w:rPr>
      <w:rFonts w:ascii="Times New Roman" w:hAnsi="Times New Roman"/>
      <w:color w:val="999999"/>
    </w:rPr>
  </w:style>
  <w:style w:type="paragraph" w:customStyle="1" w:styleId="Spacer">
    <w:name w:val="Spacer"/>
    <w:basedOn w:val="Normal"/>
    <w:rsid w:val="00985FB1"/>
    <w:rPr>
      <w:sz w:val="2"/>
      <w:szCs w:val="2"/>
    </w:rPr>
  </w:style>
  <w:style w:type="character" w:customStyle="1" w:styleId="Small">
    <w:name w:val="Small"/>
    <w:basedOn w:val="DefaultParagraphFont"/>
    <w:rsid w:val="00985FB1"/>
    <w:rPr>
      <w:sz w:val="16"/>
    </w:rPr>
  </w:style>
  <w:style w:type="paragraph" w:customStyle="1" w:styleId="WideTable">
    <w:name w:val="Wide Table"/>
    <w:basedOn w:val="Normal"/>
    <w:rsid w:val="00985FB1"/>
    <w:pPr>
      <w:ind w:left="-1418"/>
    </w:pPr>
    <w:rPr>
      <w:sz w:val="2"/>
      <w:szCs w:val="2"/>
    </w:rPr>
  </w:style>
  <w:style w:type="character" w:styleId="PageNumber">
    <w:name w:val="page number"/>
    <w:basedOn w:val="DefaultParagraphFont"/>
    <w:rsid w:val="00985FB1"/>
  </w:style>
  <w:style w:type="paragraph" w:styleId="Quote">
    <w:name w:val="Quote"/>
    <w:basedOn w:val="Heading1"/>
    <w:link w:val="QuoteChar"/>
    <w:qFormat/>
    <w:rsid w:val="00985FB1"/>
    <w:rPr>
      <w:b w:val="0"/>
      <w:sz w:val="72"/>
      <w:szCs w:val="72"/>
      <w:lang w:val="en-NZ"/>
    </w:rPr>
  </w:style>
  <w:style w:type="character" w:customStyle="1" w:styleId="QuoteChar">
    <w:name w:val="Quote Char"/>
    <w:basedOn w:val="DefaultParagraphFont"/>
    <w:link w:val="Quote"/>
    <w:rsid w:val="00985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FB1"/>
    <w:pPr>
      <w:pageBreakBefore/>
    </w:pPr>
  </w:style>
  <w:style w:type="paragraph" w:customStyle="1" w:styleId="Border">
    <w:name w:val="Border"/>
    <w:basedOn w:val="Normal"/>
    <w:qFormat/>
    <w:rsid w:val="00985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FB1"/>
    <w:rPr>
      <w:b/>
      <w:bCs/>
      <w:i/>
      <w:iCs/>
      <w:color w:val="auto"/>
    </w:rPr>
  </w:style>
  <w:style w:type="paragraph" w:styleId="IntenseQuote">
    <w:name w:val="Intense Quote"/>
    <w:basedOn w:val="Normal"/>
    <w:next w:val="Normal"/>
    <w:link w:val="IntenseQuoteChar"/>
    <w:uiPriority w:val="30"/>
    <w:qFormat/>
    <w:rsid w:val="00985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FB1"/>
    <w:rPr>
      <w:smallCaps/>
      <w:color w:val="auto"/>
      <w:u w:val="single"/>
    </w:rPr>
  </w:style>
  <w:style w:type="character" w:styleId="IntenseReference">
    <w:name w:val="Intense Reference"/>
    <w:basedOn w:val="DefaultParagraphFont"/>
    <w:uiPriority w:val="32"/>
    <w:qFormat/>
    <w:rsid w:val="00985FB1"/>
    <w:rPr>
      <w:b/>
      <w:bCs/>
      <w:smallCaps/>
      <w:color w:val="auto"/>
      <w:spacing w:val="5"/>
      <w:u w:val="single"/>
    </w:rPr>
  </w:style>
  <w:style w:type="paragraph" w:customStyle="1" w:styleId="2ColumnHeading">
    <w:name w:val="2Column Heading"/>
    <w:basedOn w:val="BodyText"/>
    <w:qFormat/>
    <w:rsid w:val="00985FB1"/>
    <w:pPr>
      <w:spacing w:after="60"/>
      <w:ind w:left="-2268"/>
    </w:pPr>
    <w:rPr>
      <w:b/>
    </w:rPr>
  </w:style>
  <w:style w:type="paragraph" w:customStyle="1" w:styleId="Heading1TOC">
    <w:name w:val="Heading1 TOC"/>
    <w:basedOn w:val="Normal"/>
    <w:qFormat/>
    <w:rsid w:val="00985FB1"/>
    <w:pPr>
      <w:spacing w:before="240" w:after="120"/>
    </w:pPr>
    <w:rPr>
      <w:rFonts w:ascii="Times New Roman" w:hAnsi="Times New Roman"/>
      <w:b/>
      <w:sz w:val="32"/>
    </w:rPr>
  </w:style>
  <w:style w:type="paragraph" w:customStyle="1" w:styleId="Heading2TOC">
    <w:name w:val="Heading2 TOC"/>
    <w:basedOn w:val="Normal"/>
    <w:qFormat/>
    <w:rsid w:val="00985FB1"/>
    <w:pPr>
      <w:spacing w:before="240" w:after="60"/>
    </w:pPr>
    <w:rPr>
      <w:rFonts w:ascii="Times New Roman" w:hAnsi="Times New Roman"/>
      <w:b/>
      <w:sz w:val="28"/>
    </w:rPr>
  </w:style>
  <w:style w:type="character" w:customStyle="1" w:styleId="Underline">
    <w:name w:val="Underline"/>
    <w:basedOn w:val="DefaultParagraphFont"/>
    <w:qFormat/>
    <w:rsid w:val="00985FB1"/>
    <w:rPr>
      <w:u w:val="single"/>
    </w:rPr>
  </w:style>
  <w:style w:type="paragraph" w:styleId="BalloonText">
    <w:name w:val="Balloon Text"/>
    <w:basedOn w:val="Normal"/>
    <w:link w:val="BalloonTextChar"/>
    <w:rsid w:val="00985FB1"/>
    <w:rPr>
      <w:rFonts w:ascii="Tahoma" w:hAnsi="Tahoma" w:cs="Tahoma"/>
      <w:sz w:val="16"/>
      <w:szCs w:val="16"/>
    </w:rPr>
  </w:style>
  <w:style w:type="character" w:customStyle="1" w:styleId="BalloonTextChar">
    <w:name w:val="Balloon Text Char"/>
    <w:basedOn w:val="DefaultParagraphFont"/>
    <w:link w:val="BalloonText"/>
    <w:rsid w:val="00985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FB1"/>
    <w:rPr>
      <w:b/>
      <w:color w:val="660033"/>
      <w:spacing w:val="0"/>
    </w:rPr>
  </w:style>
  <w:style w:type="paragraph" w:customStyle="1" w:styleId="Nameditemlist">
    <w:name w:val="Named item list"/>
    <w:basedOn w:val="BodyText"/>
    <w:qFormat/>
    <w:rsid w:val="00985FB1"/>
    <w:pPr>
      <w:tabs>
        <w:tab w:val="left" w:pos="2835"/>
      </w:tabs>
      <w:ind w:left="2835" w:hanging="2835"/>
    </w:pPr>
  </w:style>
  <w:style w:type="paragraph" w:customStyle="1" w:styleId="BodyTextnopadding">
    <w:name w:val="Body Text no padding"/>
    <w:basedOn w:val="BodyText"/>
    <w:qFormat/>
    <w:rsid w:val="00985FB1"/>
    <w:pPr>
      <w:spacing w:before="0" w:after="0"/>
    </w:pPr>
  </w:style>
  <w:style w:type="paragraph" w:customStyle="1" w:styleId="BodyTextBold">
    <w:name w:val="Body Text Bold"/>
    <w:basedOn w:val="BodyText"/>
    <w:qFormat/>
    <w:rsid w:val="00985FB1"/>
    <w:rPr>
      <w:b/>
    </w:rPr>
  </w:style>
  <w:style w:type="character" w:styleId="Hyperlink">
    <w:name w:val="Hyperlink"/>
    <w:basedOn w:val="DefaultParagraphFont"/>
    <w:uiPriority w:val="99"/>
    <w:unhideWhenUsed/>
    <w:rsid w:val="001A2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907</Words>
  <Characters>6205</Characters>
  <Application>Microsoft Office Word</Application>
  <DocSecurity>0</DocSecurity>
  <Lines>193</Lines>
  <Paragraphs>114</Paragraphs>
  <ScaleCrop>false</ScaleCrop>
  <Company>Author-it Software Corporation Ltd.</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AURTTA003 Use and maintain basic mechanical measuring devices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