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561" w:rsidP="008A0561">
      <w:pPr>
        <w:pStyle w:val="Title"/>
      </w:pPr>
      <w:r>
        <w:fldChar w:fldCharType="begin"/>
      </w:r>
      <w:r>
        <w:instrText xml:space="preserve"> TITLE   \* MERGEFORMAT </w:instrText>
      </w:r>
      <w:r>
        <w:fldChar w:fldCharType="separate"/>
      </w:r>
      <w:r>
        <w:t>AURTTA002 Assist with automotive workplace activities</w:t>
      </w:r>
      <w:r>
        <w:fldChar w:fldCharType="end"/>
      </w:r>
    </w:p>
    <w:p w:rsidR="008A0561" w:rsidP="008A0561">
      <w:pPr>
        <w:pStyle w:val="Version"/>
        <w:sectPr w:rsidSect="004B6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D00" w:rsidP="004B6D00">
      <w:pPr>
        <w:pStyle w:val="SuperHeading"/>
      </w:pPr>
      <w:r w:rsidRPr="004B6D00">
        <w:t>AURTTA002 Assist with automotive workplace activities</w:t>
      </w:r>
    </w:p>
    <w:p w:rsidR="00000000" w:rsidRPr="004B6D00" w:rsidP="004B6D00">
      <w:pPr>
        <w:pStyle w:val="Heading1"/>
      </w:pPr>
      <w:bookmarkStart w:id="1" w:name="O_795070"/>
      <w:bookmarkEnd w:id="1"/>
      <w:r w:rsidRPr="004B6D00">
        <w:t>Modification History</w:t>
      </w:r>
    </w:p>
    <w:tbl>
      <w:tblPr>
        <w:tblW w:w="9639" w:type="dxa"/>
        <w:tblLayout w:type="fixed"/>
        <w:tblCellMar>
          <w:left w:w="62" w:type="dxa"/>
          <w:right w:w="62" w:type="dxa"/>
        </w:tblCellMar>
        <w:tblLook w:val="0000"/>
      </w:tblPr>
      <w:tblGrid>
        <w:gridCol w:w="2835"/>
        <w:gridCol w:w="6804"/>
      </w:tblGrid>
      <w:tr w:rsidTr="008A05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D00" w:rsidP="004B6D00">
            <w:pPr>
              <w:pStyle w:val="BodyText"/>
            </w:pPr>
            <w:r w:rsidRPr="004B6D0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D00">
            <w:pPr>
              <w:pStyle w:val="BodyText"/>
              <w:rPr>
                <w:lang w:val="en-NZ"/>
              </w:rPr>
            </w:pPr>
            <w:r w:rsidRPr="004B6D00">
              <w:rPr>
                <w:rStyle w:val="SpecialBold"/>
              </w:rPr>
              <w:t>Comment</w:t>
            </w:r>
          </w:p>
        </w:tc>
      </w:tr>
      <w:tr w:rsidTr="008A05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D00">
            <w:pPr>
              <w:pStyle w:val="BodyText"/>
              <w:rPr>
                <w:lang w:val="en-NZ"/>
              </w:rPr>
            </w:pPr>
            <w:r w:rsidRPr="004B6D0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D00" w:rsidP="004B6D00">
            <w:pPr>
              <w:pStyle w:val="BodyText"/>
            </w:pPr>
            <w:r w:rsidRPr="004B6D00">
              <w:t>New unit of competency.</w:t>
            </w:r>
          </w:p>
        </w:tc>
      </w:tr>
    </w:tbl>
    <w:p w:rsidR="00000000" w:rsidRPr="004B6D00" w:rsidP="004B6D00">
      <w:pPr>
        <w:pStyle w:val="BodyText"/>
      </w:pPr>
    </w:p>
    <w:p w:rsidR="00000000" w:rsidRPr="004B6D00" w:rsidP="004B6D00">
      <w:pPr>
        <w:pStyle w:val="AllowPageBreak"/>
      </w:pPr>
    </w:p>
    <w:p w:rsidR="00000000" w:rsidRPr="004B6D00" w:rsidP="004B6D00">
      <w:pPr>
        <w:pStyle w:val="Heading1"/>
      </w:pPr>
      <w:bookmarkStart w:id="2" w:name="O_795071"/>
      <w:bookmarkEnd w:id="2"/>
      <w:r w:rsidRPr="004B6D00">
        <w:t>Application</w:t>
      </w:r>
    </w:p>
    <w:p w:rsidR="00000000" w:rsidRPr="004B6D00" w:rsidP="008A0561">
      <w:pPr>
        <w:pStyle w:val="BodyText"/>
      </w:pPr>
      <w:r w:rsidRPr="004B6D00">
        <w:t>This unit describes the performance outcomes required to assist with automotive workplace activities. It involves preparing for the work,</w:t>
      </w:r>
      <w:r w:rsidRPr="004B6D00">
        <w:t xml:space="preserve"> assisting with workplace cleaning and component removal and refitting activities as required, and completing workplace processes and documentation.</w:t>
      </w:r>
    </w:p>
    <w:p w:rsidR="00000000" w:rsidRPr="004B6D00" w:rsidP="008A0561">
      <w:pPr>
        <w:pStyle w:val="BodyText"/>
      </w:pPr>
      <w:r w:rsidRPr="004B6D00">
        <w:t>It applies to those undertaking a Vocational Education and Training in Schools (VETiS) or pre-vocational q</w:t>
      </w:r>
      <w:r w:rsidRPr="004B6D00">
        <w:t>ualification as preparation for entering the automotive retail, service and repair industry. The unit is designed for use in a highly supervised context and is not suitable for use in a vocational qualification.</w:t>
      </w:r>
    </w:p>
    <w:p w:rsidR="00000000" w:rsidRPr="004B6D00" w:rsidP="008A0561">
      <w:pPr>
        <w:pStyle w:val="BodyText"/>
      </w:pPr>
      <w:r w:rsidRPr="004B6D00">
        <w:t>No licensing, legislative, regulatory or certification requirements apply to this unit at the time of publication.</w:t>
      </w:r>
    </w:p>
    <w:p w:rsidR="00000000" w:rsidRPr="004B6D00" w:rsidP="004B6D00">
      <w:pPr>
        <w:pStyle w:val="Heading1"/>
      </w:pPr>
      <w:bookmarkStart w:id="3" w:name="O_795073"/>
      <w:bookmarkEnd w:id="3"/>
      <w:r w:rsidRPr="004B6D00">
        <w:t>Competency Field</w:t>
      </w:r>
    </w:p>
    <w:p w:rsidR="00000000" w:rsidRPr="004B6D00" w:rsidP="008A0561">
      <w:pPr>
        <w:pStyle w:val="BodyText"/>
      </w:pPr>
      <w:r w:rsidRPr="004B6D00">
        <w:t>Mechanical Miscellaneous</w:t>
      </w:r>
    </w:p>
    <w:p w:rsidR="00000000" w:rsidRPr="004B6D00" w:rsidP="004B6D00">
      <w:pPr>
        <w:pStyle w:val="Heading1"/>
      </w:pPr>
      <w:bookmarkStart w:id="4" w:name="O_795074"/>
      <w:bookmarkEnd w:id="4"/>
      <w:r w:rsidRPr="004B6D00">
        <w:t>Unit Sector</w:t>
      </w:r>
    </w:p>
    <w:p w:rsidR="00000000" w:rsidRPr="004B6D00" w:rsidP="008A0561">
      <w:pPr>
        <w:pStyle w:val="BodyText"/>
      </w:pPr>
      <w:r w:rsidRPr="004B6D00">
        <w:t>Technical</w:t>
      </w:r>
    </w:p>
    <w:p w:rsidR="00000000" w:rsidRPr="004B6D00" w:rsidP="004B6D00">
      <w:pPr>
        <w:pStyle w:val="Heading1"/>
      </w:pPr>
      <w:bookmarkStart w:id="5" w:name="O_795075"/>
      <w:bookmarkEnd w:id="5"/>
      <w:r w:rsidRPr="004B6D00">
        <w:t>Elements and Performance C</w:t>
      </w:r>
      <w:r w:rsidRPr="004B6D00">
        <w:t>riteria</w:t>
      </w:r>
    </w:p>
    <w:tbl>
      <w:tblPr>
        <w:tblW w:w="9639" w:type="dxa"/>
        <w:tblLayout w:type="fixed"/>
        <w:tblCellMar>
          <w:left w:w="62" w:type="dxa"/>
          <w:right w:w="62" w:type="dxa"/>
        </w:tblCellMar>
        <w:tblLook w:val="0000"/>
      </w:tblPr>
      <w:tblGrid>
        <w:gridCol w:w="2835"/>
        <w:gridCol w:w="6804"/>
      </w:tblGrid>
      <w:tr w:rsidTr="004B6D0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00" w:rsidP="004B6D00">
            <w:pPr>
              <w:pStyle w:val="BodyText"/>
            </w:pPr>
            <w:r w:rsidRPr="004B6D00">
              <w:rPr>
                <w:rStyle w:val="SpecialBold"/>
              </w:rPr>
              <w:t>Elements</w:t>
            </w:r>
          </w:p>
          <w:p w:rsidR="00000000" w:rsidRPr="004B6D00" w:rsidP="004B6D00">
            <w:pPr>
              <w:pStyle w:val="BodyText"/>
            </w:pPr>
            <w:r w:rsidRPr="004B6D0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00" w:rsidP="004B6D00">
            <w:pPr>
              <w:pStyle w:val="BodyText"/>
            </w:pPr>
            <w:r w:rsidRPr="004B6D00">
              <w:rPr>
                <w:rStyle w:val="SpecialBold"/>
              </w:rPr>
              <w:t>Performance Criteria</w:t>
            </w:r>
          </w:p>
          <w:p w:rsidR="00000000" w:rsidP="004B6D00">
            <w:pPr>
              <w:pStyle w:val="BodyText"/>
              <w:rPr>
                <w:lang w:val="en-NZ"/>
              </w:rPr>
            </w:pPr>
            <w:r w:rsidRPr="004B6D00">
              <w:t>Performance criteria describe the performance needed to demonstrate achievement of the element. Where bold and italicised text is used, further information is detailed in the r</w:t>
            </w:r>
            <w:r w:rsidRPr="004B6D00">
              <w:t>ange of conditions section.</w:t>
            </w:r>
          </w:p>
        </w:tc>
      </w:tr>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List"/>
              <w:rPr>
                <w:lang w:val="en-NZ"/>
              </w:rPr>
            </w:pPr>
            <w:r w:rsidRPr="004B6D00">
              <w:t>1.</w:t>
            </w:r>
            <w:r w:rsidRPr="004B6D00">
              <w:tab/>
              <w:t>Prepare for workplace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00" w:rsidP="004B6D00">
            <w:pPr>
              <w:pStyle w:val="List"/>
            </w:pPr>
            <w:r w:rsidRPr="004B6D00">
              <w:t>1.1</w:t>
            </w:r>
            <w:r w:rsidRPr="004B6D00">
              <w:tab/>
              <w:t>Task instructions are interpreted and activities are identified</w:t>
            </w:r>
          </w:p>
          <w:p w:rsidR="00000000" w:rsidRPr="004B6D00" w:rsidP="004B6D00">
            <w:pPr>
              <w:pStyle w:val="List"/>
            </w:pPr>
            <w:r w:rsidRPr="004B6D00">
              <w:t>1.2</w:t>
            </w:r>
            <w:r w:rsidRPr="004B6D00">
              <w:tab/>
              <w:t>Workplace activity information is sourced and interpreted</w:t>
            </w:r>
          </w:p>
          <w:p w:rsidR="00000000" w:rsidRPr="004B6D00" w:rsidP="004B6D00">
            <w:pPr>
              <w:pStyle w:val="List"/>
            </w:pPr>
            <w:r w:rsidRPr="004B6D00">
              <w:t>1.3</w:t>
            </w:r>
            <w:r w:rsidRPr="004B6D00">
              <w:tab/>
              <w:t xml:space="preserve">Potential hazards and risks associated with the task are </w:t>
            </w:r>
            <w:r w:rsidRPr="004B6D00">
              <w:t>identified and reported to workplace supervisor</w:t>
            </w:r>
          </w:p>
          <w:p w:rsidR="00000000" w:rsidP="004B6D00">
            <w:pPr>
              <w:pStyle w:val="List"/>
              <w:rPr>
                <w:lang w:val="en-NZ"/>
              </w:rPr>
            </w:pPr>
            <w:r w:rsidRPr="004B6D00">
              <w:t>1.4</w:t>
            </w:r>
            <w:r w:rsidRPr="004B6D00">
              <w:tab/>
              <w:t>Tools and equipment are selected and checked for serviceability</w:t>
            </w:r>
          </w:p>
        </w:tc>
      </w:tr>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List"/>
              <w:rPr>
                <w:lang w:val="en-NZ"/>
              </w:rPr>
            </w:pPr>
            <w:r w:rsidRPr="004B6D00">
              <w:t>2.</w:t>
            </w:r>
            <w:r w:rsidRPr="004B6D00">
              <w:tab/>
              <w:t>Undertake workplace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00" w:rsidP="004B6D00">
            <w:pPr>
              <w:pStyle w:val="List"/>
            </w:pPr>
            <w:r w:rsidRPr="004B6D00">
              <w:t>2.1</w:t>
            </w:r>
            <w:r w:rsidRPr="004B6D00">
              <w:tab/>
            </w:r>
            <w:r w:rsidRPr="004B6D00">
              <w:rPr>
                <w:rStyle w:val="BoldandItalics"/>
              </w:rPr>
              <w:t>Workplace activities</w:t>
            </w:r>
            <w:r w:rsidRPr="004B6D00">
              <w:t xml:space="preserve"> are carried out according to manufacturer specifications, workplace procedures, and </w:t>
            </w:r>
            <w:r w:rsidRPr="004B6D00">
              <w:rPr>
                <w:rStyle w:val="BoldandItalics"/>
              </w:rPr>
              <w:t>safety and environmental requirements</w:t>
            </w:r>
            <w:r w:rsidRPr="004B6D00">
              <w:t>, and without causing damage to components, systems or vehicles</w:t>
            </w:r>
          </w:p>
          <w:p w:rsidR="00000000" w:rsidP="004B6D00">
            <w:pPr>
              <w:pStyle w:val="List"/>
              <w:rPr>
                <w:lang w:val="en-NZ"/>
              </w:rPr>
            </w:pPr>
            <w:r w:rsidRPr="004B6D00">
              <w:t>2.2</w:t>
            </w:r>
            <w:r w:rsidRPr="004B6D00">
              <w:tab/>
              <w:t>Assistance is sought from appropriate persons when difficulties ar</w:t>
            </w:r>
            <w:r w:rsidRPr="004B6D00">
              <w:t>ise</w:t>
            </w:r>
          </w:p>
        </w:tc>
      </w:tr>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List"/>
              <w:rPr>
                <w:lang w:val="en-NZ"/>
              </w:rPr>
            </w:pPr>
            <w:r w:rsidRPr="004B6D00">
              <w:t>3.</w:t>
            </w:r>
            <w:r w:rsidRPr="004B6D0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00" w:rsidP="004B6D00">
            <w:pPr>
              <w:pStyle w:val="List"/>
            </w:pPr>
            <w:r w:rsidRPr="004B6D00">
              <w:t>3.1</w:t>
            </w:r>
            <w:r w:rsidRPr="004B6D00">
              <w:tab/>
              <w:t>Final inspection is made to ensure work meets task instructions and workplace standards</w:t>
            </w:r>
          </w:p>
          <w:p w:rsidR="00000000" w:rsidRPr="004B6D00" w:rsidP="004B6D00">
            <w:pPr>
              <w:pStyle w:val="List"/>
            </w:pPr>
            <w:r w:rsidRPr="004B6D00">
              <w:t>3.2</w:t>
            </w:r>
            <w:r w:rsidRPr="004B6D00">
              <w:tab/>
              <w:t>Work area is cleaned, waste and non-recyclable materials are disposed of, and recyclable material is collected and stored</w:t>
            </w:r>
          </w:p>
          <w:p w:rsidR="00000000" w:rsidRPr="004B6D00" w:rsidP="004B6D00">
            <w:pPr>
              <w:pStyle w:val="List"/>
            </w:pPr>
            <w:r w:rsidRPr="004B6D00">
              <w:t>3.3</w:t>
            </w:r>
            <w:r w:rsidRPr="004B6D00">
              <w:tab/>
              <w:t>To</w:t>
            </w:r>
            <w:r w:rsidRPr="004B6D00">
              <w:t>ols and equipment are checked and stored according to workplace procedures</w:t>
            </w:r>
          </w:p>
          <w:p w:rsidR="00000000" w:rsidRPr="004B6D00" w:rsidP="004B6D00">
            <w:pPr>
              <w:pStyle w:val="List"/>
            </w:pPr>
            <w:r w:rsidRPr="004B6D00">
              <w:t>3.4</w:t>
            </w:r>
            <w:r w:rsidRPr="004B6D00">
              <w:tab/>
              <w:t>Workplace documentation is processed according to workplace procedures</w:t>
            </w:r>
          </w:p>
        </w:tc>
      </w:tr>
    </w:tbl>
    <w:p w:rsidR="00000000" w:rsidRPr="004B6D00" w:rsidP="004B6D00">
      <w:pPr>
        <w:pStyle w:val="BodyText"/>
      </w:pPr>
    </w:p>
    <w:p w:rsidR="00000000" w:rsidRPr="004B6D00" w:rsidP="004B6D00">
      <w:pPr>
        <w:pStyle w:val="AllowPageBreak"/>
      </w:pPr>
    </w:p>
    <w:p w:rsidR="00000000" w:rsidRPr="004B6D00" w:rsidP="004B6D00">
      <w:pPr>
        <w:pStyle w:val="Heading1"/>
      </w:pPr>
      <w:bookmarkStart w:id="6" w:name="O_795076"/>
      <w:bookmarkEnd w:id="6"/>
      <w:r w:rsidRPr="004B6D00">
        <w:t>Foundation Skills</w:t>
      </w:r>
    </w:p>
    <w:p w:rsidR="00000000" w:rsidRPr="004B6D00" w:rsidP="008A0561">
      <w:pPr>
        <w:pStyle w:val="BodyText"/>
      </w:pPr>
      <w:r w:rsidRPr="004B6D00">
        <w:t>This section describes those language, literacy, numeracy and employm</w:t>
      </w:r>
      <w:r w:rsidRPr="004B6D00">
        <w:t>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B6D0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00" w:rsidP="004B6D00">
            <w:pPr>
              <w:pStyle w:val="BodyText"/>
            </w:pPr>
            <w:r w:rsidRPr="004B6D0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BodyText"/>
              <w:rPr>
                <w:lang w:val="en-NZ"/>
              </w:rPr>
            </w:pPr>
            <w:r w:rsidRPr="004B6D00">
              <w:rPr>
                <w:rStyle w:val="SpecialBold"/>
              </w:rPr>
              <w:t>Description</w:t>
            </w:r>
          </w:p>
        </w:tc>
      </w:tr>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BodyText"/>
              <w:rPr>
                <w:lang w:val="en-NZ"/>
              </w:rPr>
            </w:pPr>
            <w:r w:rsidRPr="004B6D0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ListBullet"/>
              <w:rPr>
                <w:lang w:val="en-NZ"/>
              </w:rPr>
            </w:pPr>
            <w:r w:rsidRPr="004B6D00">
              <w:t>locate appropriate information.</w:t>
            </w:r>
          </w:p>
        </w:tc>
      </w:tr>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BodyText"/>
              <w:rPr>
                <w:lang w:val="en-NZ"/>
              </w:rPr>
            </w:pPr>
            <w:r w:rsidRPr="004B6D0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ListBullet"/>
              <w:rPr>
                <w:lang w:val="en-NZ"/>
              </w:rPr>
            </w:pPr>
            <w:r w:rsidRPr="004B6D00">
              <w:t>interpret key information from manufacturer specifications, workplace procedures and safety requirements relating to workplace activities.</w:t>
            </w:r>
          </w:p>
        </w:tc>
      </w:tr>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BodyText"/>
              <w:rPr>
                <w:lang w:val="en-NZ"/>
              </w:rPr>
            </w:pPr>
            <w:r w:rsidRPr="004B6D0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ListBullet"/>
              <w:rPr>
                <w:lang w:val="en-NZ"/>
              </w:rPr>
            </w:pPr>
            <w:r w:rsidRPr="004B6D00">
              <w:t>legibly and accurately fill out workplace documentation using correct industry terminology and c</w:t>
            </w:r>
            <w:r w:rsidRPr="004B6D00">
              <w:t>onventions.</w:t>
            </w:r>
          </w:p>
        </w:tc>
      </w:tr>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BodyText"/>
              <w:rPr>
                <w:lang w:val="en-NZ"/>
              </w:rPr>
            </w:pPr>
            <w:r w:rsidRPr="004B6D0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ListBullet"/>
              <w:rPr>
                <w:lang w:val="en-NZ"/>
              </w:rPr>
            </w:pPr>
            <w:r w:rsidRPr="004B6D00">
              <w:t>participate effectively in verbal exchanges using questioning and active listening to request, clarify and clearly convey information.</w:t>
            </w:r>
          </w:p>
        </w:tc>
      </w:tr>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BodyText"/>
              <w:rPr>
                <w:lang w:val="en-NZ"/>
              </w:rPr>
            </w:pPr>
            <w:r w:rsidRPr="004B6D0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00" w:rsidP="004B6D00">
            <w:pPr>
              <w:pStyle w:val="ListBullet"/>
            </w:pPr>
            <w:r w:rsidRPr="004B6D00">
              <w:t>use basic mathematical operations, including addi</w:t>
            </w:r>
            <w:r w:rsidRPr="004B6D00">
              <w:t>tion and subtraction, to calculate quantities and volume of materials.</w:t>
            </w:r>
          </w:p>
        </w:tc>
      </w:tr>
    </w:tbl>
    <w:p w:rsidR="00000000" w:rsidRPr="004B6D00" w:rsidP="004B6D00">
      <w:pPr>
        <w:pStyle w:val="BodyText"/>
      </w:pPr>
    </w:p>
    <w:p w:rsidR="00000000" w:rsidRPr="004B6D00" w:rsidP="004B6D00">
      <w:pPr>
        <w:pStyle w:val="AllowPageBreak"/>
      </w:pPr>
    </w:p>
    <w:p w:rsidR="00000000" w:rsidRPr="004B6D00" w:rsidP="004B6D00">
      <w:pPr>
        <w:pStyle w:val="Heading1"/>
      </w:pPr>
      <w:bookmarkStart w:id="7" w:name="O_795077"/>
      <w:bookmarkEnd w:id="7"/>
      <w:r w:rsidRPr="004B6D00">
        <w:t>Range of Conditions</w:t>
      </w:r>
    </w:p>
    <w:p w:rsidR="00000000" w:rsidRPr="004B6D00" w:rsidP="008A0561">
      <w:pPr>
        <w:pStyle w:val="BodyText"/>
      </w:pPr>
      <w:r w:rsidRPr="004B6D00">
        <w:t>This section specifies work environments and conditions that may affect performance. Essential operating conditions that may be present (depending</w:t>
      </w:r>
      <w:r w:rsidRPr="004B6D00">
        <w:t xml:space="preserve">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BodyText"/>
              <w:rPr>
                <w:lang w:val="en-NZ"/>
              </w:rPr>
            </w:pPr>
            <w:r w:rsidRPr="004B6D00">
              <w:rPr>
                <w:rStyle w:val="BoldandItalics"/>
              </w:rPr>
              <w:t>Workplace activities</w:t>
            </w:r>
            <w:r w:rsidRPr="004B6D0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00" w:rsidP="004B6D00">
            <w:pPr>
              <w:pStyle w:val="ListBullet"/>
            </w:pPr>
            <w:r w:rsidRPr="004B6D00">
              <w:t>component removal and refitting</w:t>
            </w:r>
          </w:p>
          <w:p w:rsidR="00000000" w:rsidRPr="004B6D00" w:rsidP="004B6D00">
            <w:pPr>
              <w:pStyle w:val="ListBullet"/>
            </w:pPr>
            <w:r w:rsidRPr="004B6D00">
              <w:t>component cleaning</w:t>
            </w:r>
          </w:p>
          <w:p w:rsidR="00000000" w:rsidRPr="004B6D00" w:rsidP="004B6D00">
            <w:pPr>
              <w:pStyle w:val="ListBullet"/>
            </w:pPr>
            <w:r w:rsidRPr="004B6D00">
              <w:t>workplace housekeeping</w:t>
            </w:r>
          </w:p>
          <w:p w:rsidR="00000000" w:rsidP="004B6D00">
            <w:pPr>
              <w:pStyle w:val="ListBullet"/>
              <w:rPr>
                <w:lang w:val="en-NZ"/>
              </w:rPr>
            </w:pPr>
            <w:r w:rsidRPr="004B6D00">
              <w:t>vehicle washing and cleaning.</w:t>
            </w:r>
          </w:p>
        </w:tc>
      </w:tr>
      <w:tr w:rsidTr="004B6D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00">
            <w:pPr>
              <w:pStyle w:val="BodyText"/>
              <w:rPr>
                <w:lang w:val="en-NZ"/>
              </w:rPr>
            </w:pPr>
            <w:r w:rsidRPr="004B6D00">
              <w:rPr>
                <w:rStyle w:val="BoldandItalics"/>
              </w:rPr>
              <w:t>Safety and environmental requirements</w:t>
            </w:r>
            <w:r w:rsidRPr="004B6D0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00" w:rsidP="004B6D00">
            <w:pPr>
              <w:pStyle w:val="ListBullet"/>
            </w:pPr>
            <w:r w:rsidRPr="004B6D00">
              <w:t>work health and safety (WHS) and occupational health and safety (OHS) requirements, including proc</w:t>
            </w:r>
            <w:r w:rsidRPr="004B6D00">
              <w:t>edures for:</w:t>
            </w:r>
          </w:p>
          <w:p w:rsidR="00000000" w:rsidRPr="004B6D00" w:rsidP="004B6D00">
            <w:pPr>
              <w:pStyle w:val="ListBullet2"/>
            </w:pPr>
            <w:r w:rsidRPr="004B6D00">
              <w:t>selecting and using personal protective equipment (PPE)</w:t>
            </w:r>
          </w:p>
          <w:p w:rsidR="00000000" w:rsidRPr="004B6D00" w:rsidP="004B6D00">
            <w:pPr>
              <w:pStyle w:val="ListBullet2"/>
            </w:pPr>
            <w:r w:rsidRPr="004B6D00">
              <w:t>safely handling chemicals</w:t>
            </w:r>
          </w:p>
          <w:p w:rsidR="00000000" w:rsidRPr="004B6D00" w:rsidP="004B6D00">
            <w:pPr>
              <w:pStyle w:val="ListBullet"/>
            </w:pPr>
            <w:r w:rsidRPr="004B6D00">
              <w:t>environmental requirements, including procedures for trapping, storing and disposing of cleaning agents and contaminants.</w:t>
            </w:r>
          </w:p>
        </w:tc>
      </w:tr>
    </w:tbl>
    <w:p w:rsidR="00000000" w:rsidRPr="004B6D00" w:rsidP="004B6D00">
      <w:pPr>
        <w:pStyle w:val="BodyText"/>
      </w:pPr>
    </w:p>
    <w:p w:rsidR="00000000" w:rsidRPr="004B6D00" w:rsidP="004B6D00">
      <w:pPr>
        <w:pStyle w:val="AllowPageBreak"/>
      </w:pPr>
    </w:p>
    <w:p w:rsidR="00000000" w:rsidRPr="004B6D00" w:rsidP="004B6D00">
      <w:pPr>
        <w:pStyle w:val="Heading1"/>
      </w:pPr>
      <w:bookmarkStart w:id="8" w:name="O_795078"/>
      <w:bookmarkEnd w:id="8"/>
      <w:r w:rsidRPr="004B6D00">
        <w:t>Unit Mapping Information</w:t>
      </w:r>
    </w:p>
    <w:p w:rsidR="00000000" w:rsidRPr="004B6D00" w:rsidP="008A0561">
      <w:pPr>
        <w:pStyle w:val="BodyText"/>
      </w:pPr>
      <w:r w:rsidRPr="004B6D00">
        <w:t>Equivalent to AURTTA1002 Carry out workshop practice activities</w:t>
      </w:r>
    </w:p>
    <w:p w:rsidR="00000000" w:rsidRPr="004B6D00" w:rsidP="004B6D00">
      <w:pPr>
        <w:pStyle w:val="Heading1"/>
      </w:pPr>
      <w:bookmarkStart w:id="9" w:name="O_795085"/>
      <w:bookmarkEnd w:id="9"/>
      <w:r w:rsidRPr="004B6D00">
        <w:t>Links</w:t>
      </w:r>
    </w:p>
    <w:p w:rsidR="00000000" w:rsidRPr="004B6D00" w:rsidP="008A0561">
      <w:pPr>
        <w:pStyle w:val="BodyText"/>
      </w:pPr>
      <w:r w:rsidRPr="004B6D0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303E">
        <w:rPr>
          <w:rStyle w:val="Hyperlink"/>
        </w:rPr>
        <w:t>https://vetnet.gov.au/Pages/TrainingDocs.aspx?q=b4278d82-d487-4070-a8c4-78045ec695b1</w:t>
      </w:r>
      <w:r>
        <w:fldChar w:fldCharType="end"/>
      </w:r>
    </w:p>
    <w:p w:rsidR="00000000" w:rsidRPr="004B6D00" w:rsidP="008A0561">
      <w:pPr>
        <w:pStyle w:val="BodyText"/>
        <w:sectPr w:rsidSect="004B6D00">
          <w:headerReference w:type="default" r:id="rId10"/>
          <w:footerReference w:type="default" r:id="rId11"/>
          <w:pgSz w:w="11908" w:h="16833"/>
          <w:pgMar w:top="1702" w:right="1418" w:bottom="1702" w:left="1418" w:header="992" w:footer="992" w:gutter="0"/>
          <w:cols w:space="720"/>
          <w:noEndnote/>
          <w:docGrid w:linePitch="299"/>
        </w:sectPr>
      </w:pPr>
    </w:p>
    <w:p w:rsidR="00000000" w:rsidRPr="004B6D00" w:rsidP="004B6D00">
      <w:pPr>
        <w:pStyle w:val="SuperHeading"/>
      </w:pPr>
      <w:r w:rsidRPr="004B6D00">
        <w:t>Assessment Requirements for AURTTA002 As</w:t>
      </w:r>
      <w:r w:rsidRPr="004B6D00">
        <w:t>sist with automotive workplace activities</w:t>
      </w:r>
    </w:p>
    <w:p w:rsidR="00000000" w:rsidRPr="004B6D00" w:rsidP="004B6D00">
      <w:pPr>
        <w:pStyle w:val="Heading1"/>
      </w:pPr>
      <w:bookmarkStart w:id="10" w:name="O_795080"/>
      <w:bookmarkEnd w:id="10"/>
      <w:r w:rsidRPr="004B6D00">
        <w:t>Modification History</w:t>
      </w:r>
    </w:p>
    <w:tbl>
      <w:tblPr>
        <w:tblW w:w="9639" w:type="dxa"/>
        <w:tblLayout w:type="fixed"/>
        <w:tblCellMar>
          <w:left w:w="62" w:type="dxa"/>
          <w:right w:w="62" w:type="dxa"/>
        </w:tblCellMar>
        <w:tblLook w:val="0000"/>
      </w:tblPr>
      <w:tblGrid>
        <w:gridCol w:w="2835"/>
        <w:gridCol w:w="6804"/>
      </w:tblGrid>
      <w:tr w:rsidTr="008A05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D00" w:rsidP="004B6D00">
            <w:pPr>
              <w:pStyle w:val="BodyText"/>
            </w:pPr>
            <w:r w:rsidRPr="004B6D0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D00">
            <w:pPr>
              <w:pStyle w:val="BodyText"/>
              <w:rPr>
                <w:lang w:val="en-NZ"/>
              </w:rPr>
            </w:pPr>
            <w:r w:rsidRPr="004B6D00">
              <w:rPr>
                <w:rStyle w:val="SpecialBold"/>
              </w:rPr>
              <w:t>Comment</w:t>
            </w:r>
          </w:p>
        </w:tc>
      </w:tr>
      <w:tr w:rsidTr="008A05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D00">
            <w:pPr>
              <w:pStyle w:val="BodyText"/>
              <w:rPr>
                <w:lang w:val="en-NZ"/>
              </w:rPr>
            </w:pPr>
            <w:r w:rsidRPr="004B6D0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D00" w:rsidP="004B6D00">
            <w:pPr>
              <w:pStyle w:val="BodyText"/>
            </w:pPr>
            <w:r w:rsidRPr="004B6D00">
              <w:t>New unit of competency.</w:t>
            </w:r>
          </w:p>
        </w:tc>
      </w:tr>
    </w:tbl>
    <w:p w:rsidR="00000000" w:rsidRPr="004B6D00" w:rsidP="004B6D00">
      <w:pPr>
        <w:pStyle w:val="BodyText"/>
      </w:pPr>
    </w:p>
    <w:p w:rsidR="00000000" w:rsidRPr="004B6D00" w:rsidP="004B6D00">
      <w:pPr>
        <w:pStyle w:val="AllowPageBreak"/>
      </w:pPr>
    </w:p>
    <w:p w:rsidR="00000000" w:rsidRPr="004B6D00" w:rsidP="004B6D00">
      <w:pPr>
        <w:pStyle w:val="Heading1"/>
      </w:pPr>
      <w:bookmarkStart w:id="11" w:name="O_795081"/>
      <w:bookmarkEnd w:id="11"/>
      <w:r w:rsidRPr="004B6D00">
        <w:t>Performance Evidence</w:t>
      </w:r>
    </w:p>
    <w:p w:rsidR="00000000" w:rsidRPr="004B6D00" w:rsidP="008A0561">
      <w:pPr>
        <w:pStyle w:val="BodyText"/>
      </w:pPr>
      <w:r w:rsidRPr="004B6D00">
        <w:t>Before competency can be determined, individuals must demonstrate they can perform the following according to the standards defined in this unit’s elements, performance criteria, range of conditions and foundation skills:</w:t>
      </w:r>
    </w:p>
    <w:p w:rsidR="00000000" w:rsidRPr="004B6D00" w:rsidP="004B6D00">
      <w:pPr>
        <w:pStyle w:val="ListBullet"/>
      </w:pPr>
      <w:r w:rsidRPr="004B6D00">
        <w:t>carry out the following automotiv</w:t>
      </w:r>
      <w:r w:rsidRPr="004B6D00">
        <w:t>e workplace activities:</w:t>
      </w:r>
    </w:p>
    <w:p w:rsidR="00000000" w:rsidRPr="004B6D00" w:rsidP="004B6D00">
      <w:pPr>
        <w:pStyle w:val="ListBullet2"/>
      </w:pPr>
      <w:r w:rsidRPr="004B6D00">
        <w:t>remove and refit one component of a vehicle or machinery</w:t>
      </w:r>
    </w:p>
    <w:p w:rsidR="00000000" w:rsidRPr="004B6D00" w:rsidP="004B6D00">
      <w:pPr>
        <w:pStyle w:val="ListBullet2"/>
      </w:pPr>
      <w:r w:rsidRPr="004B6D00">
        <w:t>clean one component of a vehicle or machinery</w:t>
      </w:r>
    </w:p>
    <w:p w:rsidR="00000000" w:rsidRPr="004B6D00" w:rsidP="004B6D00">
      <w:pPr>
        <w:pStyle w:val="ListBullet2"/>
      </w:pPr>
      <w:r w:rsidRPr="004B6D00">
        <w:t>clean an area of the workplace as directed by supervisor</w:t>
      </w:r>
    </w:p>
    <w:p w:rsidR="00000000" w:rsidRPr="004B6D00" w:rsidP="004B6D00">
      <w:pPr>
        <w:pStyle w:val="ListBullet2"/>
      </w:pPr>
      <w:r w:rsidRPr="004B6D00">
        <w:t>wash the exterior and clean the interior of one vehicle or machinery.</w:t>
      </w:r>
    </w:p>
    <w:p w:rsidR="00000000" w:rsidRPr="004B6D00" w:rsidP="004B6D00">
      <w:pPr>
        <w:pStyle w:val="AllowPageBreak"/>
      </w:pPr>
    </w:p>
    <w:p w:rsidR="00000000" w:rsidRPr="004B6D00" w:rsidP="004B6D00">
      <w:pPr>
        <w:pStyle w:val="Heading1"/>
      </w:pPr>
      <w:bookmarkStart w:id="12" w:name="O_795082"/>
      <w:bookmarkEnd w:id="12"/>
      <w:r w:rsidRPr="004B6D00">
        <w:t>Knowledge Evidence</w:t>
      </w:r>
    </w:p>
    <w:p w:rsidR="00000000" w:rsidRPr="004B6D00" w:rsidP="008A0561">
      <w:pPr>
        <w:pStyle w:val="BodyText"/>
      </w:pPr>
      <w:r w:rsidRPr="004B6D00">
        <w:t>Individuals must be able to demonstrate knowledge of:</w:t>
      </w:r>
    </w:p>
    <w:p w:rsidR="00000000" w:rsidRPr="004B6D00" w:rsidP="004B6D00">
      <w:pPr>
        <w:pStyle w:val="ListBullet"/>
      </w:pPr>
      <w:r w:rsidRPr="004B6D00">
        <w:t>work health and safety (WHS) and occupational health and safety (OHS) requirements relating to carrying out automotive workplace activities, including procedures for:</w:t>
      </w:r>
    </w:p>
    <w:p w:rsidR="00000000" w:rsidRPr="004B6D00" w:rsidP="004B6D00">
      <w:pPr>
        <w:pStyle w:val="ListBullet2"/>
      </w:pPr>
      <w:r w:rsidRPr="004B6D00">
        <w:t>selecting and using personal protective equipment (PPE)</w:t>
      </w:r>
    </w:p>
    <w:p w:rsidR="00000000" w:rsidRPr="004B6D00" w:rsidP="004B6D00">
      <w:pPr>
        <w:pStyle w:val="ListBullet2"/>
      </w:pPr>
      <w:r w:rsidRPr="004B6D00">
        <w:t>safely handling chemicals</w:t>
      </w:r>
    </w:p>
    <w:p w:rsidR="00000000" w:rsidRPr="004B6D00" w:rsidP="004B6D00">
      <w:pPr>
        <w:pStyle w:val="ListBullet"/>
      </w:pPr>
      <w:r w:rsidRPr="004B6D00">
        <w:t>environmental requirements, including procedures for trapping, storing and disposing of cleaning agents and contaminants</w:t>
      </w:r>
    </w:p>
    <w:p w:rsidR="00000000" w:rsidRPr="004B6D00" w:rsidP="004B6D00">
      <w:pPr>
        <w:pStyle w:val="ListBullet"/>
      </w:pPr>
      <w:r w:rsidRPr="004B6D00">
        <w:t>procedures for vehicle and component cleaning , in</w:t>
      </w:r>
      <w:r w:rsidRPr="004B6D00">
        <w:t>cluding:</w:t>
      </w:r>
    </w:p>
    <w:p w:rsidR="00000000" w:rsidRPr="004B6D00" w:rsidP="004B6D00">
      <w:pPr>
        <w:pStyle w:val="ListBullet2"/>
      </w:pPr>
      <w:r w:rsidRPr="004B6D00">
        <w:t>identifying and using cleaning equipment, including:</w:t>
      </w:r>
    </w:p>
    <w:p w:rsidR="00000000" w:rsidRPr="004B6D00" w:rsidP="004B6D00">
      <w:pPr>
        <w:pStyle w:val="ListBullet3"/>
      </w:pPr>
      <w:r w:rsidRPr="004B6D00">
        <w:t>high pressure washing</w:t>
      </w:r>
    </w:p>
    <w:p w:rsidR="00000000" w:rsidRPr="004B6D00" w:rsidP="004B6D00">
      <w:pPr>
        <w:pStyle w:val="ListBullet3"/>
      </w:pPr>
      <w:r w:rsidRPr="004B6D00">
        <w:t>manual washing</w:t>
      </w:r>
    </w:p>
    <w:p w:rsidR="00000000" w:rsidRPr="004B6D00" w:rsidP="004B6D00">
      <w:pPr>
        <w:pStyle w:val="ListBullet3"/>
      </w:pPr>
      <w:r w:rsidRPr="004B6D00">
        <w:t>vacuuming</w:t>
      </w:r>
    </w:p>
    <w:p w:rsidR="00000000" w:rsidRPr="004B6D00" w:rsidP="004B6D00">
      <w:pPr>
        <w:pStyle w:val="ListBullet2"/>
      </w:pPr>
      <w:r w:rsidRPr="004B6D00">
        <w:t>types and application of cleaning agents</w:t>
      </w:r>
    </w:p>
    <w:p w:rsidR="00000000" w:rsidRPr="004B6D00" w:rsidP="004B6D00">
      <w:pPr>
        <w:pStyle w:val="ListBullet2"/>
      </w:pPr>
      <w:r w:rsidRPr="004B6D00">
        <w:t>preventing damage to systems and components during cleaning activities</w:t>
      </w:r>
    </w:p>
    <w:p w:rsidR="00000000" w:rsidRPr="004B6D00" w:rsidP="004B6D00">
      <w:pPr>
        <w:pStyle w:val="ListBullet"/>
      </w:pPr>
      <w:r w:rsidRPr="004B6D00">
        <w:t>procedures for removing and refitting components.</w:t>
      </w:r>
    </w:p>
    <w:p w:rsidR="00000000" w:rsidRPr="004B6D00" w:rsidP="004B6D00">
      <w:pPr>
        <w:pStyle w:val="AllowPageBreak"/>
      </w:pPr>
    </w:p>
    <w:p w:rsidR="00000000" w:rsidRPr="004B6D00" w:rsidP="004B6D00">
      <w:pPr>
        <w:pStyle w:val="Heading1"/>
      </w:pPr>
      <w:bookmarkStart w:id="13" w:name="O_795083"/>
      <w:bookmarkEnd w:id="13"/>
      <w:r w:rsidRPr="004B6D00">
        <w:t>Assessment Conditions</w:t>
      </w:r>
    </w:p>
    <w:p w:rsidR="00000000" w:rsidRPr="004B6D00" w:rsidP="008A0561">
      <w:pPr>
        <w:pStyle w:val="BodyText"/>
      </w:pPr>
      <w:r w:rsidRPr="004B6D00">
        <w:t>Assessors must satisfy NVR/AQTF assessor requirements.</w:t>
      </w:r>
    </w:p>
    <w:p w:rsidR="00000000" w:rsidRPr="004B6D00" w:rsidP="008A0561">
      <w:pPr>
        <w:pStyle w:val="BodyText"/>
      </w:pPr>
      <w:r w:rsidRPr="004B6D00">
        <w:t>Competency is to be assessed in the workplace or a simulated environment that accurately reflects performance in a real workplace setting.</w:t>
      </w:r>
    </w:p>
    <w:p w:rsidR="00000000" w:rsidRPr="004B6D00" w:rsidP="008A0561">
      <w:pPr>
        <w:pStyle w:val="BodyText"/>
      </w:pPr>
      <w:r w:rsidRPr="004B6D00">
        <w:t>Assessment must include direct observation of tasks.</w:t>
      </w:r>
    </w:p>
    <w:p w:rsidR="00000000" w:rsidRPr="004B6D00" w:rsidP="008A0561">
      <w:pPr>
        <w:pStyle w:val="BodyText"/>
      </w:pPr>
      <w:r w:rsidRPr="004B6D00">
        <w:t xml:space="preserve">Where assessment of competency includes third-party evidence, </w:t>
      </w:r>
      <w:r w:rsidRPr="004B6D00">
        <w:t>individuals must provide evidence that links them to the workplace activities that they have carried out in an automotive workplace, e.g. repair orders.</w:t>
      </w:r>
    </w:p>
    <w:p w:rsidR="00000000" w:rsidRPr="004B6D00" w:rsidP="008A0561">
      <w:pPr>
        <w:pStyle w:val="BodyText"/>
      </w:pPr>
      <w:r w:rsidRPr="004B6D00">
        <w:t>Assessors must verify performance evidence through questioning on skills and knowledge to ensure corre</w:t>
      </w:r>
      <w:r w:rsidRPr="004B6D00">
        <w:t>ct interpretation and application.</w:t>
      </w:r>
    </w:p>
    <w:p w:rsidR="00000000" w:rsidRPr="004B6D00" w:rsidP="008A0561">
      <w:pPr>
        <w:pStyle w:val="BodyText"/>
      </w:pPr>
      <w:r w:rsidRPr="004B6D00">
        <w:t>The following resources must be made available:</w:t>
      </w:r>
    </w:p>
    <w:p w:rsidR="00000000" w:rsidRPr="004B6D00" w:rsidP="004B6D00">
      <w:pPr>
        <w:pStyle w:val="ListBullet"/>
      </w:pPr>
      <w:r w:rsidRPr="004B6D00">
        <w:t>automotive workplace or simulated workplace</w:t>
      </w:r>
    </w:p>
    <w:p w:rsidR="00000000" w:rsidRPr="004B6D00" w:rsidP="004B6D00">
      <w:pPr>
        <w:pStyle w:val="ListBullet"/>
      </w:pPr>
      <w:r w:rsidRPr="004B6D00">
        <w:t>workplace instructions</w:t>
      </w:r>
    </w:p>
    <w:p w:rsidR="00000000" w:rsidRPr="004B6D00" w:rsidP="004B6D00">
      <w:pPr>
        <w:pStyle w:val="ListBullet"/>
      </w:pPr>
      <w:r w:rsidRPr="004B6D00">
        <w:t>one vehicle or machinery to complete the activities specified in the performance evidence</w:t>
      </w:r>
    </w:p>
    <w:p w:rsidR="00000000" w:rsidRPr="004B6D00" w:rsidP="004B6D00">
      <w:pPr>
        <w:pStyle w:val="ListBullet"/>
      </w:pPr>
      <w:r w:rsidRPr="004B6D00">
        <w:t>manufacturer c</w:t>
      </w:r>
      <w:r w:rsidRPr="004B6D00">
        <w:t>leaning and component specifications</w:t>
      </w:r>
    </w:p>
    <w:p w:rsidR="00000000" w:rsidRPr="004B6D00" w:rsidP="004B6D00">
      <w:pPr>
        <w:pStyle w:val="ListBullet"/>
      </w:pPr>
      <w:r w:rsidRPr="004B6D00">
        <w:t>cleaning equipment, cleaning agents, tools, equipment and materials appropriate for carrying out automotive workplace activities.</w:t>
      </w:r>
    </w:p>
    <w:p w:rsidR="00000000" w:rsidRPr="004B6D00" w:rsidP="004B6D00">
      <w:pPr>
        <w:pStyle w:val="AllowPageBreak"/>
      </w:pPr>
    </w:p>
    <w:p w:rsidR="00000000" w:rsidRPr="004B6D00" w:rsidP="004B6D00">
      <w:pPr>
        <w:pStyle w:val="Heading1"/>
      </w:pPr>
      <w:bookmarkStart w:id="14" w:name="O_795086"/>
      <w:bookmarkEnd w:id="14"/>
      <w:r w:rsidRPr="004B6D00">
        <w:t>Links</w:t>
      </w:r>
    </w:p>
    <w:p w:rsidR="00000000" w:rsidRPr="004B6D00" w:rsidP="008A0561">
      <w:pPr>
        <w:pStyle w:val="BodyText"/>
      </w:pPr>
      <w:r w:rsidRPr="004B6D0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303E">
        <w:rPr>
          <w:rStyle w:val="Hyperlink"/>
        </w:rPr>
        <w:t>https://vetnet.gov.au/Pages/TrainingDocs.aspx?q=b4278d82-d487-4070-a8c4-78045ec695b1</w:t>
      </w:r>
      <w:r>
        <w:fldChar w:fldCharType="end"/>
      </w:r>
    </w:p>
    <w:p w:rsidR="00000000" w:rsidRPr="004B6D00" w:rsidP="008A0561">
      <w:pPr>
        <w:pStyle w:val="BodyText"/>
      </w:pPr>
      <w:r w:rsidRPr="004B6D0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303E">
        <w:rPr>
          <w:rStyle w:val="Hyperlink"/>
        </w:rPr>
        <w:t>https://vetnet.gov.au/Pages/TrainingDocs.aspx?q=b4278d82-d487-4070-a8c4-78045ec695b1</w:t>
      </w:r>
      <w:r>
        <w:fldChar w:fldCharType="end"/>
      </w:r>
    </w:p>
    <w:p w:rsidR="00000000" w:rsidRPr="004B6D00" w:rsidP="004B6D00"/>
    <w:sectPr w:rsidSect="004B6D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00" w:rsidRPr="008A0561" w:rsidP="008A05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61" w:rsidP="004B6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0561" w:rsidP="004B6D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0561" w:rsidP="004B6D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00" w:rsidP="004B6D00">
    <w:pPr>
      <w:pStyle w:val="Footer"/>
      <w:framePr w:wrap="around"/>
    </w:pPr>
    <w:r>
      <w:fldChar w:fldCharType="begin"/>
    </w:r>
    <w:r>
      <w:instrText xml:space="preserve"> DOCPROPERTY  Subject  \* MERGEFORMAT </w:instrText>
    </w:r>
    <w:r>
      <w:fldChar w:fldCharType="separate"/>
    </w:r>
    <w:r w:rsidR="008A0561">
      <w:t>Approved</w:t>
    </w:r>
    <w:r w:rsidR="008A0561">
      <w:fldChar w:fldCharType="end"/>
    </w:r>
    <w:r>
      <w:tab/>
      <w:t xml:space="preserve">Page </w:t>
    </w:r>
    <w:r>
      <w:fldChar w:fldCharType="begin"/>
    </w:r>
    <w:r>
      <w:instrText xml:space="preserve"> PAGE  \* Arabic  \* MERGEFORMAT </w:instrText>
    </w:r>
    <w:r>
      <w:fldChar w:fldCharType="separate"/>
    </w:r>
    <w:r w:rsidR="008A05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0561">
      <w:rPr>
        <w:noProof/>
      </w:rPr>
      <w:t>5</w:t>
    </w:r>
    <w:r>
      <w:rPr>
        <w:noProof/>
      </w:rPr>
      <w:fldChar w:fldCharType="end"/>
    </w:r>
  </w:p>
  <w:p w:rsidR="004B6D00" w:rsidP="004B6D00">
    <w:pPr>
      <w:pStyle w:val="Footer"/>
      <w:framePr w:wrap="around"/>
    </w:pPr>
    <w:r>
      <w:t xml:space="preserve">© Commonwealth of Australia, </w:t>
    </w:r>
    <w:r>
      <w:fldChar w:fldCharType="begin"/>
    </w:r>
    <w:r>
      <w:instrText xml:space="preserve"> DATE  \@ "yyyy"  \* MERGEFORMAT </w:instrText>
    </w:r>
    <w:r>
      <w:fldChar w:fldCharType="separate"/>
    </w:r>
    <w:r w:rsidR="008A0561">
      <w:rPr>
        <w:noProof/>
      </w:rPr>
      <w:t>2025</w:t>
    </w:r>
    <w:r>
      <w:fldChar w:fldCharType="end"/>
    </w:r>
    <w:r>
      <w:tab/>
    </w:r>
    <w:r>
      <w:fldChar w:fldCharType="begin"/>
    </w:r>
    <w:r>
      <w:instrText xml:space="preserve"> DOCPROPERTY  Author  \* MERGEFORMAT </w:instrText>
    </w:r>
    <w:r>
      <w:fldChar w:fldCharType="separate"/>
    </w:r>
    <w:r w:rsidR="008A0561">
      <w:t>Mining and Automotive Skills Alliance</w:t>
    </w:r>
    <w:r w:rsidR="008A0561">
      <w:fldChar w:fldCharType="end"/>
    </w:r>
  </w:p>
  <w:p w:rsidR="004B6D00" w:rsidP="004B6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D00" w:rsidRPr="008A0561" w:rsidP="008A05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61" w:rsidRPr="002D2AF8" w:rsidP="004B6D00">
    <w:pPr>
      <w:pStyle w:val="Header"/>
      <w:framePr w:wrap="around"/>
    </w:pPr>
    <w:r>
      <w:fldChar w:fldCharType="begin"/>
    </w:r>
    <w:r>
      <w:instrText xml:space="preserve"> TITLE   \* MERGEFORMAT </w:instrText>
    </w:r>
    <w:r>
      <w:fldChar w:fldCharType="separate"/>
    </w:r>
    <w:r>
      <w:t>AURTTA002 Assist with automotive workplace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0561" w:rsidP="004B6D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00" w:rsidRPr="002D2AF8" w:rsidP="004B6D00">
    <w:pPr>
      <w:pStyle w:val="Header"/>
      <w:framePr w:wrap="around"/>
    </w:pPr>
    <w:r>
      <w:fldChar w:fldCharType="begin"/>
    </w:r>
    <w:r>
      <w:instrText xml:space="preserve"> TITLE   \* MERGEFORMAT </w:instrText>
    </w:r>
    <w:r>
      <w:fldChar w:fldCharType="separate"/>
    </w:r>
    <w:r w:rsidR="008A0561">
      <w:t>AURTTA002 Assist with automotive workplace activities</w:t>
    </w:r>
    <w:r w:rsidR="008A0561">
      <w:fldChar w:fldCharType="end"/>
    </w:r>
    <w:r>
      <w:tab/>
      <w:t xml:space="preserve">Date this document was generated: </w:t>
    </w:r>
    <w:r>
      <w:fldChar w:fldCharType="begin"/>
    </w:r>
    <w:r>
      <w:instrText xml:space="preserve"> CREATEDATE  \@ "d MMMM yyyy"  \* MERGEFORMAT </w:instrText>
    </w:r>
    <w:r>
      <w:fldChar w:fldCharType="separate"/>
    </w:r>
    <w:r w:rsidR="008A0561">
      <w:rPr>
        <w:noProof/>
      </w:rPr>
      <w:t>1 March 2025</w:t>
    </w:r>
    <w:r>
      <w:fldChar w:fldCharType="end"/>
    </w:r>
  </w:p>
  <w:p w:rsidR="004B6D00" w:rsidP="004B6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76D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47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2B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D00"/>
    <w:pPr>
      <w:spacing w:before="360" w:after="60"/>
      <w:outlineLvl w:val="0"/>
    </w:pPr>
    <w:rPr>
      <w:sz w:val="32"/>
    </w:rPr>
  </w:style>
  <w:style w:type="paragraph" w:styleId="Heading2">
    <w:name w:val="heading 2"/>
    <w:basedOn w:val="HeadingBase"/>
    <w:next w:val="BodyText"/>
    <w:link w:val="Heading2Char"/>
    <w:qFormat/>
    <w:rsid w:val="004B6D00"/>
    <w:pPr>
      <w:keepLines/>
      <w:spacing w:before="240" w:after="120"/>
      <w:outlineLvl w:val="1"/>
    </w:pPr>
    <w:rPr>
      <w:sz w:val="28"/>
      <w:szCs w:val="40"/>
    </w:rPr>
  </w:style>
  <w:style w:type="paragraph" w:styleId="Heading3">
    <w:name w:val="heading 3"/>
    <w:basedOn w:val="HeadingBase"/>
    <w:next w:val="BodyText"/>
    <w:link w:val="Heading3Char"/>
    <w:qFormat/>
    <w:rsid w:val="004B6D00"/>
    <w:pPr>
      <w:spacing w:before="180" w:after="120"/>
      <w:outlineLvl w:val="2"/>
    </w:pPr>
    <w:rPr>
      <w:spacing w:val="-10"/>
      <w:kern w:val="32"/>
    </w:rPr>
  </w:style>
  <w:style w:type="paragraph" w:styleId="Heading4">
    <w:name w:val="heading 4"/>
    <w:basedOn w:val="HeadingBase"/>
    <w:next w:val="BodyText"/>
    <w:link w:val="Heading4Char"/>
    <w:qFormat/>
    <w:rsid w:val="004B6D00"/>
    <w:pPr>
      <w:spacing w:before="160" w:after="120"/>
      <w:outlineLvl w:val="3"/>
    </w:pPr>
    <w:rPr>
      <w:sz w:val="22"/>
    </w:rPr>
  </w:style>
  <w:style w:type="paragraph" w:styleId="Heading5">
    <w:name w:val="heading 5"/>
    <w:basedOn w:val="HeadingBase"/>
    <w:next w:val="Normal"/>
    <w:link w:val="Heading5Char"/>
    <w:qFormat/>
    <w:rsid w:val="004B6D00"/>
    <w:pPr>
      <w:spacing w:before="80"/>
      <w:outlineLvl w:val="4"/>
    </w:pPr>
    <w:rPr>
      <w:color w:val="918585"/>
      <w:sz w:val="20"/>
    </w:rPr>
  </w:style>
  <w:style w:type="paragraph" w:styleId="Heading6">
    <w:name w:val="heading 6"/>
    <w:basedOn w:val="HeadingBase"/>
    <w:next w:val="Normal"/>
    <w:link w:val="Heading6Char"/>
    <w:qFormat/>
    <w:rsid w:val="004B6D00"/>
    <w:pPr>
      <w:spacing w:before="60"/>
      <w:outlineLvl w:val="5"/>
    </w:pPr>
    <w:rPr>
      <w:color w:val="918585"/>
      <w:sz w:val="20"/>
    </w:rPr>
  </w:style>
  <w:style w:type="paragraph" w:styleId="Heading7">
    <w:name w:val="heading 7"/>
    <w:basedOn w:val="Normal"/>
    <w:next w:val="Normal"/>
    <w:link w:val="Heading7Char"/>
    <w:qFormat/>
    <w:rsid w:val="004B6D00"/>
    <w:pPr>
      <w:ind w:left="720"/>
      <w:outlineLvl w:val="6"/>
    </w:pPr>
    <w:rPr>
      <w:i/>
    </w:rPr>
  </w:style>
  <w:style w:type="paragraph" w:styleId="Heading8">
    <w:name w:val="heading 8"/>
    <w:basedOn w:val="Normal"/>
    <w:next w:val="Normal"/>
    <w:link w:val="Heading8Char"/>
    <w:qFormat/>
    <w:rsid w:val="004B6D00"/>
    <w:pPr>
      <w:ind w:left="720"/>
      <w:outlineLvl w:val="7"/>
    </w:pPr>
    <w:rPr>
      <w:i/>
    </w:rPr>
  </w:style>
  <w:style w:type="paragraph" w:styleId="Heading9">
    <w:name w:val="heading 9"/>
    <w:basedOn w:val="Normal"/>
    <w:next w:val="Normal"/>
    <w:link w:val="Heading9Char"/>
    <w:qFormat/>
    <w:rsid w:val="004B6D00"/>
    <w:pPr>
      <w:ind w:left="720"/>
      <w:outlineLvl w:val="8"/>
    </w:pPr>
    <w:rPr>
      <w:i/>
    </w:rPr>
  </w:style>
  <w:style w:type="character" w:default="1" w:styleId="DefaultParagraphFont">
    <w:name w:val="Default Paragraph Font"/>
    <w:uiPriority w:val="1"/>
    <w:unhideWhenUsed/>
    <w:rsid w:val="004B6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D00"/>
  </w:style>
  <w:style w:type="character" w:customStyle="1" w:styleId="Heading1Char">
    <w:name w:val="Heading 1 Char"/>
    <w:basedOn w:val="DefaultParagraphFont"/>
    <w:link w:val="Heading1"/>
    <w:rsid w:val="004B6D00"/>
    <w:rPr>
      <w:rFonts w:ascii="Times New Roman" w:eastAsia="Times New Roman" w:hAnsi="Times New Roman" w:cs="Times New Roman"/>
      <w:b/>
      <w:sz w:val="32"/>
      <w:szCs w:val="20"/>
      <w:lang w:eastAsia="en-US"/>
    </w:rPr>
  </w:style>
  <w:style w:type="paragraph" w:styleId="BodyText">
    <w:name w:val="Body Text"/>
    <w:basedOn w:val="Normal"/>
    <w:link w:val="BodyTextChar"/>
    <w:rsid w:val="004B6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D00"/>
    <w:rPr>
      <w:rFonts w:ascii="Times New Roman" w:eastAsia="Times New Roman" w:hAnsi="Times New Roman" w:cs="Times New Roman"/>
      <w:sz w:val="24"/>
      <w:lang w:eastAsia="en-US"/>
    </w:rPr>
  </w:style>
  <w:style w:type="paragraph" w:styleId="List">
    <w:name w:val="List"/>
    <w:basedOn w:val="BodyText"/>
    <w:next w:val="BodyText"/>
    <w:rsid w:val="004B6D00"/>
    <w:pPr>
      <w:tabs>
        <w:tab w:val="left" w:pos="340"/>
      </w:tabs>
      <w:spacing w:before="60" w:after="60"/>
      <w:ind w:left="340" w:hanging="340"/>
    </w:pPr>
  </w:style>
  <w:style w:type="paragraph" w:styleId="ListBullet">
    <w:name w:val="List Bullet"/>
    <w:basedOn w:val="List"/>
    <w:rsid w:val="004B6D00"/>
    <w:pPr>
      <w:numPr>
        <w:numId w:val="13"/>
      </w:numPr>
      <w:tabs>
        <w:tab w:val="clear" w:pos="340"/>
      </w:tabs>
      <w:spacing w:before="40" w:after="40"/>
    </w:pPr>
  </w:style>
  <w:style w:type="character" w:customStyle="1" w:styleId="SpecialBold">
    <w:name w:val="Special Bold"/>
    <w:basedOn w:val="DefaultParagraphFont"/>
    <w:rsid w:val="004B6D00"/>
    <w:rPr>
      <w:b/>
      <w:spacing w:val="0"/>
    </w:rPr>
  </w:style>
  <w:style w:type="paragraph" w:styleId="ListBullet2">
    <w:name w:val="List Bullet 2"/>
    <w:basedOn w:val="List2"/>
    <w:rsid w:val="004B6D00"/>
    <w:pPr>
      <w:numPr>
        <w:numId w:val="14"/>
      </w:numPr>
      <w:tabs>
        <w:tab w:val="clear" w:pos="680"/>
      </w:tabs>
    </w:pPr>
  </w:style>
  <w:style w:type="paragraph" w:customStyle="1" w:styleId="SuperHeading">
    <w:name w:val="SuperHeading"/>
    <w:basedOn w:val="Normal"/>
    <w:rsid w:val="004B6D00"/>
    <w:pPr>
      <w:spacing w:before="240" w:after="120"/>
      <w:outlineLvl w:val="0"/>
    </w:pPr>
    <w:rPr>
      <w:rFonts w:ascii="Times New Roman" w:hAnsi="Times New Roman"/>
      <w:b/>
      <w:sz w:val="32"/>
    </w:rPr>
  </w:style>
  <w:style w:type="paragraph" w:customStyle="1" w:styleId="AllowPageBreak">
    <w:name w:val="AllowPageBreak"/>
    <w:rsid w:val="004B6D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6D00"/>
    <w:pPr>
      <w:numPr>
        <w:numId w:val="3"/>
      </w:numPr>
      <w:tabs>
        <w:tab w:val="clear" w:pos="1021"/>
      </w:tabs>
      <w:ind w:left="1037" w:hanging="357"/>
    </w:pPr>
  </w:style>
  <w:style w:type="character" w:customStyle="1" w:styleId="BoldandItalics">
    <w:name w:val="Bold and Italics"/>
    <w:qFormat/>
    <w:rsid w:val="004B6D00"/>
    <w:rPr>
      <w:b/>
      <w:i/>
      <w:u w:val="none"/>
    </w:rPr>
  </w:style>
  <w:style w:type="character" w:customStyle="1" w:styleId="Heading2Char">
    <w:name w:val="Heading 2 Char"/>
    <w:basedOn w:val="DefaultParagraphFont"/>
    <w:link w:val="Heading2"/>
    <w:rsid w:val="004B6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D00"/>
    <w:rPr>
      <w:rFonts w:ascii="Courier New" w:eastAsia="Times New Roman" w:hAnsi="Courier New" w:cs="Times New Roman"/>
      <w:i/>
      <w:szCs w:val="20"/>
      <w:lang w:eastAsia="en-US"/>
    </w:rPr>
  </w:style>
  <w:style w:type="paragraph" w:customStyle="1" w:styleId="HeadingBase">
    <w:name w:val="Heading Base"/>
    <w:rsid w:val="004B6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D00"/>
    <w:pPr>
      <w:tabs>
        <w:tab w:val="right" w:leader="dot" w:pos="9072"/>
      </w:tabs>
      <w:ind w:left="567"/>
    </w:pPr>
    <w:rPr>
      <w:szCs w:val="22"/>
    </w:rPr>
  </w:style>
  <w:style w:type="paragraph" w:customStyle="1" w:styleId="TOCBase">
    <w:name w:val="TOC Base"/>
    <w:rsid w:val="004B6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D00"/>
    <w:pPr>
      <w:tabs>
        <w:tab w:val="right" w:leader="dot" w:pos="9072"/>
      </w:tabs>
      <w:spacing w:before="40" w:after="40"/>
      <w:ind w:left="284"/>
    </w:pPr>
    <w:rPr>
      <w:rFonts w:ascii="Times New Roman" w:hAnsi="Times New Roman"/>
    </w:rPr>
  </w:style>
  <w:style w:type="paragraph" w:styleId="TOC1">
    <w:name w:val="toc 1"/>
    <w:basedOn w:val="TOCBase"/>
    <w:next w:val="Normal"/>
    <w:rsid w:val="004B6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D00"/>
    <w:rPr>
      <w:rFonts w:ascii="Times New Roman" w:eastAsia="Times New Roman" w:hAnsi="Times New Roman" w:cs="Times New Roman"/>
      <w:sz w:val="16"/>
      <w:lang w:eastAsia="en-US"/>
    </w:rPr>
  </w:style>
  <w:style w:type="paragraph" w:styleId="Title">
    <w:name w:val="Title"/>
    <w:basedOn w:val="HeadingBase"/>
    <w:link w:val="TitleChar"/>
    <w:qFormat/>
    <w:rsid w:val="004B6D00"/>
    <w:pPr>
      <w:spacing w:before="5040"/>
      <w:jc w:val="center"/>
    </w:pPr>
    <w:rPr>
      <w:sz w:val="48"/>
      <w:szCs w:val="72"/>
      <w:lang w:val="en-US"/>
    </w:rPr>
  </w:style>
  <w:style w:type="character" w:customStyle="1" w:styleId="TitleChar">
    <w:name w:val="Title Char"/>
    <w:basedOn w:val="DefaultParagraphFont"/>
    <w:link w:val="Title"/>
    <w:rsid w:val="004B6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D00"/>
    <w:pPr>
      <w:tabs>
        <w:tab w:val="left" w:pos="3600"/>
        <w:tab w:val="left" w:pos="3958"/>
      </w:tabs>
    </w:pPr>
  </w:style>
  <w:style w:type="paragraph" w:customStyle="1" w:styleId="Note">
    <w:name w:val="Note"/>
    <w:basedOn w:val="BodyText"/>
    <w:rsid w:val="004B6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D00"/>
    <w:pPr>
      <w:framePr w:wrap="auto" w:hAnchor="text" w:y="6049"/>
    </w:pPr>
    <w:rPr>
      <w:color w:val="000000"/>
      <w:sz w:val="40"/>
    </w:rPr>
  </w:style>
  <w:style w:type="paragraph" w:customStyle="1" w:styleId="TOCTitle">
    <w:name w:val="TOCTitle"/>
    <w:basedOn w:val="Heading1"/>
    <w:rsid w:val="004B6D00"/>
    <w:pPr>
      <w:spacing w:after="240"/>
      <w:jc w:val="center"/>
      <w:outlineLvl w:val="9"/>
    </w:pPr>
    <w:rPr>
      <w:caps/>
    </w:rPr>
  </w:style>
  <w:style w:type="paragraph" w:customStyle="1" w:styleId="Version">
    <w:name w:val="Version"/>
    <w:rsid w:val="004B6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D00"/>
    <w:pPr>
      <w:keepNext w:val="0"/>
      <w:tabs>
        <w:tab w:val="right" w:pos="4176"/>
      </w:tabs>
      <w:ind w:left="198" w:hanging="198"/>
    </w:pPr>
    <w:rPr>
      <w:rFonts w:ascii="Garamond" w:hAnsi="Garamond"/>
    </w:rPr>
  </w:style>
  <w:style w:type="paragraph" w:styleId="IndexHeading">
    <w:name w:val="index heading"/>
    <w:basedOn w:val="Normal"/>
    <w:next w:val="Index1"/>
    <w:semiHidden/>
    <w:rsid w:val="004B6D00"/>
    <w:pPr>
      <w:spacing w:before="120" w:after="120"/>
    </w:pPr>
    <w:rPr>
      <w:rFonts w:ascii="Arial" w:hAnsi="Arial"/>
      <w:b/>
      <w:color w:val="918585"/>
      <w:sz w:val="24"/>
    </w:rPr>
  </w:style>
  <w:style w:type="paragraph" w:styleId="Header">
    <w:name w:val="header"/>
    <w:basedOn w:val="Normal"/>
    <w:link w:val="HeaderChar"/>
    <w:rsid w:val="004B6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D00"/>
    <w:rPr>
      <w:rFonts w:ascii="Times New Roman" w:eastAsia="Times New Roman" w:hAnsi="Times New Roman" w:cs="Times New Roman"/>
      <w:sz w:val="16"/>
      <w:szCs w:val="20"/>
      <w:lang w:val="en-GB" w:eastAsia="en-US"/>
    </w:rPr>
  </w:style>
  <w:style w:type="paragraph" w:customStyle="1" w:styleId="Chapter">
    <w:name w:val="Chapter"/>
    <w:basedOn w:val="Normal"/>
    <w:rsid w:val="004B6D00"/>
    <w:pPr>
      <w:spacing w:before="240"/>
    </w:pPr>
    <w:rPr>
      <w:rFonts w:ascii="Times New Roman" w:hAnsi="Times New Roman"/>
      <w:smallCaps/>
      <w:spacing w:val="80"/>
      <w:sz w:val="28"/>
    </w:rPr>
  </w:style>
  <w:style w:type="paragraph" w:customStyle="1" w:styleId="InChapter">
    <w:name w:val="InChapter"/>
    <w:basedOn w:val="Heading3"/>
    <w:rsid w:val="004B6D00"/>
    <w:pPr>
      <w:spacing w:after="240"/>
      <w:outlineLvl w:val="9"/>
    </w:pPr>
    <w:rPr>
      <w:noProof/>
    </w:rPr>
  </w:style>
  <w:style w:type="paragraph" w:styleId="Index2">
    <w:name w:val="index 2"/>
    <w:basedOn w:val="Normal"/>
    <w:next w:val="Normal"/>
    <w:semiHidden/>
    <w:rsid w:val="004B6D00"/>
    <w:pPr>
      <w:tabs>
        <w:tab w:val="right" w:pos="4176"/>
      </w:tabs>
      <w:ind w:left="568" w:hanging="284"/>
    </w:pPr>
    <w:rPr>
      <w:rFonts w:ascii="Garamond" w:hAnsi="Garamond"/>
    </w:rPr>
  </w:style>
  <w:style w:type="paragraph" w:customStyle="1" w:styleId="Byline">
    <w:name w:val="Byline"/>
    <w:rsid w:val="004B6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D00"/>
    <w:pPr>
      <w:tabs>
        <w:tab w:val="clear" w:pos="3600"/>
        <w:tab w:val="clear" w:pos="3958"/>
      </w:tabs>
      <w:jc w:val="right"/>
    </w:pPr>
  </w:style>
  <w:style w:type="character" w:styleId="Emphasis">
    <w:name w:val="Emphasis"/>
    <w:basedOn w:val="DefaultParagraphFont"/>
    <w:qFormat/>
    <w:rsid w:val="004B6D00"/>
    <w:rPr>
      <w:i/>
    </w:rPr>
  </w:style>
  <w:style w:type="paragraph" w:styleId="Caption">
    <w:name w:val="caption"/>
    <w:basedOn w:val="BodyText"/>
    <w:next w:val="Normal"/>
    <w:qFormat/>
    <w:rsid w:val="004B6D00"/>
    <w:pPr>
      <w:framePr w:w="2268" w:hSpace="181" w:vSpace="181" w:wrap="around" w:vAnchor="text" w:hAnchor="page" w:x="1135" w:y="285" w:anchorLock="1"/>
    </w:pPr>
    <w:rPr>
      <w:i/>
    </w:rPr>
  </w:style>
  <w:style w:type="paragraph" w:customStyle="1" w:styleId="MiniTOCTitle">
    <w:name w:val="MiniTOCTitle"/>
    <w:basedOn w:val="Heading4"/>
    <w:rsid w:val="004B6D00"/>
    <w:pPr>
      <w:spacing w:before="240"/>
      <w:outlineLvl w:val="9"/>
    </w:pPr>
    <w:rPr>
      <w:noProof/>
      <w:sz w:val="24"/>
    </w:rPr>
  </w:style>
  <w:style w:type="paragraph" w:customStyle="1" w:styleId="MiniTOCItem">
    <w:name w:val="MiniTOCItem"/>
    <w:basedOn w:val="ListBullet"/>
    <w:rsid w:val="004B6D00"/>
    <w:pPr>
      <w:numPr>
        <w:numId w:val="0"/>
      </w:numPr>
      <w:tabs>
        <w:tab w:val="right" w:leader="dot" w:pos="6521"/>
      </w:tabs>
      <w:spacing w:before="0" w:after="0"/>
    </w:pPr>
  </w:style>
  <w:style w:type="paragraph" w:customStyle="1" w:styleId="TOFTitle">
    <w:name w:val="TOFTitle"/>
    <w:basedOn w:val="TOCTitle"/>
    <w:rsid w:val="004B6D00"/>
  </w:style>
  <w:style w:type="paragraph" w:styleId="TableofFigures">
    <w:name w:val="table of figures"/>
    <w:basedOn w:val="Normal"/>
    <w:next w:val="Normal"/>
    <w:semiHidden/>
    <w:rsid w:val="004B6D00"/>
    <w:pPr>
      <w:tabs>
        <w:tab w:val="right" w:leader="dot" w:pos="9072"/>
      </w:tabs>
      <w:ind w:left="970" w:hanging="403"/>
    </w:pPr>
    <w:rPr>
      <w:rFonts w:ascii="Times New Roman" w:hAnsi="Times New Roman"/>
      <w:b/>
    </w:rPr>
  </w:style>
  <w:style w:type="paragraph" w:styleId="ListNumber">
    <w:name w:val="List Number"/>
    <w:basedOn w:val="List"/>
    <w:rsid w:val="004B6D00"/>
    <w:pPr>
      <w:numPr>
        <w:numId w:val="16"/>
      </w:numPr>
      <w:tabs>
        <w:tab w:val="clear" w:pos="340"/>
      </w:tabs>
    </w:pPr>
  </w:style>
  <w:style w:type="character" w:customStyle="1" w:styleId="WingdingSymbols">
    <w:name w:val="Wingding Symbols"/>
    <w:rsid w:val="004B6D00"/>
    <w:rPr>
      <w:rFonts w:ascii="Wingdings" w:hAnsi="Wingdings"/>
    </w:rPr>
  </w:style>
  <w:style w:type="paragraph" w:customStyle="1" w:styleId="TableHeading">
    <w:name w:val="Table Heading"/>
    <w:basedOn w:val="HeadingBase"/>
    <w:rsid w:val="004B6D00"/>
    <w:pPr>
      <w:keepLines/>
      <w:pBdr>
        <w:bottom w:val="single" w:sz="6" w:space="1" w:color="918585"/>
      </w:pBdr>
      <w:spacing w:before="240"/>
    </w:pPr>
  </w:style>
  <w:style w:type="character" w:customStyle="1" w:styleId="HotSpot">
    <w:name w:val="HotSpot"/>
    <w:rsid w:val="004B6D00"/>
    <w:rPr>
      <w:color w:val="0033CC"/>
      <w:u w:val="none"/>
    </w:rPr>
  </w:style>
  <w:style w:type="paragraph" w:customStyle="1" w:styleId="BodyTextRight">
    <w:name w:val="Body Text Right"/>
    <w:basedOn w:val="BodyText"/>
    <w:rsid w:val="004B6D00"/>
    <w:pPr>
      <w:spacing w:before="0" w:after="0"/>
      <w:jc w:val="right"/>
    </w:pPr>
  </w:style>
  <w:style w:type="paragraph" w:styleId="Index3">
    <w:name w:val="index 3"/>
    <w:basedOn w:val="ListNumber2"/>
    <w:next w:val="Normal"/>
    <w:semiHidden/>
    <w:rsid w:val="004B6D00"/>
    <w:pPr>
      <w:numPr>
        <w:numId w:val="0"/>
      </w:numPr>
      <w:tabs>
        <w:tab w:val="right" w:leader="dot" w:pos="4176"/>
      </w:tabs>
    </w:pPr>
  </w:style>
  <w:style w:type="paragraph" w:styleId="ListNumber2">
    <w:name w:val="List Number 2"/>
    <w:basedOn w:val="List2"/>
    <w:rsid w:val="004B6D00"/>
    <w:pPr>
      <w:numPr>
        <w:numId w:val="11"/>
      </w:numPr>
      <w:tabs>
        <w:tab w:val="clear" w:pos="1060"/>
      </w:tabs>
    </w:pPr>
  </w:style>
  <w:style w:type="paragraph" w:customStyle="1" w:styleId="MarginNote">
    <w:name w:val="Margin Note"/>
    <w:basedOn w:val="BodyText"/>
    <w:rsid w:val="004B6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D00"/>
    <w:rPr>
      <w:sz w:val="32"/>
    </w:rPr>
  </w:style>
  <w:style w:type="paragraph" w:customStyle="1" w:styleId="HeadingProcedure">
    <w:name w:val="Heading Procedure"/>
    <w:basedOn w:val="HeadingBase"/>
    <w:next w:val="Normal"/>
    <w:rsid w:val="004B6D00"/>
    <w:pPr>
      <w:tabs>
        <w:tab w:val="left" w:pos="0"/>
      </w:tabs>
      <w:spacing w:before="120" w:after="60"/>
    </w:pPr>
    <w:rPr>
      <w:i/>
      <w:color w:val="918585"/>
      <w:sz w:val="22"/>
    </w:rPr>
  </w:style>
  <w:style w:type="paragraph" w:customStyle="1" w:styleId="TableBodyText">
    <w:name w:val="Table Body Text"/>
    <w:basedOn w:val="BodyText"/>
    <w:rsid w:val="004B6D00"/>
    <w:pPr>
      <w:spacing w:before="60" w:after="60"/>
    </w:pPr>
  </w:style>
  <w:style w:type="paragraph" w:styleId="ListContinue">
    <w:name w:val="List Continue"/>
    <w:basedOn w:val="List"/>
    <w:rsid w:val="004B6D00"/>
    <w:pPr>
      <w:ind w:firstLine="0"/>
    </w:pPr>
  </w:style>
  <w:style w:type="paragraph" w:customStyle="1" w:styleId="ListNote">
    <w:name w:val="List Note"/>
    <w:basedOn w:val="List"/>
    <w:rsid w:val="004B6D00"/>
    <w:pPr>
      <w:pBdr>
        <w:top w:val="single" w:sz="6" w:space="2" w:color="918585"/>
        <w:bottom w:val="single" w:sz="6" w:space="2" w:color="918585"/>
      </w:pBdr>
      <w:tabs>
        <w:tab w:val="left" w:pos="1021"/>
      </w:tabs>
      <w:ind w:firstLine="0"/>
    </w:pPr>
  </w:style>
  <w:style w:type="paragraph" w:customStyle="1" w:styleId="Warning">
    <w:name w:val="Warning"/>
    <w:basedOn w:val="BodyText"/>
    <w:rsid w:val="004B6D00"/>
    <w:pPr>
      <w:shd w:val="clear" w:color="auto" w:fill="D9D9D9"/>
      <w:tabs>
        <w:tab w:val="left" w:pos="992"/>
      </w:tabs>
      <w:ind w:left="119" w:right="119"/>
    </w:pPr>
    <w:rPr>
      <w:sz w:val="20"/>
    </w:rPr>
  </w:style>
  <w:style w:type="paragraph" w:customStyle="1" w:styleId="MarginIcons">
    <w:name w:val="Margin Icons"/>
    <w:basedOn w:val="BodyText"/>
    <w:rsid w:val="004B6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D00"/>
    <w:rPr>
      <w:rFonts w:ascii="Courier New" w:hAnsi="Courier New"/>
    </w:rPr>
  </w:style>
  <w:style w:type="paragraph" w:customStyle="1" w:styleId="NoteBullet">
    <w:name w:val="Note Bullet"/>
    <w:basedOn w:val="Note"/>
    <w:rsid w:val="004B6D00"/>
    <w:pPr>
      <w:tabs>
        <w:tab w:val="clear" w:pos="680"/>
      </w:tabs>
      <w:spacing w:before="60" w:after="60"/>
    </w:pPr>
  </w:style>
  <w:style w:type="paragraph" w:customStyle="1" w:styleId="SubHeading2">
    <w:name w:val="SubHeading2"/>
    <w:basedOn w:val="HeadingBase"/>
    <w:rsid w:val="004B6D00"/>
    <w:pPr>
      <w:spacing w:before="240" w:after="60"/>
    </w:pPr>
    <w:rPr>
      <w:sz w:val="20"/>
    </w:rPr>
  </w:style>
  <w:style w:type="paragraph" w:customStyle="1" w:styleId="SubHeading1">
    <w:name w:val="SubHeading1"/>
    <w:basedOn w:val="HeadingBase"/>
    <w:rsid w:val="004B6D00"/>
    <w:pPr>
      <w:spacing w:before="240" w:after="60"/>
    </w:pPr>
    <w:rPr>
      <w:color w:val="918585"/>
      <w:sz w:val="22"/>
    </w:rPr>
  </w:style>
  <w:style w:type="paragraph" w:customStyle="1" w:styleId="SideHeading">
    <w:name w:val="Side Heading"/>
    <w:basedOn w:val="HeadingBase"/>
    <w:rsid w:val="004B6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D00"/>
    <w:pPr>
      <w:numPr>
        <w:numId w:val="12"/>
      </w:numPr>
    </w:pPr>
  </w:style>
  <w:style w:type="paragraph" w:styleId="PlainText">
    <w:name w:val="Plain Text"/>
    <w:basedOn w:val="Normal"/>
    <w:link w:val="PlainTextChar"/>
    <w:rsid w:val="004B6D00"/>
    <w:rPr>
      <w:sz w:val="20"/>
    </w:rPr>
  </w:style>
  <w:style w:type="character" w:customStyle="1" w:styleId="PlainTextChar">
    <w:name w:val="Plain Text Char"/>
    <w:basedOn w:val="DefaultParagraphFont"/>
    <w:link w:val="PlainText"/>
    <w:rsid w:val="004B6D00"/>
    <w:rPr>
      <w:rFonts w:ascii="Courier New" w:eastAsia="Times New Roman" w:hAnsi="Courier New" w:cs="Times New Roman"/>
      <w:sz w:val="20"/>
      <w:szCs w:val="20"/>
      <w:lang w:eastAsia="en-US"/>
    </w:rPr>
  </w:style>
  <w:style w:type="character" w:customStyle="1" w:styleId="MenuOption">
    <w:name w:val="Menu Option"/>
    <w:basedOn w:val="DefaultParagraphFont"/>
    <w:rsid w:val="004B6D00"/>
    <w:rPr>
      <w:b/>
      <w:smallCaps/>
    </w:rPr>
  </w:style>
  <w:style w:type="paragraph" w:customStyle="1" w:styleId="TableListNumber">
    <w:name w:val="Table List Number"/>
    <w:basedOn w:val="ListNumber"/>
    <w:rsid w:val="004B6D00"/>
    <w:pPr>
      <w:numPr>
        <w:numId w:val="0"/>
      </w:numPr>
    </w:pPr>
  </w:style>
  <w:style w:type="paragraph" w:styleId="TOC4">
    <w:name w:val="toc 4"/>
    <w:basedOn w:val="TOCBase"/>
    <w:next w:val="Normal"/>
    <w:semiHidden/>
    <w:rsid w:val="004B6D00"/>
    <w:pPr>
      <w:tabs>
        <w:tab w:val="right" w:leader="dot" w:pos="9071"/>
      </w:tabs>
      <w:ind w:left="1701"/>
    </w:pPr>
  </w:style>
  <w:style w:type="paragraph" w:customStyle="1" w:styleId="ListAlpha">
    <w:name w:val="List Alpha"/>
    <w:basedOn w:val="List"/>
    <w:rsid w:val="004B6D00"/>
    <w:pPr>
      <w:numPr>
        <w:numId w:val="10"/>
      </w:numPr>
    </w:pPr>
  </w:style>
  <w:style w:type="paragraph" w:customStyle="1" w:styleId="ListAlpha2">
    <w:name w:val="List Alpha 2"/>
    <w:basedOn w:val="List2"/>
    <w:rsid w:val="004B6D00"/>
    <w:pPr>
      <w:numPr>
        <w:numId w:val="9"/>
      </w:numPr>
    </w:pPr>
  </w:style>
  <w:style w:type="paragraph" w:styleId="List2">
    <w:name w:val="List 2"/>
    <w:basedOn w:val="BodyText"/>
    <w:rsid w:val="004B6D00"/>
    <w:pPr>
      <w:tabs>
        <w:tab w:val="left" w:pos="680"/>
      </w:tabs>
      <w:spacing w:before="60" w:after="60"/>
      <w:ind w:left="680" w:hanging="340"/>
    </w:pPr>
  </w:style>
  <w:style w:type="paragraph" w:styleId="List3">
    <w:name w:val="List 3"/>
    <w:basedOn w:val="BodyText"/>
    <w:rsid w:val="004B6D00"/>
    <w:pPr>
      <w:tabs>
        <w:tab w:val="left" w:pos="1021"/>
      </w:tabs>
      <w:spacing w:before="60" w:after="60"/>
      <w:ind w:left="1020" w:hanging="340"/>
    </w:pPr>
  </w:style>
  <w:style w:type="paragraph" w:styleId="List4">
    <w:name w:val="List 4"/>
    <w:basedOn w:val="BodyText"/>
    <w:rsid w:val="004B6D00"/>
    <w:pPr>
      <w:tabs>
        <w:tab w:val="left" w:pos="1361"/>
      </w:tabs>
      <w:spacing w:before="60" w:after="60"/>
      <w:ind w:left="1361" w:hanging="340"/>
    </w:pPr>
  </w:style>
  <w:style w:type="paragraph" w:styleId="List5">
    <w:name w:val="List 5"/>
    <w:basedOn w:val="BodyText"/>
    <w:rsid w:val="004B6D00"/>
    <w:pPr>
      <w:tabs>
        <w:tab w:val="left" w:pos="1701"/>
      </w:tabs>
      <w:spacing w:before="60" w:after="60"/>
      <w:ind w:left="1701" w:hanging="340"/>
    </w:pPr>
  </w:style>
  <w:style w:type="paragraph" w:styleId="ListBullet4">
    <w:name w:val="List Bullet 4"/>
    <w:basedOn w:val="List4"/>
    <w:rsid w:val="004B6D00"/>
    <w:pPr>
      <w:numPr>
        <w:numId w:val="4"/>
      </w:numPr>
      <w:tabs>
        <w:tab w:val="clear" w:pos="1361"/>
      </w:tabs>
    </w:pPr>
  </w:style>
  <w:style w:type="paragraph" w:styleId="ListBullet5">
    <w:name w:val="List Bullet 5"/>
    <w:basedOn w:val="List5"/>
    <w:rsid w:val="004B6D00"/>
    <w:pPr>
      <w:numPr>
        <w:numId w:val="5"/>
      </w:numPr>
    </w:pPr>
  </w:style>
  <w:style w:type="paragraph" w:styleId="ListContinue2">
    <w:name w:val="List Continue 2"/>
    <w:basedOn w:val="List2"/>
    <w:rsid w:val="004B6D00"/>
    <w:pPr>
      <w:ind w:firstLine="0"/>
    </w:pPr>
  </w:style>
  <w:style w:type="paragraph" w:styleId="ListContinue3">
    <w:name w:val="List Continue 3"/>
    <w:basedOn w:val="List3"/>
    <w:rsid w:val="004B6D00"/>
    <w:pPr>
      <w:ind w:left="1021" w:firstLine="0"/>
    </w:pPr>
  </w:style>
  <w:style w:type="paragraph" w:styleId="ListContinue4">
    <w:name w:val="List Continue 4"/>
    <w:basedOn w:val="List4"/>
    <w:rsid w:val="004B6D00"/>
    <w:pPr>
      <w:ind w:firstLine="0"/>
    </w:pPr>
  </w:style>
  <w:style w:type="paragraph" w:styleId="ListContinue5">
    <w:name w:val="List Continue 5"/>
    <w:basedOn w:val="List5"/>
    <w:rsid w:val="004B6D00"/>
    <w:pPr>
      <w:ind w:firstLine="0"/>
    </w:pPr>
  </w:style>
  <w:style w:type="paragraph" w:styleId="ListNumber3">
    <w:name w:val="List Number 3"/>
    <w:basedOn w:val="List3"/>
    <w:rsid w:val="004B6D00"/>
    <w:pPr>
      <w:numPr>
        <w:numId w:val="6"/>
      </w:numPr>
    </w:pPr>
  </w:style>
  <w:style w:type="paragraph" w:styleId="ListNumber4">
    <w:name w:val="List Number 4"/>
    <w:basedOn w:val="List4"/>
    <w:rsid w:val="004B6D00"/>
    <w:pPr>
      <w:numPr>
        <w:numId w:val="7"/>
      </w:numPr>
    </w:pPr>
  </w:style>
  <w:style w:type="paragraph" w:styleId="ListNumber5">
    <w:name w:val="List Number 5"/>
    <w:basedOn w:val="List5"/>
    <w:rsid w:val="004B6D00"/>
    <w:pPr>
      <w:numPr>
        <w:numId w:val="8"/>
      </w:numPr>
    </w:pPr>
  </w:style>
  <w:style w:type="paragraph" w:styleId="BlockText">
    <w:name w:val="Block Text"/>
    <w:basedOn w:val="Normal"/>
    <w:rsid w:val="004B6D00"/>
    <w:pPr>
      <w:spacing w:after="120"/>
      <w:ind w:left="1440" w:right="1440"/>
    </w:pPr>
  </w:style>
  <w:style w:type="character" w:customStyle="1" w:styleId="Subscript">
    <w:name w:val="Subscript"/>
    <w:basedOn w:val="DefaultParagraphFont"/>
    <w:rsid w:val="004B6D00"/>
    <w:rPr>
      <w:sz w:val="16"/>
      <w:vertAlign w:val="subscript"/>
    </w:rPr>
  </w:style>
  <w:style w:type="character" w:customStyle="1" w:styleId="Superscript">
    <w:name w:val="Superscript"/>
    <w:basedOn w:val="DefaultParagraphFont"/>
    <w:rsid w:val="004B6D00"/>
    <w:rPr>
      <w:sz w:val="16"/>
      <w:vertAlign w:val="superscript"/>
    </w:rPr>
  </w:style>
  <w:style w:type="character" w:customStyle="1" w:styleId="Symbols">
    <w:name w:val="Symbols"/>
    <w:basedOn w:val="DefaultParagraphFont"/>
    <w:rsid w:val="004B6D00"/>
    <w:rPr>
      <w:rFonts w:ascii="Symbol" w:hAnsi="Symbol"/>
    </w:rPr>
  </w:style>
  <w:style w:type="character" w:customStyle="1" w:styleId="MenuOptions">
    <w:name w:val="Menu Options"/>
    <w:basedOn w:val="DefaultParagraphFont"/>
    <w:rsid w:val="004B6D00"/>
    <w:rPr>
      <w:rFonts w:ascii="Arial Narrow" w:hAnsi="Arial Narrow"/>
      <w:smallCaps/>
    </w:rPr>
  </w:style>
  <w:style w:type="character" w:customStyle="1" w:styleId="Buttons">
    <w:name w:val="Buttons"/>
    <w:basedOn w:val="DefaultParagraphFont"/>
    <w:rsid w:val="004B6D00"/>
    <w:rPr>
      <w:b/>
    </w:rPr>
  </w:style>
  <w:style w:type="character" w:customStyle="1" w:styleId="Underlined">
    <w:name w:val="Underlined"/>
    <w:basedOn w:val="DefaultParagraphFont"/>
    <w:rsid w:val="004B6D00"/>
    <w:rPr>
      <w:u w:val="single"/>
    </w:rPr>
  </w:style>
  <w:style w:type="paragraph" w:customStyle="1" w:styleId="TableBodyTextRight">
    <w:name w:val="Table Body Text Right"/>
    <w:basedOn w:val="TableBodyText"/>
    <w:rsid w:val="004B6D00"/>
    <w:pPr>
      <w:widowControl w:val="0"/>
      <w:autoSpaceDE w:val="0"/>
      <w:autoSpaceDN w:val="0"/>
      <w:adjustRightInd w:val="0"/>
      <w:jc w:val="right"/>
    </w:pPr>
    <w:rPr>
      <w:rFonts w:cs="Arial"/>
      <w:szCs w:val="18"/>
    </w:rPr>
  </w:style>
  <w:style w:type="paragraph" w:customStyle="1" w:styleId="CopyrightText">
    <w:name w:val="Copyright Text"/>
    <w:basedOn w:val="BodyText"/>
    <w:rsid w:val="004B6D00"/>
    <w:rPr>
      <w:sz w:val="18"/>
    </w:rPr>
  </w:style>
  <w:style w:type="paragraph" w:customStyle="1" w:styleId="BodySmallRight">
    <w:name w:val="Body Small Right"/>
    <w:basedOn w:val="BodyTextRight"/>
    <w:rsid w:val="004B6D00"/>
    <w:rPr>
      <w:sz w:val="18"/>
      <w:szCs w:val="18"/>
    </w:rPr>
  </w:style>
  <w:style w:type="paragraph" w:customStyle="1" w:styleId="MarginEdition">
    <w:name w:val="Margin Edition"/>
    <w:basedOn w:val="MarginNote"/>
    <w:rsid w:val="004B6D00"/>
    <w:pPr>
      <w:spacing w:before="0" w:after="0"/>
    </w:pPr>
    <w:rPr>
      <w:rFonts w:ascii="Times New Roman" w:hAnsi="Times New Roman"/>
      <w:color w:val="999999"/>
    </w:rPr>
  </w:style>
  <w:style w:type="paragraph" w:customStyle="1" w:styleId="Spacer">
    <w:name w:val="Spacer"/>
    <w:basedOn w:val="Normal"/>
    <w:rsid w:val="004B6D00"/>
    <w:rPr>
      <w:sz w:val="2"/>
      <w:szCs w:val="2"/>
    </w:rPr>
  </w:style>
  <w:style w:type="character" w:customStyle="1" w:styleId="Small">
    <w:name w:val="Small"/>
    <w:basedOn w:val="DefaultParagraphFont"/>
    <w:rsid w:val="004B6D00"/>
    <w:rPr>
      <w:sz w:val="16"/>
    </w:rPr>
  </w:style>
  <w:style w:type="paragraph" w:customStyle="1" w:styleId="WideTable">
    <w:name w:val="Wide Table"/>
    <w:basedOn w:val="Normal"/>
    <w:rsid w:val="004B6D00"/>
    <w:pPr>
      <w:ind w:left="-1418"/>
    </w:pPr>
    <w:rPr>
      <w:sz w:val="2"/>
      <w:szCs w:val="2"/>
    </w:rPr>
  </w:style>
  <w:style w:type="character" w:styleId="PageNumber">
    <w:name w:val="page number"/>
    <w:basedOn w:val="DefaultParagraphFont"/>
    <w:rsid w:val="004B6D00"/>
  </w:style>
  <w:style w:type="paragraph" w:styleId="Quote">
    <w:name w:val="Quote"/>
    <w:basedOn w:val="Heading1"/>
    <w:link w:val="QuoteChar"/>
    <w:qFormat/>
    <w:rsid w:val="004B6D00"/>
    <w:rPr>
      <w:b w:val="0"/>
      <w:sz w:val="72"/>
      <w:szCs w:val="72"/>
      <w:lang w:val="en-NZ"/>
    </w:rPr>
  </w:style>
  <w:style w:type="character" w:customStyle="1" w:styleId="QuoteChar">
    <w:name w:val="Quote Char"/>
    <w:basedOn w:val="DefaultParagraphFont"/>
    <w:link w:val="Quote"/>
    <w:rsid w:val="004B6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D00"/>
    <w:pPr>
      <w:pageBreakBefore/>
    </w:pPr>
  </w:style>
  <w:style w:type="paragraph" w:customStyle="1" w:styleId="Border">
    <w:name w:val="Border"/>
    <w:basedOn w:val="Normal"/>
    <w:qFormat/>
    <w:rsid w:val="004B6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D00"/>
    <w:rPr>
      <w:b/>
      <w:bCs/>
      <w:i/>
      <w:iCs/>
      <w:color w:val="auto"/>
    </w:rPr>
  </w:style>
  <w:style w:type="paragraph" w:styleId="IntenseQuote">
    <w:name w:val="Intense Quote"/>
    <w:basedOn w:val="Normal"/>
    <w:next w:val="Normal"/>
    <w:link w:val="IntenseQuoteChar"/>
    <w:uiPriority w:val="30"/>
    <w:qFormat/>
    <w:rsid w:val="004B6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D00"/>
    <w:rPr>
      <w:smallCaps/>
      <w:color w:val="auto"/>
      <w:u w:val="single"/>
    </w:rPr>
  </w:style>
  <w:style w:type="character" w:styleId="IntenseReference">
    <w:name w:val="Intense Reference"/>
    <w:basedOn w:val="DefaultParagraphFont"/>
    <w:uiPriority w:val="32"/>
    <w:qFormat/>
    <w:rsid w:val="004B6D00"/>
    <w:rPr>
      <w:b/>
      <w:bCs/>
      <w:smallCaps/>
      <w:color w:val="auto"/>
      <w:spacing w:val="5"/>
      <w:u w:val="single"/>
    </w:rPr>
  </w:style>
  <w:style w:type="paragraph" w:customStyle="1" w:styleId="2ColumnHeading">
    <w:name w:val="2Column Heading"/>
    <w:basedOn w:val="BodyText"/>
    <w:qFormat/>
    <w:rsid w:val="004B6D00"/>
    <w:pPr>
      <w:spacing w:after="60"/>
      <w:ind w:left="-2268"/>
    </w:pPr>
    <w:rPr>
      <w:b/>
    </w:rPr>
  </w:style>
  <w:style w:type="paragraph" w:customStyle="1" w:styleId="Heading1TOC">
    <w:name w:val="Heading1 TOC"/>
    <w:basedOn w:val="Normal"/>
    <w:qFormat/>
    <w:rsid w:val="004B6D00"/>
    <w:pPr>
      <w:spacing w:before="240" w:after="120"/>
    </w:pPr>
    <w:rPr>
      <w:rFonts w:ascii="Times New Roman" w:hAnsi="Times New Roman"/>
      <w:b/>
      <w:sz w:val="32"/>
    </w:rPr>
  </w:style>
  <w:style w:type="paragraph" w:customStyle="1" w:styleId="Heading2TOC">
    <w:name w:val="Heading2 TOC"/>
    <w:basedOn w:val="Normal"/>
    <w:qFormat/>
    <w:rsid w:val="004B6D00"/>
    <w:pPr>
      <w:spacing w:before="240" w:after="60"/>
    </w:pPr>
    <w:rPr>
      <w:rFonts w:ascii="Times New Roman" w:hAnsi="Times New Roman"/>
      <w:b/>
      <w:sz w:val="28"/>
    </w:rPr>
  </w:style>
  <w:style w:type="character" w:customStyle="1" w:styleId="Underline">
    <w:name w:val="Underline"/>
    <w:basedOn w:val="DefaultParagraphFont"/>
    <w:qFormat/>
    <w:rsid w:val="004B6D00"/>
    <w:rPr>
      <w:u w:val="single"/>
    </w:rPr>
  </w:style>
  <w:style w:type="paragraph" w:styleId="BalloonText">
    <w:name w:val="Balloon Text"/>
    <w:basedOn w:val="Normal"/>
    <w:link w:val="BalloonTextChar"/>
    <w:rsid w:val="004B6D00"/>
    <w:rPr>
      <w:rFonts w:ascii="Tahoma" w:hAnsi="Tahoma" w:cs="Tahoma"/>
      <w:sz w:val="16"/>
      <w:szCs w:val="16"/>
    </w:rPr>
  </w:style>
  <w:style w:type="character" w:customStyle="1" w:styleId="BalloonTextChar">
    <w:name w:val="Balloon Text Char"/>
    <w:basedOn w:val="DefaultParagraphFont"/>
    <w:link w:val="BalloonText"/>
    <w:rsid w:val="004B6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D00"/>
    <w:rPr>
      <w:b/>
      <w:color w:val="660033"/>
      <w:spacing w:val="0"/>
    </w:rPr>
  </w:style>
  <w:style w:type="paragraph" w:customStyle="1" w:styleId="Nameditemlist">
    <w:name w:val="Named item list"/>
    <w:basedOn w:val="BodyText"/>
    <w:qFormat/>
    <w:rsid w:val="004B6D00"/>
    <w:pPr>
      <w:tabs>
        <w:tab w:val="left" w:pos="2835"/>
      </w:tabs>
      <w:ind w:left="2835" w:hanging="2835"/>
    </w:pPr>
  </w:style>
  <w:style w:type="paragraph" w:customStyle="1" w:styleId="BodyTextnopadding">
    <w:name w:val="Body Text no padding"/>
    <w:basedOn w:val="BodyText"/>
    <w:qFormat/>
    <w:rsid w:val="004B6D00"/>
    <w:pPr>
      <w:spacing w:before="0" w:after="0"/>
    </w:pPr>
  </w:style>
  <w:style w:type="paragraph" w:customStyle="1" w:styleId="BodyTextBold">
    <w:name w:val="Body Text Bold"/>
    <w:basedOn w:val="BodyText"/>
    <w:qFormat/>
    <w:rsid w:val="004B6D00"/>
    <w:rPr>
      <w:b/>
    </w:rPr>
  </w:style>
  <w:style w:type="character" w:styleId="Hyperlink">
    <w:name w:val="Hyperlink"/>
    <w:basedOn w:val="DefaultParagraphFont"/>
    <w:uiPriority w:val="99"/>
    <w:unhideWhenUsed/>
    <w:rsid w:val="008A05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956</Words>
  <Characters>6523</Characters>
  <Application>Microsoft Office Word</Application>
  <DocSecurity>0</DocSecurity>
  <Lines>197</Lines>
  <Paragraphs>126</Paragraphs>
  <ScaleCrop>false</ScaleCrop>
  <Company>Author-it Software Corporation Ltd.</Company>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AURTTA002 Assist with automotive workplace activities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