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F0E" w:rsidP="00B27F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AURTTA001 Remove and tag steering, suspension and braking system components</w:t>
      </w:r>
      <w:r>
        <w:fldChar w:fldCharType="end"/>
      </w:r>
    </w:p>
    <w:p w:rsidR="00B27F0E" w:rsidP="00B27F0E">
      <w:pPr>
        <w:pStyle w:val="Version"/>
        <w:sectPr w:rsidSect="000459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9B1" w:rsidP="000459B1">
      <w:pPr>
        <w:pStyle w:val="SuperHeading"/>
      </w:pPr>
      <w:r w:rsidRPr="000459B1">
        <w:t>Assessment Requirements for AURTTA001 Remove and tag steering, suspension and braking system components</w:t>
      </w:r>
    </w:p>
    <w:p w:rsidR="00000000" w:rsidRPr="000459B1" w:rsidP="000459B1">
      <w:pPr>
        <w:pStyle w:val="Heading1"/>
      </w:pPr>
      <w:bookmarkStart w:id="1" w:name="O_795061"/>
      <w:bookmarkEnd w:id="1"/>
      <w:r w:rsidRPr="000459B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27F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9B1" w:rsidP="000459B1">
            <w:pPr>
              <w:pStyle w:val="BodyText"/>
            </w:pPr>
            <w:r w:rsidRPr="000459B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B1">
            <w:pPr>
              <w:pStyle w:val="BodyText"/>
              <w:rPr>
                <w:lang w:val="en-NZ"/>
              </w:rPr>
            </w:pPr>
            <w:r w:rsidRPr="000459B1">
              <w:rPr>
                <w:rStyle w:val="SpecialBold"/>
              </w:rPr>
              <w:t>Comment</w:t>
            </w:r>
          </w:p>
        </w:tc>
      </w:tr>
      <w:tr w:rsidTr="00B27F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B1">
            <w:pPr>
              <w:pStyle w:val="BodyText"/>
              <w:rPr>
                <w:lang w:val="en-NZ"/>
              </w:rPr>
            </w:pPr>
            <w:r w:rsidRPr="000459B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9B1" w:rsidP="000459B1">
            <w:pPr>
              <w:pStyle w:val="BodyText"/>
            </w:pPr>
            <w:r w:rsidRPr="000459B1">
              <w:t>New unit of competency.</w:t>
            </w:r>
          </w:p>
        </w:tc>
      </w:tr>
    </w:tbl>
    <w:p w:rsidR="00000000" w:rsidRPr="000459B1" w:rsidP="000459B1">
      <w:pPr>
        <w:pStyle w:val="BodyText"/>
      </w:pPr>
    </w:p>
    <w:p w:rsidR="00000000" w:rsidRPr="000459B1" w:rsidP="000459B1">
      <w:pPr>
        <w:pStyle w:val="AllowPageBreak"/>
      </w:pPr>
    </w:p>
    <w:p w:rsidR="00000000" w:rsidRPr="000459B1" w:rsidP="000459B1">
      <w:pPr>
        <w:pStyle w:val="Heading1"/>
      </w:pPr>
      <w:bookmarkStart w:id="2" w:name="O_795062"/>
      <w:bookmarkEnd w:id="2"/>
      <w:r w:rsidRPr="000459B1">
        <w:t>Performance Evidence</w:t>
      </w:r>
    </w:p>
    <w:p w:rsidR="00000000" w:rsidRPr="000459B1" w:rsidP="00B27F0E">
      <w:pPr>
        <w:pStyle w:val="BodyText"/>
      </w:pPr>
      <w:r w:rsidRPr="000459B1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459B1" w:rsidP="000459B1">
      <w:pPr>
        <w:pStyle w:val="ListBullet"/>
      </w:pPr>
      <w:r w:rsidRPr="000459B1">
        <w:t>remove and tag the following comp</w:t>
      </w:r>
      <w:r w:rsidRPr="000459B1">
        <w:t>onents from one vehicle:</w:t>
      </w:r>
    </w:p>
    <w:p w:rsidR="00000000" w:rsidRPr="000459B1" w:rsidP="000459B1">
      <w:pPr>
        <w:pStyle w:val="ListBullet2"/>
      </w:pPr>
      <w:r w:rsidRPr="000459B1">
        <w:t>steering component</w:t>
      </w:r>
    </w:p>
    <w:p w:rsidR="00000000" w:rsidRPr="000459B1" w:rsidP="000459B1">
      <w:pPr>
        <w:pStyle w:val="ListBullet2"/>
      </w:pPr>
      <w:r w:rsidRPr="000459B1">
        <w:t>suspension component</w:t>
      </w:r>
    </w:p>
    <w:p w:rsidR="00000000" w:rsidRPr="000459B1" w:rsidP="000459B1">
      <w:pPr>
        <w:pStyle w:val="ListBullet2"/>
      </w:pPr>
      <w:r w:rsidRPr="000459B1">
        <w:t>brake component.</w:t>
      </w:r>
    </w:p>
    <w:p w:rsidR="00000000" w:rsidRPr="000459B1" w:rsidP="000459B1">
      <w:pPr>
        <w:pStyle w:val="AllowPageBreak"/>
      </w:pPr>
    </w:p>
    <w:p w:rsidR="00000000" w:rsidRPr="000459B1" w:rsidP="000459B1">
      <w:pPr>
        <w:pStyle w:val="Heading1"/>
      </w:pPr>
      <w:bookmarkStart w:id="3" w:name="O_795063"/>
      <w:bookmarkEnd w:id="3"/>
      <w:r w:rsidRPr="000459B1">
        <w:t>Knowledge Evidence</w:t>
      </w:r>
    </w:p>
    <w:p w:rsidR="00000000" w:rsidRPr="000459B1" w:rsidP="00B27F0E">
      <w:pPr>
        <w:pStyle w:val="BodyText"/>
      </w:pPr>
      <w:r w:rsidRPr="000459B1">
        <w:t>Individuals must be able to demonstrate knowledge of:</w:t>
      </w:r>
    </w:p>
    <w:p w:rsidR="00000000" w:rsidRPr="000459B1" w:rsidP="000459B1">
      <w:pPr>
        <w:pStyle w:val="ListBullet"/>
      </w:pPr>
      <w:r w:rsidRPr="000459B1">
        <w:t>work health and safety (WHS) and occupational health and safety (OHS) requirements relating to removing and tagging steering, suspension and braking system components, including procedures for:</w:t>
      </w:r>
    </w:p>
    <w:p w:rsidR="00000000" w:rsidRPr="000459B1" w:rsidP="000459B1">
      <w:pPr>
        <w:pStyle w:val="ListBullet2"/>
      </w:pPr>
      <w:r w:rsidRPr="000459B1">
        <w:t>working with stored energy in springs, air springs and torsio</w:t>
      </w:r>
      <w:r w:rsidRPr="000459B1">
        <w:t>n bars</w:t>
      </w:r>
    </w:p>
    <w:p w:rsidR="00000000" w:rsidRPr="000459B1" w:rsidP="000459B1">
      <w:pPr>
        <w:pStyle w:val="ListBullet2"/>
      </w:pPr>
      <w:r w:rsidRPr="000459B1">
        <w:t>working with brake dust and hydraulic fluids</w:t>
      </w:r>
    </w:p>
    <w:p w:rsidR="00000000" w:rsidRPr="000459B1" w:rsidP="000459B1">
      <w:pPr>
        <w:pStyle w:val="ListBullet"/>
      </w:pPr>
      <w:r w:rsidRPr="000459B1">
        <w:t>environmental requirements, including procedures for:</w:t>
      </w:r>
    </w:p>
    <w:p w:rsidR="00000000" w:rsidRPr="000459B1" w:rsidP="000459B1">
      <w:pPr>
        <w:pStyle w:val="ListBullet2"/>
      </w:pPr>
      <w:r w:rsidRPr="000459B1">
        <w:t>trapping, storing and disposing of oils and fluids</w:t>
      </w:r>
    </w:p>
    <w:p w:rsidR="00000000" w:rsidRPr="000459B1" w:rsidP="000459B1">
      <w:pPr>
        <w:pStyle w:val="ListBullet2"/>
      </w:pPr>
      <w:r w:rsidRPr="000459B1">
        <w:t>safely disposing of contaminated parts and components</w:t>
      </w:r>
    </w:p>
    <w:p w:rsidR="00000000" w:rsidRPr="000459B1" w:rsidP="000459B1">
      <w:pPr>
        <w:pStyle w:val="ListBullet"/>
      </w:pPr>
      <w:r w:rsidRPr="000459B1">
        <w:t>identification and basic function of compo</w:t>
      </w:r>
      <w:r w:rsidRPr="000459B1">
        <w:t>nents to be removed and tagged, including:</w:t>
      </w:r>
    </w:p>
    <w:p w:rsidR="00000000" w:rsidRPr="000459B1" w:rsidP="000459B1">
      <w:pPr>
        <w:pStyle w:val="ListBullet2"/>
      </w:pPr>
      <w:r w:rsidRPr="000459B1">
        <w:t>steering components</w:t>
      </w:r>
    </w:p>
    <w:p w:rsidR="00000000" w:rsidRPr="000459B1" w:rsidP="000459B1">
      <w:pPr>
        <w:pStyle w:val="ListBullet2"/>
      </w:pPr>
      <w:r w:rsidRPr="000459B1">
        <w:t>suspension components</w:t>
      </w:r>
    </w:p>
    <w:p w:rsidR="00000000" w:rsidRPr="000459B1" w:rsidP="000459B1">
      <w:pPr>
        <w:pStyle w:val="ListBullet2"/>
      </w:pPr>
      <w:r w:rsidRPr="000459B1">
        <w:t>brake components</w:t>
      </w:r>
    </w:p>
    <w:p w:rsidR="00000000" w:rsidRPr="000459B1" w:rsidP="000459B1">
      <w:pPr>
        <w:pStyle w:val="ListBullet"/>
      </w:pPr>
      <w:r w:rsidRPr="000459B1">
        <w:t>procedures for removing and tagging steering, suspension and braking system components, including:</w:t>
      </w:r>
    </w:p>
    <w:p w:rsidR="00000000" w:rsidRPr="000459B1" w:rsidP="000459B1">
      <w:pPr>
        <w:pStyle w:val="ListBullet2"/>
      </w:pPr>
      <w:r w:rsidRPr="000459B1">
        <w:t>component removal</w:t>
      </w:r>
    </w:p>
    <w:p w:rsidR="00000000" w:rsidRPr="000459B1" w:rsidP="000459B1">
      <w:pPr>
        <w:pStyle w:val="ListBullet2"/>
      </w:pPr>
      <w:r w:rsidRPr="000459B1">
        <w:t>component inspection</w:t>
      </w:r>
    </w:p>
    <w:p w:rsidR="00000000" w:rsidRPr="000459B1" w:rsidP="000459B1">
      <w:pPr>
        <w:pStyle w:val="ListBullet2"/>
      </w:pPr>
      <w:r w:rsidRPr="000459B1">
        <w:t>component tagging, including key information required on tags</w:t>
      </w:r>
    </w:p>
    <w:p w:rsidR="00000000" w:rsidRPr="000459B1" w:rsidP="000459B1">
      <w:pPr>
        <w:pStyle w:val="ListBullet2"/>
      </w:pPr>
      <w:r w:rsidRPr="000459B1">
        <w:t>component storage.</w:t>
      </w:r>
    </w:p>
    <w:p w:rsidR="00000000" w:rsidRPr="000459B1" w:rsidP="000459B1">
      <w:pPr>
        <w:pStyle w:val="AllowPageBreak"/>
      </w:pPr>
    </w:p>
    <w:p w:rsidR="00000000" w:rsidRPr="000459B1" w:rsidP="000459B1">
      <w:pPr>
        <w:pStyle w:val="Heading1"/>
      </w:pPr>
      <w:bookmarkStart w:id="4" w:name="O_795064"/>
      <w:bookmarkEnd w:id="4"/>
      <w:r w:rsidRPr="000459B1">
        <w:t>Assessment Conditions</w:t>
      </w:r>
    </w:p>
    <w:p w:rsidR="00000000" w:rsidRPr="000459B1" w:rsidP="00B27F0E">
      <w:pPr>
        <w:pStyle w:val="BodyText"/>
      </w:pPr>
      <w:r w:rsidRPr="000459B1">
        <w:t>Assessors must satisfy NVR/AQTF assessor requirements.</w:t>
      </w:r>
    </w:p>
    <w:p w:rsidR="00000000" w:rsidRPr="000459B1" w:rsidP="00B27F0E">
      <w:pPr>
        <w:pStyle w:val="BodyText"/>
      </w:pPr>
      <w:r w:rsidRPr="000459B1">
        <w:t>Competency is to be assessed in the workplace or a simulated environment that ac</w:t>
      </w:r>
      <w:r w:rsidRPr="000459B1">
        <w:t>curately reflects performance in a real workplace setting.</w:t>
      </w:r>
    </w:p>
    <w:p w:rsidR="00000000" w:rsidRPr="000459B1" w:rsidP="00B27F0E">
      <w:pPr>
        <w:pStyle w:val="BodyText"/>
      </w:pPr>
      <w:r w:rsidRPr="000459B1">
        <w:t>Assessment must include direct observation of tasks.</w:t>
      </w:r>
    </w:p>
    <w:p w:rsidR="00000000" w:rsidRPr="000459B1" w:rsidP="00B27F0E">
      <w:pPr>
        <w:pStyle w:val="BodyText"/>
      </w:pPr>
      <w:r w:rsidRPr="000459B1">
        <w:t>Where assessment of competency includes third-party evidence, individuals must provide evidence that links them t</w:t>
      </w:r>
      <w:r w:rsidRPr="000459B1">
        <w:t>o the steering, suspension and braking system components that they have removed and tagged, e.g. repair orders.</w:t>
      </w:r>
    </w:p>
    <w:p w:rsidR="00000000" w:rsidRPr="000459B1" w:rsidP="00B27F0E">
      <w:pPr>
        <w:pStyle w:val="BodyText"/>
      </w:pPr>
      <w:r w:rsidRPr="000459B1">
        <w:t>Assessors must verify performance evidence through questioning on skills and knowledge to ensure correct interpretation and application.</w:t>
      </w:r>
    </w:p>
    <w:p w:rsidR="00000000" w:rsidRPr="000459B1" w:rsidP="00B27F0E">
      <w:pPr>
        <w:pStyle w:val="BodyText"/>
      </w:pPr>
      <w:r w:rsidRPr="000459B1">
        <w:t>The f</w:t>
      </w:r>
      <w:r w:rsidRPr="000459B1">
        <w:t>ollowing resources must be made available:</w:t>
      </w:r>
    </w:p>
    <w:p w:rsidR="00000000" w:rsidRPr="000459B1" w:rsidP="000459B1">
      <w:pPr>
        <w:pStyle w:val="ListBullet"/>
      </w:pPr>
      <w:r w:rsidRPr="000459B1">
        <w:t>automotive workplace or simulated workplace</w:t>
      </w:r>
    </w:p>
    <w:p w:rsidR="00000000" w:rsidRPr="000459B1" w:rsidP="000459B1">
      <w:pPr>
        <w:pStyle w:val="ListBullet"/>
      </w:pPr>
      <w:r w:rsidRPr="000459B1">
        <w:t>task instructions</w:t>
      </w:r>
    </w:p>
    <w:p w:rsidR="00000000" w:rsidRPr="000459B1" w:rsidP="000459B1">
      <w:pPr>
        <w:pStyle w:val="ListBullet"/>
      </w:pPr>
      <w:r w:rsidRPr="000459B1">
        <w:t>manufacturer steering, suspension and brake specifications</w:t>
      </w:r>
    </w:p>
    <w:p w:rsidR="00000000" w:rsidRPr="000459B1" w:rsidP="000459B1">
      <w:pPr>
        <w:pStyle w:val="ListBullet"/>
      </w:pPr>
      <w:r w:rsidRPr="000459B1">
        <w:t>one vehicle with the components specified in the performance evidence requiring removal and</w:t>
      </w:r>
      <w:r w:rsidRPr="000459B1">
        <w:t xml:space="preserve"> tagging</w:t>
      </w:r>
    </w:p>
    <w:p w:rsidR="00000000" w:rsidRPr="000459B1" w:rsidP="000459B1">
      <w:pPr>
        <w:pStyle w:val="ListBullet"/>
      </w:pPr>
      <w:r w:rsidRPr="000459B1">
        <w:t>tools, equipment and materials appropriate for removing and tagging steering, suspension and braking system components.</w:t>
      </w:r>
    </w:p>
    <w:p w:rsidR="00000000" w:rsidRPr="000459B1" w:rsidP="000459B1">
      <w:pPr>
        <w:pStyle w:val="AllowPageBreak"/>
      </w:pPr>
    </w:p>
    <w:p w:rsidR="00000000" w:rsidRPr="000459B1" w:rsidP="000459B1">
      <w:pPr>
        <w:pStyle w:val="Heading1"/>
      </w:pPr>
      <w:bookmarkStart w:id="5" w:name="O_795067"/>
      <w:bookmarkEnd w:id="5"/>
      <w:r w:rsidRPr="000459B1">
        <w:t>Links</w:t>
      </w:r>
    </w:p>
    <w:p w:rsidR="00000000" w:rsidRPr="000459B1" w:rsidP="00B27F0E">
      <w:pPr>
        <w:pStyle w:val="BodyText"/>
      </w:pPr>
      <w:r w:rsidRPr="000459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52BC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459B1" w:rsidP="00B27F0E">
      <w:pPr>
        <w:pStyle w:val="BodyText"/>
      </w:pPr>
      <w:r w:rsidRPr="000459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52BC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459B1" w:rsidP="000459B1"/>
    <w:sectPr w:rsidSect="000459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B1" w:rsidRPr="00B27F0E" w:rsidP="00B27F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F0E" w:rsidP="000459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7F0E" w:rsidP="000459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27F0E" w:rsidP="000459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F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9B1" w:rsidRPr="00B27F0E" w:rsidP="00B27F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F0E" w:rsidRPr="002D2AF8" w:rsidP="000459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AURTTA001 Remove and tag steering, suspension and braking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27F0E" w:rsidP="000459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F4FA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806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8651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9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9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9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9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9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9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9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9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9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9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9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9B1"/>
  </w:style>
  <w:style w:type="character" w:customStyle="1" w:styleId="Heading1Char">
    <w:name w:val="Heading 1 Char"/>
    <w:basedOn w:val="DefaultParagraphFont"/>
    <w:link w:val="Heading1"/>
    <w:rsid w:val="000459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9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9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9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59B1"/>
    <w:rPr>
      <w:b/>
      <w:spacing w:val="0"/>
    </w:rPr>
  </w:style>
  <w:style w:type="paragraph" w:styleId="ListBullet2">
    <w:name w:val="List Bullet 2"/>
    <w:basedOn w:val="List2"/>
    <w:rsid w:val="000459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59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9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59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9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9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9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9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9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9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9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9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9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9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9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9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9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9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9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9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9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9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59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9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9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9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9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9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9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9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9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9B1"/>
    <w:rPr>
      <w:i/>
    </w:rPr>
  </w:style>
  <w:style w:type="paragraph" w:styleId="Caption">
    <w:name w:val="caption"/>
    <w:basedOn w:val="BodyText"/>
    <w:next w:val="Normal"/>
    <w:qFormat/>
    <w:rsid w:val="000459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9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9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9B1"/>
  </w:style>
  <w:style w:type="paragraph" w:styleId="TableofFigures">
    <w:name w:val="table of figures"/>
    <w:basedOn w:val="Normal"/>
    <w:next w:val="Normal"/>
    <w:semiHidden/>
    <w:rsid w:val="000459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9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59B1"/>
    <w:rPr>
      <w:rFonts w:ascii="Wingdings" w:hAnsi="Wingdings"/>
    </w:rPr>
  </w:style>
  <w:style w:type="paragraph" w:customStyle="1" w:styleId="TableHeading">
    <w:name w:val="Table Heading"/>
    <w:basedOn w:val="HeadingBase"/>
    <w:rsid w:val="000459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9B1"/>
    <w:rPr>
      <w:color w:val="0033CC"/>
      <w:u w:val="none"/>
    </w:rPr>
  </w:style>
  <w:style w:type="paragraph" w:customStyle="1" w:styleId="BodyTextRight">
    <w:name w:val="Body Text Right"/>
    <w:basedOn w:val="BodyText"/>
    <w:rsid w:val="000459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9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9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9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9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9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9B1"/>
    <w:rPr>
      <w:sz w:val="32"/>
    </w:rPr>
  </w:style>
  <w:style w:type="paragraph" w:customStyle="1" w:styleId="HeadingProcedure">
    <w:name w:val="Heading Procedure"/>
    <w:basedOn w:val="HeadingBase"/>
    <w:next w:val="Normal"/>
    <w:rsid w:val="000459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9B1"/>
    <w:pPr>
      <w:spacing w:before="60" w:after="60"/>
    </w:pPr>
  </w:style>
  <w:style w:type="paragraph" w:styleId="ListContinue">
    <w:name w:val="List Continue"/>
    <w:basedOn w:val="List"/>
    <w:rsid w:val="000459B1"/>
    <w:pPr>
      <w:ind w:firstLine="0"/>
    </w:pPr>
  </w:style>
  <w:style w:type="paragraph" w:customStyle="1" w:styleId="ListNote">
    <w:name w:val="List Note"/>
    <w:basedOn w:val="List"/>
    <w:rsid w:val="000459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9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9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9B1"/>
    <w:rPr>
      <w:rFonts w:ascii="Courier New" w:hAnsi="Courier New"/>
    </w:rPr>
  </w:style>
  <w:style w:type="paragraph" w:customStyle="1" w:styleId="NoteBullet">
    <w:name w:val="Note Bullet"/>
    <w:basedOn w:val="Note"/>
    <w:rsid w:val="000459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9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9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9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9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59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9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9B1"/>
    <w:rPr>
      <w:b/>
      <w:smallCaps/>
    </w:rPr>
  </w:style>
  <w:style w:type="paragraph" w:customStyle="1" w:styleId="TableListNumber">
    <w:name w:val="Table List Number"/>
    <w:basedOn w:val="ListNumber"/>
    <w:rsid w:val="000459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9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9B1"/>
    <w:pPr>
      <w:numPr>
        <w:numId w:val="9"/>
      </w:numPr>
    </w:pPr>
  </w:style>
  <w:style w:type="paragraph" w:customStyle="1" w:styleId="ListAlpha2">
    <w:name w:val="List Alpha 2"/>
    <w:basedOn w:val="List2"/>
    <w:rsid w:val="000459B1"/>
    <w:pPr>
      <w:numPr>
        <w:numId w:val="8"/>
      </w:numPr>
    </w:pPr>
  </w:style>
  <w:style w:type="paragraph" w:styleId="List2">
    <w:name w:val="List 2"/>
    <w:basedOn w:val="BodyText"/>
    <w:rsid w:val="000459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9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9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9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9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9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59B1"/>
    <w:pPr>
      <w:numPr>
        <w:numId w:val="4"/>
      </w:numPr>
    </w:pPr>
  </w:style>
  <w:style w:type="paragraph" w:styleId="ListContinue2">
    <w:name w:val="List Continue 2"/>
    <w:basedOn w:val="List2"/>
    <w:rsid w:val="000459B1"/>
    <w:pPr>
      <w:ind w:firstLine="0"/>
    </w:pPr>
  </w:style>
  <w:style w:type="paragraph" w:styleId="ListContinue3">
    <w:name w:val="List Continue 3"/>
    <w:basedOn w:val="List3"/>
    <w:rsid w:val="000459B1"/>
    <w:pPr>
      <w:ind w:left="1021" w:firstLine="0"/>
    </w:pPr>
  </w:style>
  <w:style w:type="paragraph" w:styleId="ListContinue4">
    <w:name w:val="List Continue 4"/>
    <w:basedOn w:val="List4"/>
    <w:rsid w:val="000459B1"/>
    <w:pPr>
      <w:ind w:firstLine="0"/>
    </w:pPr>
  </w:style>
  <w:style w:type="paragraph" w:styleId="ListContinue5">
    <w:name w:val="List Continue 5"/>
    <w:basedOn w:val="List5"/>
    <w:rsid w:val="000459B1"/>
    <w:pPr>
      <w:ind w:firstLine="0"/>
    </w:pPr>
  </w:style>
  <w:style w:type="paragraph" w:styleId="ListNumber3">
    <w:name w:val="List Number 3"/>
    <w:basedOn w:val="List3"/>
    <w:rsid w:val="000459B1"/>
    <w:pPr>
      <w:numPr>
        <w:numId w:val="5"/>
      </w:numPr>
    </w:pPr>
  </w:style>
  <w:style w:type="paragraph" w:styleId="ListNumber4">
    <w:name w:val="List Number 4"/>
    <w:basedOn w:val="List4"/>
    <w:rsid w:val="000459B1"/>
    <w:pPr>
      <w:numPr>
        <w:numId w:val="6"/>
      </w:numPr>
    </w:pPr>
  </w:style>
  <w:style w:type="paragraph" w:styleId="ListNumber5">
    <w:name w:val="List Number 5"/>
    <w:basedOn w:val="List5"/>
    <w:rsid w:val="000459B1"/>
    <w:pPr>
      <w:numPr>
        <w:numId w:val="7"/>
      </w:numPr>
    </w:pPr>
  </w:style>
  <w:style w:type="paragraph" w:styleId="BlockText">
    <w:name w:val="Block Text"/>
    <w:basedOn w:val="Normal"/>
    <w:rsid w:val="000459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9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9B1"/>
    <w:rPr>
      <w:sz w:val="16"/>
      <w:vertAlign w:val="superscript"/>
    </w:rPr>
  </w:style>
  <w:style w:type="character" w:customStyle="1" w:styleId="Symbols">
    <w:name w:val="Symbols"/>
    <w:basedOn w:val="DefaultParagraphFont"/>
    <w:rsid w:val="000459B1"/>
    <w:rPr>
      <w:rFonts w:ascii="Symbol" w:hAnsi="Symbol"/>
    </w:rPr>
  </w:style>
  <w:style w:type="character" w:customStyle="1" w:styleId="MenuOptions">
    <w:name w:val="Menu Options"/>
    <w:basedOn w:val="DefaultParagraphFont"/>
    <w:rsid w:val="000459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9B1"/>
    <w:rPr>
      <w:b/>
    </w:rPr>
  </w:style>
  <w:style w:type="character" w:customStyle="1" w:styleId="Underlined">
    <w:name w:val="Underlined"/>
    <w:basedOn w:val="DefaultParagraphFont"/>
    <w:rsid w:val="000459B1"/>
    <w:rPr>
      <w:u w:val="single"/>
    </w:rPr>
  </w:style>
  <w:style w:type="paragraph" w:customStyle="1" w:styleId="TableBodyTextRight">
    <w:name w:val="Table Body Text Right"/>
    <w:basedOn w:val="TableBodyText"/>
    <w:rsid w:val="000459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9B1"/>
    <w:rPr>
      <w:sz w:val="18"/>
    </w:rPr>
  </w:style>
  <w:style w:type="paragraph" w:customStyle="1" w:styleId="BodySmallRight">
    <w:name w:val="Body Small Right"/>
    <w:basedOn w:val="BodyTextRight"/>
    <w:rsid w:val="000459B1"/>
    <w:rPr>
      <w:sz w:val="18"/>
      <w:szCs w:val="18"/>
    </w:rPr>
  </w:style>
  <w:style w:type="paragraph" w:customStyle="1" w:styleId="MarginEdition">
    <w:name w:val="Margin Edition"/>
    <w:basedOn w:val="MarginNote"/>
    <w:rsid w:val="000459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9B1"/>
    <w:rPr>
      <w:sz w:val="2"/>
      <w:szCs w:val="2"/>
    </w:rPr>
  </w:style>
  <w:style w:type="character" w:customStyle="1" w:styleId="Small">
    <w:name w:val="Small"/>
    <w:basedOn w:val="DefaultParagraphFont"/>
    <w:rsid w:val="000459B1"/>
    <w:rPr>
      <w:sz w:val="16"/>
    </w:rPr>
  </w:style>
  <w:style w:type="paragraph" w:customStyle="1" w:styleId="WideTable">
    <w:name w:val="Wide Table"/>
    <w:basedOn w:val="Normal"/>
    <w:rsid w:val="000459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9B1"/>
  </w:style>
  <w:style w:type="paragraph" w:styleId="Quote">
    <w:name w:val="Quote"/>
    <w:basedOn w:val="Heading1"/>
    <w:link w:val="QuoteChar"/>
    <w:qFormat/>
    <w:rsid w:val="000459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9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9B1"/>
    <w:pPr>
      <w:pageBreakBefore/>
    </w:pPr>
  </w:style>
  <w:style w:type="paragraph" w:customStyle="1" w:styleId="Border">
    <w:name w:val="Border"/>
    <w:basedOn w:val="Normal"/>
    <w:qFormat/>
    <w:rsid w:val="000459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9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9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9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9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9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9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9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9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9B1"/>
    <w:rPr>
      <w:u w:val="single"/>
    </w:rPr>
  </w:style>
  <w:style w:type="character" w:customStyle="1" w:styleId="BoldandItalics">
    <w:name w:val="Bold and Italics"/>
    <w:qFormat/>
    <w:rsid w:val="000459B1"/>
    <w:rPr>
      <w:b/>
      <w:i/>
      <w:u w:val="none"/>
    </w:rPr>
  </w:style>
  <w:style w:type="paragraph" w:styleId="BalloonText">
    <w:name w:val="Balloon Text"/>
    <w:basedOn w:val="Normal"/>
    <w:link w:val="BalloonTextChar"/>
    <w:rsid w:val="000459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9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9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9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9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9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9B1"/>
    <w:pPr>
      <w:spacing w:before="0" w:after="0"/>
    </w:pPr>
  </w:style>
  <w:style w:type="paragraph" w:customStyle="1" w:styleId="BodyTextBold">
    <w:name w:val="Body Text Bold"/>
    <w:basedOn w:val="BodyText"/>
    <w:qFormat/>
    <w:rsid w:val="000459B1"/>
    <w:rPr>
      <w:b/>
    </w:rPr>
  </w:style>
  <w:style w:type="character" w:styleId="Hyperlink">
    <w:name w:val="Hyperlink"/>
    <w:basedOn w:val="DefaultParagraphFont"/>
    <w:uiPriority w:val="99"/>
    <w:unhideWhenUsed/>
    <w:rsid w:val="00B27F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2759</Characters>
  <Application>Microsoft Office Word</Application>
  <DocSecurity>0</DocSecurity>
  <Lines>81</Lines>
  <Paragraphs>56</Paragraphs>
  <ScaleCrop>false</ScaleCrop>
  <Company>Author-it Software Corporation Ltd.</Company>
  <LinksUpToDate>false</LinksUpToDate>
  <CharactersWithSpaces>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AURTTA001 Remove and tag steering, suspension and braking system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2023-12-19T06:25:00Z</dcterms:created>
  <dcterms:modified xsi:type="dcterms:W3CDTF">2023-12-19T06:25:00Z</dcterms:modified>
</cp:coreProperties>
</file>