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9A1" w:rsidP="007519A1">
      <w:pPr>
        <w:pStyle w:val="Title"/>
      </w:pPr>
      <w:r>
        <w:fldChar w:fldCharType="begin"/>
      </w:r>
      <w:r>
        <w:instrText xml:space="preserve"> TITLE   \* MERGEFORMAT </w:instrText>
      </w:r>
      <w:r>
        <w:fldChar w:fldCharType="separate"/>
      </w:r>
      <w:r>
        <w:t>AURTNA001 Estimate and quote automotive vehicle or machinery modifications</w:t>
      </w:r>
      <w:r>
        <w:fldChar w:fldCharType="end"/>
      </w:r>
    </w:p>
    <w:p w:rsidR="007519A1" w:rsidP="007519A1">
      <w:pPr>
        <w:pStyle w:val="Version"/>
        <w:sectPr w:rsidSect="00283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0EE" w:rsidP="002830EE">
      <w:pPr>
        <w:pStyle w:val="SuperHeading"/>
      </w:pPr>
      <w:r w:rsidRPr="002830EE">
        <w:t>AURTNA001 Estimate and quote automotive vehicle or machinery modifications</w:t>
      </w:r>
    </w:p>
    <w:p w:rsidR="00000000" w:rsidRPr="002830EE" w:rsidP="002830EE">
      <w:pPr>
        <w:pStyle w:val="Heading1"/>
      </w:pPr>
      <w:bookmarkStart w:id="1" w:name="O_794196"/>
      <w:bookmarkEnd w:id="1"/>
      <w:r w:rsidRPr="002830EE">
        <w:t>Modification History</w:t>
      </w:r>
    </w:p>
    <w:tbl>
      <w:tblPr>
        <w:tblW w:w="9639" w:type="dxa"/>
        <w:tblLayout w:type="fixed"/>
        <w:tblCellMar>
          <w:left w:w="62" w:type="dxa"/>
          <w:right w:w="62" w:type="dxa"/>
        </w:tblCellMar>
        <w:tblLook w:val="0000"/>
      </w:tblPr>
      <w:tblGrid>
        <w:gridCol w:w="2835"/>
        <w:gridCol w:w="6804"/>
      </w:tblGrid>
      <w:tr w:rsidTr="007519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0EE" w:rsidP="002830EE">
            <w:pPr>
              <w:pStyle w:val="BodyText"/>
            </w:pPr>
            <w:r w:rsidRPr="002830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0EE">
            <w:pPr>
              <w:pStyle w:val="BodyText"/>
              <w:rPr>
                <w:lang w:val="en-NZ"/>
              </w:rPr>
            </w:pPr>
            <w:r w:rsidRPr="002830EE">
              <w:rPr>
                <w:rStyle w:val="SpecialBold"/>
              </w:rPr>
              <w:t>Comment</w:t>
            </w:r>
          </w:p>
        </w:tc>
      </w:tr>
      <w:tr w:rsidTr="007519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0EE">
            <w:pPr>
              <w:pStyle w:val="BodyText"/>
              <w:rPr>
                <w:lang w:val="en-NZ"/>
              </w:rPr>
            </w:pPr>
            <w:r w:rsidRPr="002830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0EE" w:rsidP="002830EE">
            <w:pPr>
              <w:pStyle w:val="BodyText"/>
            </w:pPr>
            <w:r w:rsidRPr="002830EE">
              <w:t>New unit of competency.</w:t>
            </w:r>
          </w:p>
        </w:tc>
      </w:tr>
    </w:tbl>
    <w:p w:rsidR="00000000" w:rsidRPr="002830EE" w:rsidP="002830EE">
      <w:pPr>
        <w:pStyle w:val="BodyText"/>
      </w:pPr>
    </w:p>
    <w:p w:rsidR="00000000" w:rsidRPr="002830EE" w:rsidP="002830EE">
      <w:pPr>
        <w:pStyle w:val="AllowPageBreak"/>
      </w:pPr>
    </w:p>
    <w:p w:rsidR="00000000" w:rsidRPr="002830EE" w:rsidP="002830EE">
      <w:pPr>
        <w:pStyle w:val="Heading1"/>
      </w:pPr>
      <w:bookmarkStart w:id="2" w:name="O_794197"/>
      <w:bookmarkEnd w:id="2"/>
      <w:r w:rsidRPr="002830EE">
        <w:t>Application</w:t>
      </w:r>
    </w:p>
    <w:p w:rsidR="00000000" w:rsidRPr="002830EE" w:rsidP="007519A1">
      <w:pPr>
        <w:pStyle w:val="BodyText"/>
      </w:pPr>
      <w:r w:rsidRPr="002830EE">
        <w:t>This unit describes the performance outcomes required to prepare a quotation to modify the mechanical, electrical or body systems of a vehicle or machinery in order to estimate and calculate the costs, including materials, labour and overhead costs, of the</w:t>
      </w:r>
      <w:r w:rsidRPr="002830EE">
        <w:t xml:space="preserve"> modification. Mechanical and electrical systems and body enhancement kit modifications must comply with Australian Design Rules and Vehicle Safety Bulletins.</w:t>
      </w:r>
    </w:p>
    <w:p w:rsidR="00000000" w:rsidRPr="002830EE" w:rsidP="007519A1">
      <w:pPr>
        <w:pStyle w:val="BodyText"/>
      </w:pPr>
      <w:r w:rsidRPr="002830EE">
        <w:t>It applies to those working in the automotive service and repair industry. It includes quotation</w:t>
      </w:r>
      <w:r w:rsidRPr="002830EE">
        <w:t>s for light vehicles, heavy vehicles, agricultural machinery and mobile plant machinery, recreational vehicles or motorcycles. The unit does not apply to estimating and quoting on vehicle body structural repairs.</w:t>
      </w:r>
    </w:p>
    <w:p w:rsidR="00000000" w:rsidRPr="002830EE" w:rsidP="007519A1">
      <w:pPr>
        <w:pStyle w:val="BodyText"/>
      </w:pPr>
      <w:r w:rsidRPr="002830EE">
        <w:t>No licensing, legislative, regulatory or certification requirements apply to this unit at the time of publication.</w:t>
      </w:r>
    </w:p>
    <w:p w:rsidR="00000000" w:rsidRPr="002830EE" w:rsidP="002830EE">
      <w:pPr>
        <w:pStyle w:val="Heading1"/>
      </w:pPr>
      <w:bookmarkStart w:id="3" w:name="O_794199"/>
      <w:bookmarkEnd w:id="3"/>
      <w:r w:rsidRPr="002830EE">
        <w:t>Competency Field</w:t>
      </w:r>
    </w:p>
    <w:p w:rsidR="00000000" w:rsidRPr="002830EE" w:rsidP="007519A1">
      <w:pPr>
        <w:pStyle w:val="BodyText"/>
      </w:pPr>
      <w:r w:rsidRPr="002830EE">
        <w:t>Mechanical Miscellaneous</w:t>
      </w:r>
    </w:p>
    <w:p w:rsidR="00000000" w:rsidRPr="002830EE" w:rsidP="002830EE">
      <w:pPr>
        <w:pStyle w:val="Heading1"/>
      </w:pPr>
      <w:bookmarkStart w:id="4" w:name="O_794200"/>
      <w:bookmarkEnd w:id="4"/>
      <w:r w:rsidRPr="002830EE">
        <w:t>Unit Sector</w:t>
      </w:r>
    </w:p>
    <w:p w:rsidR="00000000" w:rsidRPr="002830EE" w:rsidP="007519A1">
      <w:pPr>
        <w:pStyle w:val="BodyText"/>
      </w:pPr>
      <w:r w:rsidRPr="002830EE">
        <w:t>Loss Assessment or Repair Quoting</w:t>
      </w:r>
    </w:p>
    <w:p w:rsidR="00000000" w:rsidRPr="002830EE" w:rsidP="002830EE">
      <w:pPr>
        <w:pStyle w:val="Heading1"/>
      </w:pPr>
      <w:bookmarkStart w:id="5" w:name="O_794201"/>
      <w:bookmarkEnd w:id="5"/>
      <w:r w:rsidRPr="002830EE">
        <w:t>El</w:t>
      </w:r>
      <w:r w:rsidRPr="002830EE">
        <w:t>ements and Performance Criteria</w:t>
      </w:r>
    </w:p>
    <w:tbl>
      <w:tblPr>
        <w:tblW w:w="9639" w:type="dxa"/>
        <w:tblLayout w:type="fixed"/>
        <w:tblCellMar>
          <w:left w:w="62" w:type="dxa"/>
          <w:right w:w="62" w:type="dxa"/>
        </w:tblCellMar>
        <w:tblLook w:val="0000"/>
      </w:tblPr>
      <w:tblGrid>
        <w:gridCol w:w="2835"/>
        <w:gridCol w:w="6804"/>
      </w:tblGrid>
      <w:tr w:rsidTr="002830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BodyText"/>
            </w:pPr>
            <w:r w:rsidRPr="002830EE">
              <w:rPr>
                <w:rStyle w:val="SpecialBold"/>
              </w:rPr>
              <w:t>Elements</w:t>
            </w:r>
          </w:p>
          <w:p w:rsidR="00000000" w:rsidRPr="002830EE" w:rsidP="002830EE">
            <w:pPr>
              <w:pStyle w:val="BodyText"/>
            </w:pPr>
            <w:r w:rsidRPr="002830E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BodyText"/>
            </w:pPr>
            <w:r w:rsidRPr="002830EE">
              <w:rPr>
                <w:rStyle w:val="SpecialBold"/>
              </w:rPr>
              <w:t>Performance Criteria</w:t>
            </w:r>
          </w:p>
          <w:p w:rsidR="00000000" w:rsidP="002830EE">
            <w:pPr>
              <w:pStyle w:val="BodyText"/>
              <w:rPr>
                <w:lang w:val="en-NZ"/>
              </w:rPr>
            </w:pPr>
            <w:r w:rsidRPr="002830EE">
              <w:t>Performance criteria describe the performance needed to demonstrate achievement of the element. Where bold and italicised text is used, further informat</w:t>
            </w:r>
            <w:r w:rsidRPr="002830EE">
              <w:t>ion is detailed in the range of conditions section.</w:t>
            </w:r>
          </w:p>
        </w:tc>
      </w:tr>
      <w:tr w:rsidTr="002830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List"/>
              <w:rPr>
                <w:lang w:val="en-NZ"/>
              </w:rPr>
            </w:pPr>
            <w:r w:rsidRPr="002830EE">
              <w:t>1.</w:t>
            </w:r>
            <w:r w:rsidRPr="002830EE">
              <w:tab/>
              <w:t>Prepare to quote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List"/>
            </w:pPr>
            <w:r w:rsidRPr="002830EE">
              <w:t>1.1</w:t>
            </w:r>
            <w:r w:rsidRPr="002830EE">
              <w:tab/>
              <w:t>Modification requirements are identified and clarified with customer</w:t>
            </w:r>
          </w:p>
          <w:p w:rsidR="00000000" w:rsidRPr="002830EE" w:rsidP="002830EE">
            <w:pPr>
              <w:pStyle w:val="List"/>
            </w:pPr>
            <w:r w:rsidRPr="002830EE">
              <w:t>1.2</w:t>
            </w:r>
            <w:r w:rsidRPr="002830EE">
              <w:tab/>
              <w:t>Workplace quotation information and recommended labour time guides are sourced and interpreted</w:t>
            </w:r>
          </w:p>
          <w:p w:rsidR="00000000" w:rsidP="002830EE">
            <w:pPr>
              <w:pStyle w:val="List"/>
              <w:rPr>
                <w:lang w:val="en-NZ"/>
              </w:rPr>
            </w:pPr>
            <w:r w:rsidRPr="002830EE">
              <w:t>1.3</w:t>
            </w:r>
            <w:r w:rsidRPr="002830EE">
              <w:tab/>
              <w:t>Job cos</w:t>
            </w:r>
            <w:r w:rsidRPr="002830EE">
              <w:t>t estimation and calculation details are sourced and interpreted</w:t>
            </w:r>
          </w:p>
        </w:tc>
      </w:tr>
      <w:tr w:rsidTr="002830EE">
        <w:tblPrEx>
          <w:tblW w:w="9639" w:type="dxa"/>
          <w:tblLayout w:type="fixed"/>
          <w:tblCellMar>
            <w:left w:w="62" w:type="dxa"/>
            <w:right w:w="62" w:type="dxa"/>
          </w:tblCellMar>
          <w:tblLook w:val="0000"/>
        </w:tblPrEx>
        <w:trPr>
          <w:trHeight w:val="53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List"/>
              <w:rPr>
                <w:lang w:val="en-NZ"/>
              </w:rPr>
            </w:pPr>
            <w:r w:rsidRPr="002830EE">
              <w:t>2.</w:t>
            </w:r>
            <w:r w:rsidRPr="002830EE">
              <w:tab/>
              <w:t>Estimate cost to modify vehicle or machinery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List"/>
            </w:pPr>
            <w:r w:rsidRPr="002830EE">
              <w:t>2.1</w:t>
            </w:r>
            <w:r w:rsidRPr="002830EE">
              <w:tab/>
              <w:t>Estimated time requirements for job are calculated and compared to recommended labour time guides and previous similar completed estimates</w:t>
            </w:r>
          </w:p>
          <w:p w:rsidR="00000000" w:rsidRPr="002830EE" w:rsidP="002830EE">
            <w:pPr>
              <w:pStyle w:val="List"/>
            </w:pPr>
            <w:r w:rsidRPr="002830EE">
              <w:t>2.2</w:t>
            </w:r>
            <w:r w:rsidRPr="002830EE">
              <w:tab/>
              <w:t>Feasibility of using replacement parts instead of refurbished parts is evaluated in line with original equipment manufacturer (OEM) specifications</w:t>
            </w:r>
          </w:p>
          <w:p w:rsidR="00000000" w:rsidRPr="002830EE" w:rsidP="002830EE">
            <w:pPr>
              <w:pStyle w:val="List"/>
            </w:pPr>
            <w:r w:rsidRPr="002830EE">
              <w:t>2.3</w:t>
            </w:r>
            <w:r w:rsidRPr="002830EE">
              <w:tab/>
              <w:t>Replacement or refurbished parts required for job are included in quotation</w:t>
            </w:r>
          </w:p>
          <w:p w:rsidR="00000000" w:rsidRPr="002830EE" w:rsidP="002830EE">
            <w:pPr>
              <w:pStyle w:val="List"/>
            </w:pPr>
            <w:r w:rsidRPr="002830EE">
              <w:t>2.4</w:t>
            </w:r>
            <w:r w:rsidRPr="002830EE">
              <w:tab/>
              <w:t>Parts and consumable</w:t>
            </w:r>
            <w:r w:rsidRPr="002830EE">
              <w:t>s are costed according to workplace pricing procedures</w:t>
            </w:r>
          </w:p>
          <w:p w:rsidR="00000000" w:rsidRPr="002830EE" w:rsidP="002830EE">
            <w:pPr>
              <w:pStyle w:val="List"/>
            </w:pPr>
            <w:r w:rsidRPr="002830EE">
              <w:t>2.5</w:t>
            </w:r>
            <w:r w:rsidRPr="002830EE">
              <w:tab/>
              <w:t>Parts and work needing to be subcontracted are identified and costed</w:t>
            </w:r>
          </w:p>
          <w:p w:rsidR="00000000" w:rsidRPr="002830EE" w:rsidP="002830EE">
            <w:pPr>
              <w:pStyle w:val="List"/>
            </w:pPr>
            <w:r w:rsidRPr="002830EE">
              <w:t>2.6</w:t>
            </w:r>
            <w:r w:rsidRPr="002830EE">
              <w:tab/>
              <w:t>Potential variations are identified and noted</w:t>
            </w:r>
          </w:p>
          <w:p w:rsidR="00000000" w:rsidRPr="002830EE" w:rsidP="002830EE">
            <w:pPr>
              <w:pStyle w:val="List"/>
            </w:pPr>
            <w:r w:rsidRPr="002830EE">
              <w:t>2.7</w:t>
            </w:r>
            <w:r w:rsidRPr="002830EE">
              <w:tab/>
              <w:t>Job labour cost estimate is documented and agreed with workplace superviso</w:t>
            </w:r>
            <w:r w:rsidRPr="002830EE">
              <w:t>r</w:t>
            </w:r>
          </w:p>
          <w:p w:rsidR="00000000" w:rsidRPr="002830EE" w:rsidP="002830EE">
            <w:pPr>
              <w:pStyle w:val="List"/>
            </w:pPr>
            <w:r w:rsidRPr="002830EE">
              <w:t>2.8</w:t>
            </w:r>
            <w:r w:rsidRPr="002830EE">
              <w:tab/>
              <w:t>Quotation variations relating to unsighted damage are noted and prepared for customer acceptance</w:t>
            </w:r>
          </w:p>
          <w:p w:rsidR="00000000" w:rsidP="002830EE">
            <w:pPr>
              <w:pStyle w:val="List"/>
              <w:rPr>
                <w:lang w:val="en-NZ"/>
              </w:rPr>
            </w:pPr>
            <w:r w:rsidRPr="002830EE">
              <w:t>2.9</w:t>
            </w:r>
            <w:r w:rsidRPr="002830EE">
              <w:tab/>
              <w:t>Final estimate is reviewed by workplace supervisor and quotation is finalised</w:t>
            </w:r>
          </w:p>
        </w:tc>
      </w:tr>
      <w:tr w:rsidTr="002830EE">
        <w:tblPrEx>
          <w:tblW w:w="9639" w:type="dxa"/>
          <w:tblLayout w:type="fixed"/>
          <w:tblCellMar>
            <w:left w:w="62" w:type="dxa"/>
            <w:right w:w="62" w:type="dxa"/>
          </w:tblCellMar>
          <w:tblLook w:val="0000"/>
        </w:tblPrEx>
        <w:trPr>
          <w:trHeight w:val="53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List"/>
              <w:rPr>
                <w:lang w:val="en-NZ"/>
              </w:rPr>
            </w:pPr>
            <w:r w:rsidRPr="002830EE">
              <w:t>3.</w:t>
            </w:r>
            <w:r w:rsidRPr="002830EE">
              <w:tab/>
              <w:t>Complete quotation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List"/>
            </w:pPr>
            <w:r w:rsidRPr="002830EE">
              <w:t>3.1</w:t>
            </w:r>
            <w:r w:rsidRPr="002830EE">
              <w:tab/>
              <w:t xml:space="preserve">Detailed quotation is provided to </w:t>
            </w:r>
            <w:r w:rsidRPr="002830EE">
              <w:t>customer for approval</w:t>
            </w:r>
          </w:p>
          <w:p w:rsidR="00000000" w:rsidRPr="002830EE" w:rsidP="002830EE">
            <w:pPr>
              <w:pStyle w:val="List"/>
            </w:pPr>
            <w:r w:rsidRPr="002830EE">
              <w:t>3.2</w:t>
            </w:r>
            <w:r w:rsidRPr="002830EE">
              <w:tab/>
              <w:t>Approval from customer to commence work and undertake any supplementary quotation work is obtained as required</w:t>
            </w:r>
          </w:p>
          <w:p w:rsidR="00000000" w:rsidRPr="002830EE" w:rsidP="002830EE">
            <w:pPr>
              <w:pStyle w:val="List"/>
            </w:pPr>
            <w:r w:rsidRPr="002830EE">
              <w:t>3.3</w:t>
            </w:r>
            <w:r w:rsidRPr="002830EE">
              <w:tab/>
              <w:t>Documentation is completed and quotation stored according to workplace procedures</w:t>
            </w:r>
          </w:p>
        </w:tc>
      </w:tr>
    </w:tbl>
    <w:p w:rsidR="00000000" w:rsidRPr="002830EE" w:rsidP="002830EE">
      <w:pPr>
        <w:pStyle w:val="BodyText"/>
      </w:pPr>
    </w:p>
    <w:p w:rsidR="00000000" w:rsidRPr="002830EE" w:rsidP="002830EE">
      <w:pPr>
        <w:pStyle w:val="AllowPageBreak"/>
      </w:pPr>
    </w:p>
    <w:p w:rsidR="00000000" w:rsidRPr="002830EE" w:rsidP="002830EE">
      <w:pPr>
        <w:pStyle w:val="Heading1"/>
      </w:pPr>
      <w:bookmarkStart w:id="6" w:name="O_794202"/>
      <w:bookmarkEnd w:id="6"/>
      <w:r w:rsidRPr="002830EE">
        <w:t>Foundation Skills</w:t>
      </w:r>
    </w:p>
    <w:p w:rsidR="00000000" w:rsidRPr="002830EE" w:rsidP="007519A1">
      <w:pPr>
        <w:pStyle w:val="BodyText"/>
      </w:pPr>
      <w:r w:rsidRPr="002830E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830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BodyText"/>
            </w:pPr>
            <w:r w:rsidRPr="002830E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BodyText"/>
              <w:rPr>
                <w:lang w:val="en-NZ"/>
              </w:rPr>
            </w:pPr>
            <w:r w:rsidRPr="002830EE">
              <w:rPr>
                <w:rStyle w:val="SpecialBold"/>
              </w:rPr>
              <w:t>Description</w:t>
            </w:r>
          </w:p>
        </w:tc>
      </w:tr>
      <w:tr w:rsidTr="002830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BodyText"/>
              <w:rPr>
                <w:lang w:val="en-NZ"/>
              </w:rPr>
            </w:pPr>
            <w:r w:rsidRPr="002830E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ListBullet"/>
              <w:rPr>
                <w:lang w:val="en-NZ"/>
              </w:rPr>
            </w:pPr>
            <w:r w:rsidRPr="002830EE">
              <w:t>interpret job requirement informa</w:t>
            </w:r>
            <w:r w:rsidRPr="002830EE">
              <w:t>tion, OEM specifications and procedures, and labour time guides efficiently.</w:t>
            </w:r>
          </w:p>
        </w:tc>
      </w:tr>
      <w:tr w:rsidTr="002830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BodyText"/>
              <w:rPr>
                <w:lang w:val="en-NZ"/>
              </w:rPr>
            </w:pPr>
            <w:r w:rsidRPr="002830E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ListBullet"/>
            </w:pPr>
            <w:r w:rsidRPr="002830EE">
              <w:t>legibly and accurately complete:</w:t>
            </w:r>
          </w:p>
          <w:p w:rsidR="00000000" w:rsidRPr="002830EE" w:rsidP="002830EE">
            <w:pPr>
              <w:pStyle w:val="ListBullet"/>
            </w:pPr>
            <w:r w:rsidRPr="002830EE">
              <w:t>vehicle inspection or proposed modification report</w:t>
            </w:r>
          </w:p>
          <w:p w:rsidR="00000000" w:rsidP="002830EE">
            <w:pPr>
              <w:pStyle w:val="ListBullet"/>
              <w:rPr>
                <w:lang w:val="en-NZ"/>
              </w:rPr>
            </w:pPr>
            <w:r w:rsidRPr="002830EE">
              <w:t>modification quotation.</w:t>
            </w:r>
          </w:p>
        </w:tc>
      </w:tr>
      <w:tr w:rsidTr="002830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BodyText"/>
              <w:rPr>
                <w:lang w:val="en-NZ"/>
              </w:rPr>
            </w:pPr>
            <w:r w:rsidRPr="002830E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ListBullet"/>
              <w:rPr>
                <w:lang w:val="en-NZ"/>
              </w:rPr>
            </w:pPr>
            <w:r w:rsidRPr="002830EE">
              <w:t>participate in verbal exchanges using active listening and questioning techniques to gather, clarify and confirm customer information and feedback.</w:t>
            </w:r>
          </w:p>
        </w:tc>
      </w:tr>
      <w:tr w:rsidTr="002830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BodyText"/>
              <w:rPr>
                <w:lang w:val="en-NZ"/>
              </w:rPr>
            </w:pPr>
            <w:r w:rsidRPr="002830E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ListBullet"/>
              <w:rPr>
                <w:lang w:val="en-NZ"/>
              </w:rPr>
            </w:pPr>
            <w:r w:rsidRPr="002830EE">
              <w:t xml:space="preserve">use mathematical equations, including addition, subtraction, multiplication, division </w:t>
            </w:r>
            <w:r w:rsidRPr="002830EE">
              <w:t>and percentages, to perform calculations and check accuracy of costs of options and solutions.</w:t>
            </w:r>
          </w:p>
        </w:tc>
      </w:tr>
      <w:tr w:rsidTr="002830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BodyText"/>
              <w:rPr>
                <w:lang w:val="en-NZ"/>
              </w:rPr>
            </w:pPr>
            <w:r w:rsidRPr="002830E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ListBullet"/>
              <w:rPr>
                <w:lang w:val="en-NZ"/>
              </w:rPr>
            </w:pPr>
            <w:r w:rsidRPr="002830EE">
              <w:t>use digital systems and tools to access, search and retrieve information relating to products and services.</w:t>
            </w:r>
          </w:p>
        </w:tc>
      </w:tr>
      <w:tr w:rsidTr="002830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0EE">
            <w:pPr>
              <w:pStyle w:val="BodyText"/>
              <w:rPr>
                <w:lang w:val="en-NZ"/>
              </w:rPr>
            </w:pPr>
            <w:r w:rsidRPr="002830E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0EE" w:rsidP="002830EE">
            <w:pPr>
              <w:pStyle w:val="ListBullet"/>
            </w:pPr>
            <w:r w:rsidRPr="002830EE">
              <w:t>use workplace technology to assist in preparing a modification quotation.</w:t>
            </w:r>
          </w:p>
        </w:tc>
      </w:tr>
    </w:tbl>
    <w:p w:rsidR="00000000" w:rsidRPr="002830EE" w:rsidP="002830EE">
      <w:pPr>
        <w:pStyle w:val="BodyText"/>
      </w:pPr>
    </w:p>
    <w:p w:rsidR="00000000" w:rsidRPr="002830EE" w:rsidP="002830EE">
      <w:pPr>
        <w:pStyle w:val="AllowPageBreak"/>
      </w:pPr>
    </w:p>
    <w:p w:rsidR="00000000" w:rsidRPr="002830EE" w:rsidP="002830EE">
      <w:pPr>
        <w:pStyle w:val="Heading1"/>
      </w:pPr>
      <w:bookmarkStart w:id="7" w:name="O_794203"/>
      <w:bookmarkEnd w:id="7"/>
      <w:r w:rsidRPr="002830EE">
        <w:t>Range of Conditions</w:t>
      </w:r>
    </w:p>
    <w:p w:rsidR="00000000" w:rsidRPr="002830EE" w:rsidP="007519A1">
      <w:pPr>
        <w:pStyle w:val="BodyText"/>
      </w:pPr>
      <w:r w:rsidRPr="002830EE">
        <w:t>This section specifies work environments and conditions that may affect performance. Essential operating conditions that may be present (depen</w:t>
      </w:r>
      <w:r w:rsidRPr="002830EE">
        <w:t>ding on the work situation, needs of the candidate, accessibility of the item, and local industry and regional contexts) are included. Bold italicised wording, if used in the performance criteria, is detailed below.</w:t>
      </w:r>
    </w:p>
    <w:p w:rsidR="00000000" w:rsidRPr="002830EE" w:rsidP="007519A1">
      <w:pPr>
        <w:pStyle w:val="BodyText"/>
      </w:pPr>
      <w:r w:rsidRPr="002830EE">
        <w:t>There is no Range of Conditions for thi</w:t>
      </w:r>
      <w:r w:rsidRPr="002830EE">
        <w:t>s unit.</w:t>
      </w:r>
    </w:p>
    <w:p w:rsidR="00000000" w:rsidRPr="002830EE" w:rsidP="002830EE">
      <w:pPr>
        <w:pStyle w:val="Heading1"/>
      </w:pPr>
      <w:bookmarkStart w:id="8" w:name="O_794204"/>
      <w:bookmarkEnd w:id="8"/>
      <w:r w:rsidRPr="002830EE">
        <w:t>Unit Mapping Information</w:t>
      </w:r>
    </w:p>
    <w:p w:rsidR="00000000" w:rsidRPr="002830EE" w:rsidP="007519A1">
      <w:pPr>
        <w:pStyle w:val="BodyText"/>
      </w:pPr>
      <w:r w:rsidRPr="002830EE">
        <w:t>Equivalent to AURTNA5001 Estimate and calculate costs to repair, maintain or modify a vehicle</w:t>
      </w:r>
    </w:p>
    <w:p w:rsidR="00000000" w:rsidRPr="002830EE" w:rsidP="002830EE">
      <w:pPr>
        <w:pStyle w:val="Heading1"/>
      </w:pPr>
      <w:bookmarkStart w:id="9" w:name="O_794211"/>
      <w:bookmarkEnd w:id="9"/>
      <w:r w:rsidRPr="002830EE">
        <w:t>Links</w:t>
      </w:r>
    </w:p>
    <w:p w:rsidR="00000000" w:rsidRPr="002830EE" w:rsidP="007519A1">
      <w:pPr>
        <w:pStyle w:val="BodyText"/>
      </w:pPr>
      <w:r w:rsidRPr="002830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58B7">
        <w:rPr>
          <w:rStyle w:val="Hyperlink"/>
        </w:rPr>
        <w:t>https://vetnet.gov.au/Pages/TrainingDocs.aspx?q=b4278d82-d487-4070-a8c4-78045ec695b1</w:t>
      </w:r>
      <w:r>
        <w:fldChar w:fldCharType="end"/>
      </w:r>
    </w:p>
    <w:p w:rsidR="00000000" w:rsidRPr="002830EE" w:rsidP="007519A1">
      <w:pPr>
        <w:pStyle w:val="BodyText"/>
        <w:sectPr w:rsidSect="002830EE">
          <w:headerReference w:type="default" r:id="rId10"/>
          <w:footerReference w:type="default" r:id="rId11"/>
          <w:pgSz w:w="11908" w:h="16833"/>
          <w:pgMar w:top="1702" w:right="1418" w:bottom="1702" w:left="1418" w:header="992" w:footer="992" w:gutter="0"/>
          <w:cols w:space="720"/>
          <w:noEndnote/>
          <w:docGrid w:linePitch="299"/>
        </w:sectPr>
      </w:pPr>
    </w:p>
    <w:p w:rsidR="00000000" w:rsidRPr="002830EE" w:rsidP="002830EE">
      <w:pPr>
        <w:pStyle w:val="SuperHeading"/>
      </w:pPr>
      <w:r w:rsidRPr="002830EE">
        <w:t>Assessment Requirements for AURTNA001 Estimate and quote automo</w:t>
      </w:r>
      <w:r w:rsidRPr="002830EE">
        <w:t>tive vehicle or machinery modifications</w:t>
      </w:r>
    </w:p>
    <w:p w:rsidR="00000000" w:rsidRPr="002830EE" w:rsidP="002830EE">
      <w:pPr>
        <w:pStyle w:val="Heading1"/>
      </w:pPr>
      <w:bookmarkStart w:id="10" w:name="O_794206"/>
      <w:bookmarkEnd w:id="10"/>
      <w:r w:rsidRPr="002830EE">
        <w:t>Modification History</w:t>
      </w:r>
    </w:p>
    <w:tbl>
      <w:tblPr>
        <w:tblW w:w="9639" w:type="dxa"/>
        <w:tblLayout w:type="fixed"/>
        <w:tblCellMar>
          <w:left w:w="62" w:type="dxa"/>
          <w:right w:w="62" w:type="dxa"/>
        </w:tblCellMar>
        <w:tblLook w:val="0000"/>
      </w:tblPr>
      <w:tblGrid>
        <w:gridCol w:w="2835"/>
        <w:gridCol w:w="6804"/>
      </w:tblGrid>
      <w:tr w:rsidTr="007519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0EE" w:rsidP="002830EE">
            <w:pPr>
              <w:pStyle w:val="BodyText"/>
            </w:pPr>
            <w:r w:rsidRPr="002830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0EE">
            <w:pPr>
              <w:pStyle w:val="BodyText"/>
              <w:rPr>
                <w:lang w:val="en-NZ"/>
              </w:rPr>
            </w:pPr>
            <w:r w:rsidRPr="002830EE">
              <w:rPr>
                <w:rStyle w:val="SpecialBold"/>
              </w:rPr>
              <w:t>Comment</w:t>
            </w:r>
          </w:p>
        </w:tc>
      </w:tr>
      <w:tr w:rsidTr="007519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0EE">
            <w:pPr>
              <w:pStyle w:val="BodyText"/>
              <w:rPr>
                <w:lang w:val="en-NZ"/>
              </w:rPr>
            </w:pPr>
            <w:r w:rsidRPr="002830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0EE" w:rsidP="002830EE">
            <w:pPr>
              <w:pStyle w:val="BodyText"/>
            </w:pPr>
            <w:r w:rsidRPr="002830EE">
              <w:t>New unit of competency.</w:t>
            </w:r>
          </w:p>
        </w:tc>
      </w:tr>
    </w:tbl>
    <w:p w:rsidR="00000000" w:rsidRPr="002830EE" w:rsidP="002830EE">
      <w:pPr>
        <w:pStyle w:val="BodyText"/>
      </w:pPr>
    </w:p>
    <w:p w:rsidR="00000000" w:rsidRPr="002830EE" w:rsidP="002830EE">
      <w:pPr>
        <w:pStyle w:val="AllowPageBreak"/>
      </w:pPr>
    </w:p>
    <w:p w:rsidR="00000000" w:rsidRPr="002830EE" w:rsidP="002830EE">
      <w:pPr>
        <w:pStyle w:val="Heading1"/>
      </w:pPr>
      <w:bookmarkStart w:id="11" w:name="O_794207"/>
      <w:bookmarkEnd w:id="11"/>
      <w:r w:rsidRPr="002830EE">
        <w:t>Performance Evidence</w:t>
      </w:r>
    </w:p>
    <w:p w:rsidR="00000000" w:rsidRPr="002830EE" w:rsidP="007519A1">
      <w:pPr>
        <w:pStyle w:val="BodyText"/>
      </w:pPr>
      <w:r w:rsidRPr="002830EE">
        <w:t>Before competency can be determined, individuals must demonstrate they can perform the following according to the standard defined in the unit’s elements, performance criteria and foundation skills:</w:t>
      </w:r>
    </w:p>
    <w:p w:rsidR="00000000" w:rsidRPr="002830EE" w:rsidP="002830EE">
      <w:pPr>
        <w:pStyle w:val="ListBullet"/>
      </w:pPr>
      <w:r w:rsidRPr="002830EE">
        <w:t>estimate and quote modifications to three different vehi</w:t>
      </w:r>
      <w:r w:rsidRPr="002830EE">
        <w:t>cles or machinery, including:</w:t>
      </w:r>
    </w:p>
    <w:p w:rsidR="00000000" w:rsidRPr="002830EE" w:rsidP="002830EE">
      <w:pPr>
        <w:pStyle w:val="ListBullet2"/>
      </w:pPr>
      <w:r w:rsidRPr="002830EE">
        <w:t>one mechanical modification</w:t>
      </w:r>
    </w:p>
    <w:p w:rsidR="00000000" w:rsidRPr="002830EE" w:rsidP="002830EE">
      <w:pPr>
        <w:pStyle w:val="ListBullet2"/>
      </w:pPr>
      <w:r w:rsidRPr="002830EE">
        <w:t>one electrical modification</w:t>
      </w:r>
    </w:p>
    <w:p w:rsidR="00000000" w:rsidRPr="002830EE" w:rsidP="002830EE">
      <w:pPr>
        <w:pStyle w:val="ListBullet2"/>
      </w:pPr>
      <w:r w:rsidRPr="002830EE">
        <w:t>one body modification.</w:t>
      </w:r>
    </w:p>
    <w:p w:rsidR="00000000" w:rsidRPr="002830EE" w:rsidP="002830EE">
      <w:pPr>
        <w:pStyle w:val="AllowPageBreak"/>
      </w:pPr>
    </w:p>
    <w:p w:rsidR="00000000" w:rsidRPr="002830EE" w:rsidP="002830EE">
      <w:pPr>
        <w:pStyle w:val="Heading1"/>
      </w:pPr>
      <w:bookmarkStart w:id="12" w:name="O_794208"/>
      <w:bookmarkEnd w:id="12"/>
      <w:r w:rsidRPr="002830EE">
        <w:t>Knowledge Evidence</w:t>
      </w:r>
    </w:p>
    <w:p w:rsidR="00000000" w:rsidRPr="002830EE" w:rsidP="007519A1">
      <w:pPr>
        <w:pStyle w:val="BodyText"/>
      </w:pPr>
      <w:r w:rsidRPr="002830EE">
        <w:t>Individuals must be able to demonstrate knowledge of:</w:t>
      </w:r>
    </w:p>
    <w:p w:rsidR="00000000" w:rsidRPr="002830EE" w:rsidP="002830EE">
      <w:pPr>
        <w:pStyle w:val="ListBullet"/>
      </w:pPr>
      <w:r w:rsidRPr="002830EE">
        <w:t>work health and safety (WHS) and occupational health and safety (OHS) requirements relating to estimating and quoting vehicle or machinery modifications, including:</w:t>
      </w:r>
    </w:p>
    <w:p w:rsidR="00000000" w:rsidRPr="002830EE" w:rsidP="002830EE">
      <w:pPr>
        <w:pStyle w:val="ListBullet2"/>
      </w:pPr>
      <w:r w:rsidRPr="002830EE">
        <w:t>quality requirements</w:t>
      </w:r>
    </w:p>
    <w:p w:rsidR="00000000" w:rsidRPr="002830EE" w:rsidP="002830EE">
      <w:pPr>
        <w:pStyle w:val="ListBullet2"/>
      </w:pPr>
      <w:r w:rsidRPr="002830EE">
        <w:t>reporting and recording procedures</w:t>
      </w:r>
    </w:p>
    <w:p w:rsidR="00000000" w:rsidRPr="002830EE" w:rsidP="002830EE">
      <w:pPr>
        <w:pStyle w:val="ListBullet2"/>
      </w:pPr>
      <w:r w:rsidRPr="002830EE">
        <w:t>procedures for selecting and using</w:t>
      </w:r>
      <w:r w:rsidRPr="002830EE">
        <w:t xml:space="preserve"> personal protective equipment (PPE) and hand tools</w:t>
      </w:r>
    </w:p>
    <w:p w:rsidR="00000000" w:rsidRPr="002830EE" w:rsidP="002830EE">
      <w:pPr>
        <w:pStyle w:val="ListBullet"/>
      </w:pPr>
      <w:r w:rsidRPr="002830EE">
        <w:t>location and content of:</w:t>
      </w:r>
    </w:p>
    <w:p w:rsidR="00000000" w:rsidRPr="002830EE" w:rsidP="002830EE">
      <w:pPr>
        <w:pStyle w:val="ListBullet2"/>
      </w:pPr>
      <w:r w:rsidRPr="002830EE">
        <w:t>original equipment manufacturer (OEM) specifications and workplace procedures</w:t>
      </w:r>
    </w:p>
    <w:p w:rsidR="00000000" w:rsidRPr="002830EE" w:rsidP="002830EE">
      <w:pPr>
        <w:pStyle w:val="ListBullet2"/>
      </w:pPr>
      <w:r w:rsidRPr="002830EE">
        <w:t>costing catalogues</w:t>
      </w:r>
    </w:p>
    <w:p w:rsidR="00000000" w:rsidRPr="002830EE" w:rsidP="002830EE">
      <w:pPr>
        <w:pStyle w:val="ListBullet2"/>
      </w:pPr>
      <w:r w:rsidRPr="002830EE">
        <w:t>labour time guides</w:t>
      </w:r>
    </w:p>
    <w:p w:rsidR="00000000" w:rsidRPr="002830EE" w:rsidP="002830EE">
      <w:pPr>
        <w:pStyle w:val="ListBullet"/>
      </w:pPr>
      <w:r w:rsidRPr="002830EE">
        <w:t>principles of estimating and job costing</w:t>
      </w:r>
    </w:p>
    <w:p w:rsidR="00000000" w:rsidRPr="002830EE" w:rsidP="002830EE">
      <w:pPr>
        <w:pStyle w:val="ListBullet"/>
      </w:pPr>
      <w:r w:rsidRPr="002830EE">
        <w:t>procedures and processes for identifying, apportioning, validating and documenting total costs for work, including components of estimates and job costings, including:</w:t>
      </w:r>
    </w:p>
    <w:p w:rsidR="00000000" w:rsidRPr="002830EE" w:rsidP="002830EE">
      <w:pPr>
        <w:pStyle w:val="ListBullet2"/>
      </w:pPr>
      <w:r w:rsidRPr="002830EE">
        <w:t>labour</w:t>
      </w:r>
    </w:p>
    <w:p w:rsidR="00000000" w:rsidRPr="002830EE" w:rsidP="002830EE">
      <w:pPr>
        <w:pStyle w:val="ListBullet2"/>
      </w:pPr>
      <w:r w:rsidRPr="002830EE">
        <w:t>parts</w:t>
      </w:r>
    </w:p>
    <w:p w:rsidR="00000000" w:rsidRPr="002830EE" w:rsidP="002830EE">
      <w:pPr>
        <w:pStyle w:val="ListBullet2"/>
      </w:pPr>
      <w:r w:rsidRPr="002830EE">
        <w:t>costs relating to required external products or services</w:t>
      </w:r>
    </w:p>
    <w:p w:rsidR="00000000" w:rsidRPr="002830EE" w:rsidP="002830EE">
      <w:pPr>
        <w:pStyle w:val="ListBullet"/>
      </w:pPr>
      <w:r w:rsidRPr="002830EE">
        <w:t xml:space="preserve">requirements of </w:t>
      </w:r>
      <w:r w:rsidRPr="002830EE">
        <w:t>Australian Design Rules (ADRs) and Vehicle Safety Bulletins (VSBs) relating to mechanical and electrical system and body enhancement modifications.</w:t>
      </w:r>
    </w:p>
    <w:p w:rsidR="00000000" w:rsidRPr="002830EE" w:rsidP="002830EE">
      <w:pPr>
        <w:pStyle w:val="AllowPageBreak"/>
      </w:pPr>
    </w:p>
    <w:p w:rsidR="00000000" w:rsidRPr="002830EE" w:rsidP="002830EE">
      <w:pPr>
        <w:pStyle w:val="Heading1"/>
      </w:pPr>
      <w:bookmarkStart w:id="13" w:name="O_794209"/>
      <w:bookmarkEnd w:id="13"/>
      <w:r w:rsidRPr="002830EE">
        <w:t>Assessment Conditions</w:t>
      </w:r>
    </w:p>
    <w:p w:rsidR="00000000" w:rsidRPr="002830EE" w:rsidP="007519A1">
      <w:pPr>
        <w:pStyle w:val="BodyText"/>
      </w:pPr>
      <w:r w:rsidRPr="002830EE">
        <w:t>Assessors must satisfy NVR/AQTF assessor requirements.</w:t>
      </w:r>
    </w:p>
    <w:p w:rsidR="00000000" w:rsidRPr="002830EE" w:rsidP="007519A1">
      <w:pPr>
        <w:pStyle w:val="BodyText"/>
      </w:pPr>
      <w:r w:rsidRPr="002830EE">
        <w:t>Competency is</w:t>
      </w:r>
      <w:r w:rsidRPr="002830EE">
        <w:t xml:space="preserve"> to be assessed in the workplace or a simulated environment that accurately reflects performance in a real workplace setting.</w:t>
      </w:r>
    </w:p>
    <w:p w:rsidR="00000000" w:rsidRPr="002830EE" w:rsidP="007519A1">
      <w:pPr>
        <w:pStyle w:val="BodyText"/>
      </w:pPr>
      <w:r w:rsidRPr="002830EE">
        <w:t>Assessment must include direct observation of tasks.</w:t>
      </w:r>
    </w:p>
    <w:p w:rsidR="00000000" w:rsidRPr="002830EE" w:rsidP="007519A1">
      <w:pPr>
        <w:pStyle w:val="BodyText"/>
      </w:pPr>
      <w:r w:rsidRPr="002830EE">
        <w:t>Where assessment of competency includes third-party evidence, individuals must provide evidence that links them to having provided a quotation relating to a vehicle or machinery modification, e.g. quotations.</w:t>
      </w:r>
    </w:p>
    <w:p w:rsidR="00000000" w:rsidRPr="002830EE" w:rsidP="007519A1">
      <w:pPr>
        <w:pStyle w:val="BodyText"/>
      </w:pPr>
      <w:r w:rsidRPr="002830EE">
        <w:t>Assessors must verify performance evidence thr</w:t>
      </w:r>
      <w:r w:rsidRPr="002830EE">
        <w:t>ough questioning on skills and knowledge to ensure correct interpretation and application.</w:t>
      </w:r>
    </w:p>
    <w:p w:rsidR="00000000" w:rsidRPr="002830EE" w:rsidP="007519A1">
      <w:pPr>
        <w:pStyle w:val="BodyText"/>
      </w:pPr>
      <w:r w:rsidRPr="002830EE">
        <w:t>The following resources must be made available:</w:t>
      </w:r>
    </w:p>
    <w:p w:rsidR="00000000" w:rsidRPr="002830EE" w:rsidP="002830EE">
      <w:pPr>
        <w:pStyle w:val="ListBullet"/>
      </w:pPr>
      <w:r w:rsidRPr="002830EE">
        <w:t>automotive repair workplace or simulated workplace</w:t>
      </w:r>
    </w:p>
    <w:p w:rsidR="00000000" w:rsidRPr="002830EE" w:rsidP="002830EE">
      <w:pPr>
        <w:pStyle w:val="ListBullet"/>
      </w:pPr>
      <w:r w:rsidRPr="002830EE">
        <w:t>three different vehicles or machinery requiring estimates and qu</w:t>
      </w:r>
      <w:r w:rsidRPr="002830EE">
        <w:t>otes relating to mechanical and electrical system or body enhancement modifications</w:t>
      </w:r>
    </w:p>
    <w:p w:rsidR="00000000" w:rsidRPr="002830EE" w:rsidP="002830EE">
      <w:pPr>
        <w:pStyle w:val="ListBullet"/>
      </w:pPr>
      <w:r w:rsidRPr="002830EE">
        <w:t>OEM specifications and workplace procedures</w:t>
      </w:r>
    </w:p>
    <w:p w:rsidR="00000000" w:rsidRPr="002830EE" w:rsidP="002830EE">
      <w:pPr>
        <w:pStyle w:val="ListBullet"/>
      </w:pPr>
      <w:r w:rsidRPr="002830EE">
        <w:t>labour time guides</w:t>
      </w:r>
    </w:p>
    <w:p w:rsidR="00000000" w:rsidRPr="002830EE" w:rsidP="002830EE">
      <w:pPr>
        <w:pStyle w:val="ListBullet"/>
      </w:pPr>
      <w:r w:rsidRPr="002830EE">
        <w:t>office equipment, including calculators, computer, internet and software</w:t>
      </w:r>
    </w:p>
    <w:p w:rsidR="00000000" w:rsidRPr="002830EE" w:rsidP="002830EE">
      <w:pPr>
        <w:pStyle w:val="ListBullet"/>
      </w:pPr>
      <w:r w:rsidRPr="002830EE">
        <w:t>manufacturer and component refurbish</w:t>
      </w:r>
      <w:r w:rsidRPr="002830EE">
        <w:t>ing costing guides.</w:t>
      </w:r>
    </w:p>
    <w:p w:rsidR="00000000" w:rsidRPr="002830EE" w:rsidP="002830EE">
      <w:pPr>
        <w:pStyle w:val="AllowPageBreak"/>
      </w:pPr>
    </w:p>
    <w:p w:rsidR="00000000" w:rsidRPr="002830EE" w:rsidP="002830EE">
      <w:pPr>
        <w:pStyle w:val="Heading1"/>
      </w:pPr>
      <w:bookmarkStart w:id="14" w:name="O_794212"/>
      <w:bookmarkEnd w:id="14"/>
      <w:r w:rsidRPr="002830EE">
        <w:t>Links</w:t>
      </w:r>
    </w:p>
    <w:p w:rsidR="00000000" w:rsidRPr="002830EE" w:rsidP="007519A1">
      <w:pPr>
        <w:pStyle w:val="BodyText"/>
      </w:pPr>
      <w:r w:rsidRPr="002830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58B7">
        <w:rPr>
          <w:rStyle w:val="Hyperlink"/>
        </w:rPr>
        <w:t>https://vetnet.gov.au/Pages/TrainingDocs.aspx?q=b4278d82-d487-4070-a8c4-78045ec695b1</w:t>
      </w:r>
      <w:r>
        <w:fldChar w:fldCharType="end"/>
      </w:r>
    </w:p>
    <w:p w:rsidR="00000000" w:rsidRPr="002830EE" w:rsidP="007519A1">
      <w:pPr>
        <w:pStyle w:val="BodyText"/>
      </w:pPr>
      <w:r w:rsidRPr="002830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58B7">
        <w:rPr>
          <w:rStyle w:val="Hyperlink"/>
        </w:rPr>
        <w:t>https://vetnet.gov.au/Pages/TrainingDocs.aspx?q=b4278d82-d487-4070-a8c4-78045ec695b1</w:t>
      </w:r>
      <w:r>
        <w:fldChar w:fldCharType="end"/>
      </w:r>
    </w:p>
    <w:p w:rsidR="00000000" w:rsidRPr="002830EE" w:rsidP="002830EE"/>
    <w:sectPr w:rsidSect="002830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EE" w:rsidRPr="007519A1" w:rsidP="00751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A1" w:rsidP="00283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19A1" w:rsidP="002830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19A1" w:rsidP="002830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EE" w:rsidP="002830EE">
    <w:pPr>
      <w:pStyle w:val="Footer"/>
      <w:framePr w:wrap="around"/>
    </w:pPr>
    <w:r>
      <w:fldChar w:fldCharType="begin"/>
    </w:r>
    <w:r>
      <w:instrText xml:space="preserve"> DOCPROPERTY  Subject  \* MERGEFORMAT </w:instrText>
    </w:r>
    <w:r>
      <w:fldChar w:fldCharType="separate"/>
    </w:r>
    <w:r w:rsidR="007519A1">
      <w:t>Approved</w:t>
    </w:r>
    <w:r w:rsidR="007519A1">
      <w:fldChar w:fldCharType="end"/>
    </w:r>
    <w:r>
      <w:tab/>
      <w:t xml:space="preserve">Page </w:t>
    </w:r>
    <w:r>
      <w:fldChar w:fldCharType="begin"/>
    </w:r>
    <w:r>
      <w:instrText xml:space="preserve"> PAGE  \* Arabic  \* MERGEFORMAT </w:instrText>
    </w:r>
    <w:r>
      <w:fldChar w:fldCharType="separate"/>
    </w:r>
    <w:r w:rsidR="007519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9A1">
      <w:rPr>
        <w:noProof/>
      </w:rPr>
      <w:t>5</w:t>
    </w:r>
    <w:r>
      <w:rPr>
        <w:noProof/>
      </w:rPr>
      <w:fldChar w:fldCharType="end"/>
    </w:r>
  </w:p>
  <w:p w:rsidR="002830EE" w:rsidP="002830EE">
    <w:pPr>
      <w:pStyle w:val="Footer"/>
      <w:framePr w:wrap="around"/>
    </w:pPr>
    <w:r>
      <w:t xml:space="preserve">© Commonwealth of Australia, </w:t>
    </w:r>
    <w:r>
      <w:fldChar w:fldCharType="begin"/>
    </w:r>
    <w:r>
      <w:instrText xml:space="preserve"> DATE  \@ "yyyy"  \* MERGEFORMAT </w:instrText>
    </w:r>
    <w:r>
      <w:fldChar w:fldCharType="separate"/>
    </w:r>
    <w:r w:rsidR="007519A1">
      <w:rPr>
        <w:noProof/>
      </w:rPr>
      <w:t>2025</w:t>
    </w:r>
    <w:r>
      <w:fldChar w:fldCharType="end"/>
    </w:r>
    <w:r>
      <w:tab/>
    </w:r>
    <w:r>
      <w:fldChar w:fldCharType="begin"/>
    </w:r>
    <w:r>
      <w:instrText xml:space="preserve"> DOCPROPERTY  Author  \* MERGEFORMAT </w:instrText>
    </w:r>
    <w:r>
      <w:fldChar w:fldCharType="separate"/>
    </w:r>
    <w:r w:rsidR="007519A1">
      <w:t>Mining and Automotive Skills Alliance</w:t>
    </w:r>
    <w:r w:rsidR="007519A1">
      <w:fldChar w:fldCharType="end"/>
    </w:r>
  </w:p>
  <w:p w:rsidR="002830EE" w:rsidP="00283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0EE" w:rsidRPr="007519A1" w:rsidP="007519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A1" w:rsidRPr="002D2AF8" w:rsidP="002830EE">
    <w:pPr>
      <w:pStyle w:val="Header"/>
      <w:framePr w:wrap="around"/>
    </w:pPr>
    <w:r>
      <w:fldChar w:fldCharType="begin"/>
    </w:r>
    <w:r>
      <w:instrText xml:space="preserve"> TITLE   \* MERGEFORMAT </w:instrText>
    </w:r>
    <w:r>
      <w:fldChar w:fldCharType="separate"/>
    </w:r>
    <w:r>
      <w:t>AURTNA001 Estimate and quote automotive vehicle or machinery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9A1" w:rsidP="002830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EE" w:rsidRPr="002D2AF8" w:rsidP="002830EE">
    <w:pPr>
      <w:pStyle w:val="Header"/>
      <w:framePr w:wrap="around"/>
    </w:pPr>
    <w:r>
      <w:fldChar w:fldCharType="begin"/>
    </w:r>
    <w:r>
      <w:instrText xml:space="preserve"> TITLE   \* MERGEFORMAT </w:instrText>
    </w:r>
    <w:r>
      <w:fldChar w:fldCharType="separate"/>
    </w:r>
    <w:r w:rsidR="007519A1">
      <w:t>AURTNA001 Estimate and quote automotive vehicle or machinery modifications</w:t>
    </w:r>
    <w:r w:rsidR="007519A1">
      <w:fldChar w:fldCharType="end"/>
    </w:r>
    <w:r>
      <w:tab/>
      <w:t xml:space="preserve">Date this document was generated: </w:t>
    </w:r>
    <w:r>
      <w:fldChar w:fldCharType="begin"/>
    </w:r>
    <w:r>
      <w:instrText xml:space="preserve"> CREATEDATE  \@ "d MMMM yyyy"  \* MERGEFORMAT </w:instrText>
    </w:r>
    <w:r>
      <w:fldChar w:fldCharType="separate"/>
    </w:r>
    <w:r w:rsidR="007519A1">
      <w:rPr>
        <w:noProof/>
      </w:rPr>
      <w:t>2 March 2025</w:t>
    </w:r>
    <w:r>
      <w:fldChar w:fldCharType="end"/>
    </w:r>
  </w:p>
  <w:p w:rsidR="002830EE" w:rsidP="00283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09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4A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AE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0EE"/>
    <w:pPr>
      <w:spacing w:before="360" w:after="60"/>
      <w:outlineLvl w:val="0"/>
    </w:pPr>
    <w:rPr>
      <w:sz w:val="32"/>
    </w:rPr>
  </w:style>
  <w:style w:type="paragraph" w:styleId="Heading2">
    <w:name w:val="heading 2"/>
    <w:basedOn w:val="HeadingBase"/>
    <w:next w:val="BodyText"/>
    <w:link w:val="Heading2Char"/>
    <w:qFormat/>
    <w:rsid w:val="002830EE"/>
    <w:pPr>
      <w:keepLines/>
      <w:spacing w:before="240" w:after="120"/>
      <w:outlineLvl w:val="1"/>
    </w:pPr>
    <w:rPr>
      <w:sz w:val="28"/>
      <w:szCs w:val="40"/>
    </w:rPr>
  </w:style>
  <w:style w:type="paragraph" w:styleId="Heading3">
    <w:name w:val="heading 3"/>
    <w:basedOn w:val="HeadingBase"/>
    <w:next w:val="BodyText"/>
    <w:link w:val="Heading3Char"/>
    <w:qFormat/>
    <w:rsid w:val="002830EE"/>
    <w:pPr>
      <w:spacing w:before="180" w:after="120"/>
      <w:outlineLvl w:val="2"/>
    </w:pPr>
    <w:rPr>
      <w:spacing w:val="-10"/>
      <w:kern w:val="32"/>
    </w:rPr>
  </w:style>
  <w:style w:type="paragraph" w:styleId="Heading4">
    <w:name w:val="heading 4"/>
    <w:basedOn w:val="HeadingBase"/>
    <w:next w:val="BodyText"/>
    <w:link w:val="Heading4Char"/>
    <w:qFormat/>
    <w:rsid w:val="002830EE"/>
    <w:pPr>
      <w:spacing w:before="160" w:after="120"/>
      <w:outlineLvl w:val="3"/>
    </w:pPr>
    <w:rPr>
      <w:sz w:val="22"/>
    </w:rPr>
  </w:style>
  <w:style w:type="paragraph" w:styleId="Heading5">
    <w:name w:val="heading 5"/>
    <w:basedOn w:val="HeadingBase"/>
    <w:next w:val="Normal"/>
    <w:link w:val="Heading5Char"/>
    <w:qFormat/>
    <w:rsid w:val="002830EE"/>
    <w:pPr>
      <w:spacing w:before="80"/>
      <w:outlineLvl w:val="4"/>
    </w:pPr>
    <w:rPr>
      <w:color w:val="918585"/>
      <w:sz w:val="20"/>
    </w:rPr>
  </w:style>
  <w:style w:type="paragraph" w:styleId="Heading6">
    <w:name w:val="heading 6"/>
    <w:basedOn w:val="HeadingBase"/>
    <w:next w:val="Normal"/>
    <w:link w:val="Heading6Char"/>
    <w:qFormat/>
    <w:rsid w:val="002830EE"/>
    <w:pPr>
      <w:spacing w:before="60"/>
      <w:outlineLvl w:val="5"/>
    </w:pPr>
    <w:rPr>
      <w:color w:val="918585"/>
      <w:sz w:val="20"/>
    </w:rPr>
  </w:style>
  <w:style w:type="paragraph" w:styleId="Heading7">
    <w:name w:val="heading 7"/>
    <w:basedOn w:val="Normal"/>
    <w:next w:val="Normal"/>
    <w:link w:val="Heading7Char"/>
    <w:qFormat/>
    <w:rsid w:val="002830EE"/>
    <w:pPr>
      <w:ind w:left="720"/>
      <w:outlineLvl w:val="6"/>
    </w:pPr>
    <w:rPr>
      <w:i/>
    </w:rPr>
  </w:style>
  <w:style w:type="paragraph" w:styleId="Heading8">
    <w:name w:val="heading 8"/>
    <w:basedOn w:val="Normal"/>
    <w:next w:val="Normal"/>
    <w:link w:val="Heading8Char"/>
    <w:qFormat/>
    <w:rsid w:val="002830EE"/>
    <w:pPr>
      <w:ind w:left="720"/>
      <w:outlineLvl w:val="7"/>
    </w:pPr>
    <w:rPr>
      <w:i/>
    </w:rPr>
  </w:style>
  <w:style w:type="paragraph" w:styleId="Heading9">
    <w:name w:val="heading 9"/>
    <w:basedOn w:val="Normal"/>
    <w:next w:val="Normal"/>
    <w:link w:val="Heading9Char"/>
    <w:qFormat/>
    <w:rsid w:val="002830EE"/>
    <w:pPr>
      <w:ind w:left="720"/>
      <w:outlineLvl w:val="8"/>
    </w:pPr>
    <w:rPr>
      <w:i/>
    </w:rPr>
  </w:style>
  <w:style w:type="character" w:default="1" w:styleId="DefaultParagraphFont">
    <w:name w:val="Default Paragraph Font"/>
    <w:uiPriority w:val="1"/>
    <w:unhideWhenUsed/>
    <w:rsid w:val="00283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0EE"/>
  </w:style>
  <w:style w:type="character" w:customStyle="1" w:styleId="Heading1Char">
    <w:name w:val="Heading 1 Char"/>
    <w:basedOn w:val="DefaultParagraphFont"/>
    <w:link w:val="Heading1"/>
    <w:rsid w:val="002830EE"/>
    <w:rPr>
      <w:rFonts w:ascii="Times New Roman" w:eastAsia="Times New Roman" w:hAnsi="Times New Roman" w:cs="Times New Roman"/>
      <w:b/>
      <w:sz w:val="32"/>
      <w:szCs w:val="20"/>
      <w:lang w:eastAsia="en-US"/>
    </w:rPr>
  </w:style>
  <w:style w:type="paragraph" w:styleId="BodyText">
    <w:name w:val="Body Text"/>
    <w:basedOn w:val="Normal"/>
    <w:link w:val="BodyTextChar"/>
    <w:rsid w:val="00283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0EE"/>
    <w:rPr>
      <w:rFonts w:ascii="Times New Roman" w:eastAsia="Times New Roman" w:hAnsi="Times New Roman" w:cs="Times New Roman"/>
      <w:sz w:val="24"/>
      <w:lang w:eastAsia="en-US"/>
    </w:rPr>
  </w:style>
  <w:style w:type="paragraph" w:styleId="List">
    <w:name w:val="List"/>
    <w:basedOn w:val="BodyText"/>
    <w:next w:val="BodyText"/>
    <w:rsid w:val="002830EE"/>
    <w:pPr>
      <w:tabs>
        <w:tab w:val="left" w:pos="340"/>
      </w:tabs>
      <w:spacing w:before="60" w:after="60"/>
      <w:ind w:left="340" w:hanging="340"/>
    </w:pPr>
  </w:style>
  <w:style w:type="paragraph" w:styleId="ListBullet">
    <w:name w:val="List Bullet"/>
    <w:basedOn w:val="List"/>
    <w:rsid w:val="002830EE"/>
    <w:pPr>
      <w:numPr>
        <w:numId w:val="12"/>
      </w:numPr>
      <w:tabs>
        <w:tab w:val="clear" w:pos="340"/>
      </w:tabs>
      <w:spacing w:before="40" w:after="40"/>
    </w:pPr>
  </w:style>
  <w:style w:type="character" w:customStyle="1" w:styleId="SpecialBold">
    <w:name w:val="Special Bold"/>
    <w:basedOn w:val="DefaultParagraphFont"/>
    <w:rsid w:val="002830EE"/>
    <w:rPr>
      <w:b/>
      <w:spacing w:val="0"/>
    </w:rPr>
  </w:style>
  <w:style w:type="paragraph" w:styleId="ListBullet2">
    <w:name w:val="List Bullet 2"/>
    <w:basedOn w:val="List2"/>
    <w:rsid w:val="002830EE"/>
    <w:pPr>
      <w:numPr>
        <w:numId w:val="13"/>
      </w:numPr>
      <w:tabs>
        <w:tab w:val="clear" w:pos="680"/>
      </w:tabs>
    </w:pPr>
  </w:style>
  <w:style w:type="paragraph" w:customStyle="1" w:styleId="SuperHeading">
    <w:name w:val="SuperHeading"/>
    <w:basedOn w:val="Normal"/>
    <w:rsid w:val="002830EE"/>
    <w:pPr>
      <w:spacing w:before="240" w:after="120"/>
      <w:outlineLvl w:val="0"/>
    </w:pPr>
    <w:rPr>
      <w:rFonts w:ascii="Times New Roman" w:hAnsi="Times New Roman"/>
      <w:b/>
      <w:sz w:val="32"/>
    </w:rPr>
  </w:style>
  <w:style w:type="paragraph" w:customStyle="1" w:styleId="AllowPageBreak">
    <w:name w:val="AllowPageBreak"/>
    <w:rsid w:val="00283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0EE"/>
    <w:rPr>
      <w:rFonts w:ascii="Courier New" w:eastAsia="Times New Roman" w:hAnsi="Courier New" w:cs="Times New Roman"/>
      <w:i/>
      <w:szCs w:val="20"/>
      <w:lang w:eastAsia="en-US"/>
    </w:rPr>
  </w:style>
  <w:style w:type="paragraph" w:customStyle="1" w:styleId="HeadingBase">
    <w:name w:val="Heading Base"/>
    <w:rsid w:val="00283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0EE"/>
    <w:pPr>
      <w:tabs>
        <w:tab w:val="right" w:leader="dot" w:pos="9072"/>
      </w:tabs>
      <w:ind w:left="567"/>
    </w:pPr>
    <w:rPr>
      <w:szCs w:val="22"/>
    </w:rPr>
  </w:style>
  <w:style w:type="paragraph" w:customStyle="1" w:styleId="TOCBase">
    <w:name w:val="TOC Base"/>
    <w:rsid w:val="00283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0EE"/>
    <w:pPr>
      <w:tabs>
        <w:tab w:val="right" w:leader="dot" w:pos="9072"/>
      </w:tabs>
      <w:spacing w:before="40" w:after="40"/>
      <w:ind w:left="284"/>
    </w:pPr>
    <w:rPr>
      <w:rFonts w:ascii="Times New Roman" w:hAnsi="Times New Roman"/>
    </w:rPr>
  </w:style>
  <w:style w:type="paragraph" w:styleId="TOC1">
    <w:name w:val="toc 1"/>
    <w:basedOn w:val="TOCBase"/>
    <w:next w:val="Normal"/>
    <w:rsid w:val="00283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0EE"/>
    <w:rPr>
      <w:rFonts w:ascii="Times New Roman" w:eastAsia="Times New Roman" w:hAnsi="Times New Roman" w:cs="Times New Roman"/>
      <w:sz w:val="16"/>
      <w:lang w:eastAsia="en-US"/>
    </w:rPr>
  </w:style>
  <w:style w:type="paragraph" w:styleId="Title">
    <w:name w:val="Title"/>
    <w:basedOn w:val="HeadingBase"/>
    <w:link w:val="TitleChar"/>
    <w:qFormat/>
    <w:rsid w:val="002830EE"/>
    <w:pPr>
      <w:spacing w:before="5040"/>
      <w:jc w:val="center"/>
    </w:pPr>
    <w:rPr>
      <w:sz w:val="48"/>
      <w:szCs w:val="72"/>
      <w:lang w:val="en-US"/>
    </w:rPr>
  </w:style>
  <w:style w:type="character" w:customStyle="1" w:styleId="TitleChar">
    <w:name w:val="Title Char"/>
    <w:basedOn w:val="DefaultParagraphFont"/>
    <w:link w:val="Title"/>
    <w:rsid w:val="00283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0EE"/>
    <w:pPr>
      <w:tabs>
        <w:tab w:val="left" w:pos="3600"/>
        <w:tab w:val="left" w:pos="3958"/>
      </w:tabs>
    </w:pPr>
  </w:style>
  <w:style w:type="paragraph" w:customStyle="1" w:styleId="Note">
    <w:name w:val="Note"/>
    <w:basedOn w:val="BodyText"/>
    <w:rsid w:val="00283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0EE"/>
    <w:pPr>
      <w:framePr w:wrap="auto" w:hAnchor="text" w:y="6049"/>
    </w:pPr>
    <w:rPr>
      <w:color w:val="000000"/>
      <w:sz w:val="40"/>
    </w:rPr>
  </w:style>
  <w:style w:type="paragraph" w:customStyle="1" w:styleId="TOCTitle">
    <w:name w:val="TOCTitle"/>
    <w:basedOn w:val="Heading1"/>
    <w:rsid w:val="002830EE"/>
    <w:pPr>
      <w:spacing w:after="240"/>
      <w:jc w:val="center"/>
      <w:outlineLvl w:val="9"/>
    </w:pPr>
    <w:rPr>
      <w:caps/>
    </w:rPr>
  </w:style>
  <w:style w:type="paragraph" w:customStyle="1" w:styleId="Version">
    <w:name w:val="Version"/>
    <w:rsid w:val="00283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0EE"/>
    <w:pPr>
      <w:keepNext w:val="0"/>
      <w:tabs>
        <w:tab w:val="right" w:pos="4176"/>
      </w:tabs>
      <w:ind w:left="198" w:hanging="198"/>
    </w:pPr>
    <w:rPr>
      <w:rFonts w:ascii="Garamond" w:hAnsi="Garamond"/>
    </w:rPr>
  </w:style>
  <w:style w:type="paragraph" w:styleId="IndexHeading">
    <w:name w:val="index heading"/>
    <w:basedOn w:val="Normal"/>
    <w:next w:val="Index1"/>
    <w:semiHidden/>
    <w:rsid w:val="002830EE"/>
    <w:pPr>
      <w:spacing w:before="120" w:after="120"/>
    </w:pPr>
    <w:rPr>
      <w:rFonts w:ascii="Arial" w:hAnsi="Arial"/>
      <w:b/>
      <w:color w:val="918585"/>
      <w:sz w:val="24"/>
    </w:rPr>
  </w:style>
  <w:style w:type="paragraph" w:styleId="Header">
    <w:name w:val="header"/>
    <w:basedOn w:val="Normal"/>
    <w:link w:val="HeaderChar"/>
    <w:rsid w:val="00283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0EE"/>
    <w:rPr>
      <w:rFonts w:ascii="Times New Roman" w:eastAsia="Times New Roman" w:hAnsi="Times New Roman" w:cs="Times New Roman"/>
      <w:sz w:val="16"/>
      <w:szCs w:val="20"/>
      <w:lang w:val="en-GB" w:eastAsia="en-US"/>
    </w:rPr>
  </w:style>
  <w:style w:type="paragraph" w:customStyle="1" w:styleId="Chapter">
    <w:name w:val="Chapter"/>
    <w:basedOn w:val="Normal"/>
    <w:rsid w:val="002830EE"/>
    <w:pPr>
      <w:spacing w:before="240"/>
    </w:pPr>
    <w:rPr>
      <w:rFonts w:ascii="Times New Roman" w:hAnsi="Times New Roman"/>
      <w:smallCaps/>
      <w:spacing w:val="80"/>
      <w:sz w:val="28"/>
    </w:rPr>
  </w:style>
  <w:style w:type="paragraph" w:customStyle="1" w:styleId="InChapter">
    <w:name w:val="InChapter"/>
    <w:basedOn w:val="Heading3"/>
    <w:rsid w:val="002830EE"/>
    <w:pPr>
      <w:spacing w:after="240"/>
      <w:outlineLvl w:val="9"/>
    </w:pPr>
    <w:rPr>
      <w:noProof/>
    </w:rPr>
  </w:style>
  <w:style w:type="paragraph" w:styleId="Index2">
    <w:name w:val="index 2"/>
    <w:basedOn w:val="Normal"/>
    <w:next w:val="Normal"/>
    <w:semiHidden/>
    <w:rsid w:val="002830EE"/>
    <w:pPr>
      <w:tabs>
        <w:tab w:val="right" w:pos="4176"/>
      </w:tabs>
      <w:ind w:left="568" w:hanging="284"/>
    </w:pPr>
    <w:rPr>
      <w:rFonts w:ascii="Garamond" w:hAnsi="Garamond"/>
    </w:rPr>
  </w:style>
  <w:style w:type="paragraph" w:customStyle="1" w:styleId="Byline">
    <w:name w:val="Byline"/>
    <w:rsid w:val="00283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0EE"/>
    <w:pPr>
      <w:tabs>
        <w:tab w:val="clear" w:pos="3600"/>
        <w:tab w:val="clear" w:pos="3958"/>
      </w:tabs>
      <w:jc w:val="right"/>
    </w:pPr>
  </w:style>
  <w:style w:type="character" w:styleId="Emphasis">
    <w:name w:val="Emphasis"/>
    <w:basedOn w:val="DefaultParagraphFont"/>
    <w:qFormat/>
    <w:rsid w:val="002830EE"/>
    <w:rPr>
      <w:i/>
    </w:rPr>
  </w:style>
  <w:style w:type="paragraph" w:styleId="Caption">
    <w:name w:val="caption"/>
    <w:basedOn w:val="BodyText"/>
    <w:next w:val="Normal"/>
    <w:qFormat/>
    <w:rsid w:val="002830EE"/>
    <w:pPr>
      <w:framePr w:w="2268" w:hSpace="181" w:vSpace="181" w:wrap="around" w:vAnchor="text" w:hAnchor="page" w:x="1135" w:y="285" w:anchorLock="1"/>
    </w:pPr>
    <w:rPr>
      <w:i/>
    </w:rPr>
  </w:style>
  <w:style w:type="paragraph" w:customStyle="1" w:styleId="MiniTOCTitle">
    <w:name w:val="MiniTOCTitle"/>
    <w:basedOn w:val="Heading4"/>
    <w:rsid w:val="002830EE"/>
    <w:pPr>
      <w:spacing w:before="240"/>
      <w:outlineLvl w:val="9"/>
    </w:pPr>
    <w:rPr>
      <w:noProof/>
      <w:sz w:val="24"/>
    </w:rPr>
  </w:style>
  <w:style w:type="paragraph" w:customStyle="1" w:styleId="MiniTOCItem">
    <w:name w:val="MiniTOCItem"/>
    <w:basedOn w:val="ListBullet"/>
    <w:rsid w:val="002830EE"/>
    <w:pPr>
      <w:numPr>
        <w:numId w:val="0"/>
      </w:numPr>
      <w:tabs>
        <w:tab w:val="right" w:leader="dot" w:pos="6521"/>
      </w:tabs>
      <w:spacing w:before="0" w:after="0"/>
    </w:pPr>
  </w:style>
  <w:style w:type="paragraph" w:customStyle="1" w:styleId="TOFTitle">
    <w:name w:val="TOFTitle"/>
    <w:basedOn w:val="TOCTitle"/>
    <w:rsid w:val="002830EE"/>
  </w:style>
  <w:style w:type="paragraph" w:styleId="TableofFigures">
    <w:name w:val="table of figures"/>
    <w:basedOn w:val="Normal"/>
    <w:next w:val="Normal"/>
    <w:semiHidden/>
    <w:rsid w:val="002830EE"/>
    <w:pPr>
      <w:tabs>
        <w:tab w:val="right" w:leader="dot" w:pos="9072"/>
      </w:tabs>
      <w:ind w:left="970" w:hanging="403"/>
    </w:pPr>
    <w:rPr>
      <w:rFonts w:ascii="Times New Roman" w:hAnsi="Times New Roman"/>
      <w:b/>
    </w:rPr>
  </w:style>
  <w:style w:type="paragraph" w:styleId="ListNumber">
    <w:name w:val="List Number"/>
    <w:basedOn w:val="List"/>
    <w:rsid w:val="002830EE"/>
    <w:pPr>
      <w:numPr>
        <w:numId w:val="15"/>
      </w:numPr>
      <w:tabs>
        <w:tab w:val="clear" w:pos="340"/>
      </w:tabs>
    </w:pPr>
  </w:style>
  <w:style w:type="character" w:customStyle="1" w:styleId="WingdingSymbols">
    <w:name w:val="Wingding Symbols"/>
    <w:rsid w:val="002830EE"/>
    <w:rPr>
      <w:rFonts w:ascii="Wingdings" w:hAnsi="Wingdings"/>
    </w:rPr>
  </w:style>
  <w:style w:type="paragraph" w:customStyle="1" w:styleId="TableHeading">
    <w:name w:val="Table Heading"/>
    <w:basedOn w:val="HeadingBase"/>
    <w:rsid w:val="002830EE"/>
    <w:pPr>
      <w:keepLines/>
      <w:pBdr>
        <w:bottom w:val="single" w:sz="6" w:space="1" w:color="918585"/>
      </w:pBdr>
      <w:spacing w:before="240"/>
    </w:pPr>
  </w:style>
  <w:style w:type="character" w:customStyle="1" w:styleId="HotSpot">
    <w:name w:val="HotSpot"/>
    <w:rsid w:val="002830EE"/>
    <w:rPr>
      <w:color w:val="0033CC"/>
      <w:u w:val="none"/>
    </w:rPr>
  </w:style>
  <w:style w:type="paragraph" w:customStyle="1" w:styleId="BodyTextRight">
    <w:name w:val="Body Text Right"/>
    <w:basedOn w:val="BodyText"/>
    <w:rsid w:val="002830EE"/>
    <w:pPr>
      <w:spacing w:before="0" w:after="0"/>
      <w:jc w:val="right"/>
    </w:pPr>
  </w:style>
  <w:style w:type="paragraph" w:styleId="Index3">
    <w:name w:val="index 3"/>
    <w:basedOn w:val="ListNumber2"/>
    <w:next w:val="Normal"/>
    <w:semiHidden/>
    <w:rsid w:val="002830EE"/>
    <w:pPr>
      <w:numPr>
        <w:numId w:val="0"/>
      </w:numPr>
      <w:tabs>
        <w:tab w:val="right" w:leader="dot" w:pos="4176"/>
      </w:tabs>
    </w:pPr>
  </w:style>
  <w:style w:type="paragraph" w:styleId="ListNumber2">
    <w:name w:val="List Number 2"/>
    <w:basedOn w:val="List2"/>
    <w:rsid w:val="002830EE"/>
    <w:pPr>
      <w:numPr>
        <w:numId w:val="10"/>
      </w:numPr>
      <w:tabs>
        <w:tab w:val="clear" w:pos="1060"/>
      </w:tabs>
    </w:pPr>
  </w:style>
  <w:style w:type="paragraph" w:customStyle="1" w:styleId="MarginNote">
    <w:name w:val="Margin Note"/>
    <w:basedOn w:val="BodyText"/>
    <w:rsid w:val="00283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0EE"/>
    <w:rPr>
      <w:sz w:val="32"/>
    </w:rPr>
  </w:style>
  <w:style w:type="paragraph" w:customStyle="1" w:styleId="HeadingProcedure">
    <w:name w:val="Heading Procedure"/>
    <w:basedOn w:val="HeadingBase"/>
    <w:next w:val="Normal"/>
    <w:rsid w:val="002830EE"/>
    <w:pPr>
      <w:tabs>
        <w:tab w:val="left" w:pos="0"/>
      </w:tabs>
      <w:spacing w:before="120" w:after="60"/>
    </w:pPr>
    <w:rPr>
      <w:i/>
      <w:color w:val="918585"/>
      <w:sz w:val="22"/>
    </w:rPr>
  </w:style>
  <w:style w:type="paragraph" w:customStyle="1" w:styleId="TableBodyText">
    <w:name w:val="Table Body Text"/>
    <w:basedOn w:val="BodyText"/>
    <w:rsid w:val="002830EE"/>
    <w:pPr>
      <w:spacing w:before="60" w:after="60"/>
    </w:pPr>
  </w:style>
  <w:style w:type="paragraph" w:styleId="ListContinue">
    <w:name w:val="List Continue"/>
    <w:basedOn w:val="List"/>
    <w:rsid w:val="002830EE"/>
    <w:pPr>
      <w:ind w:firstLine="0"/>
    </w:pPr>
  </w:style>
  <w:style w:type="paragraph" w:customStyle="1" w:styleId="ListNote">
    <w:name w:val="List Note"/>
    <w:basedOn w:val="List"/>
    <w:rsid w:val="002830EE"/>
    <w:pPr>
      <w:pBdr>
        <w:top w:val="single" w:sz="6" w:space="2" w:color="918585"/>
        <w:bottom w:val="single" w:sz="6" w:space="2" w:color="918585"/>
      </w:pBdr>
      <w:tabs>
        <w:tab w:val="left" w:pos="1021"/>
      </w:tabs>
      <w:ind w:firstLine="0"/>
    </w:pPr>
  </w:style>
  <w:style w:type="paragraph" w:customStyle="1" w:styleId="Warning">
    <w:name w:val="Warning"/>
    <w:basedOn w:val="BodyText"/>
    <w:rsid w:val="002830EE"/>
    <w:pPr>
      <w:shd w:val="clear" w:color="auto" w:fill="D9D9D9"/>
      <w:tabs>
        <w:tab w:val="left" w:pos="992"/>
      </w:tabs>
      <w:ind w:left="119" w:right="119"/>
    </w:pPr>
    <w:rPr>
      <w:sz w:val="20"/>
    </w:rPr>
  </w:style>
  <w:style w:type="paragraph" w:customStyle="1" w:styleId="MarginIcons">
    <w:name w:val="Margin Icons"/>
    <w:basedOn w:val="BodyText"/>
    <w:rsid w:val="00283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0EE"/>
    <w:rPr>
      <w:rFonts w:ascii="Courier New" w:hAnsi="Courier New"/>
    </w:rPr>
  </w:style>
  <w:style w:type="paragraph" w:customStyle="1" w:styleId="NoteBullet">
    <w:name w:val="Note Bullet"/>
    <w:basedOn w:val="Note"/>
    <w:rsid w:val="002830EE"/>
    <w:pPr>
      <w:tabs>
        <w:tab w:val="clear" w:pos="680"/>
      </w:tabs>
      <w:spacing w:before="60" w:after="60"/>
    </w:pPr>
  </w:style>
  <w:style w:type="paragraph" w:customStyle="1" w:styleId="SubHeading2">
    <w:name w:val="SubHeading2"/>
    <w:basedOn w:val="HeadingBase"/>
    <w:rsid w:val="002830EE"/>
    <w:pPr>
      <w:spacing w:before="240" w:after="60"/>
    </w:pPr>
    <w:rPr>
      <w:sz w:val="20"/>
    </w:rPr>
  </w:style>
  <w:style w:type="paragraph" w:customStyle="1" w:styleId="SubHeading1">
    <w:name w:val="SubHeading1"/>
    <w:basedOn w:val="HeadingBase"/>
    <w:rsid w:val="002830EE"/>
    <w:pPr>
      <w:spacing w:before="240" w:after="60"/>
    </w:pPr>
    <w:rPr>
      <w:color w:val="918585"/>
      <w:sz w:val="22"/>
    </w:rPr>
  </w:style>
  <w:style w:type="paragraph" w:customStyle="1" w:styleId="SideHeading">
    <w:name w:val="Side Heading"/>
    <w:basedOn w:val="HeadingBase"/>
    <w:rsid w:val="00283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0EE"/>
    <w:pPr>
      <w:tabs>
        <w:tab w:val="num" w:pos="360"/>
      </w:tabs>
    </w:pPr>
  </w:style>
  <w:style w:type="paragraph" w:styleId="PlainText">
    <w:name w:val="Plain Text"/>
    <w:basedOn w:val="Normal"/>
    <w:link w:val="PlainTextChar"/>
    <w:rsid w:val="002830EE"/>
    <w:rPr>
      <w:sz w:val="20"/>
    </w:rPr>
  </w:style>
  <w:style w:type="character" w:customStyle="1" w:styleId="PlainTextChar">
    <w:name w:val="Plain Text Char"/>
    <w:basedOn w:val="DefaultParagraphFont"/>
    <w:link w:val="PlainText"/>
    <w:rsid w:val="002830EE"/>
    <w:rPr>
      <w:rFonts w:ascii="Courier New" w:eastAsia="Times New Roman" w:hAnsi="Courier New" w:cs="Times New Roman"/>
      <w:sz w:val="20"/>
      <w:szCs w:val="20"/>
      <w:lang w:eastAsia="en-US"/>
    </w:rPr>
  </w:style>
  <w:style w:type="character" w:customStyle="1" w:styleId="MenuOption">
    <w:name w:val="Menu Option"/>
    <w:basedOn w:val="DefaultParagraphFont"/>
    <w:rsid w:val="002830EE"/>
    <w:rPr>
      <w:b/>
      <w:smallCaps/>
    </w:rPr>
  </w:style>
  <w:style w:type="paragraph" w:customStyle="1" w:styleId="TableListNumber">
    <w:name w:val="Table List Number"/>
    <w:basedOn w:val="ListNumber"/>
    <w:rsid w:val="002830EE"/>
    <w:pPr>
      <w:numPr>
        <w:numId w:val="0"/>
      </w:numPr>
    </w:pPr>
  </w:style>
  <w:style w:type="paragraph" w:styleId="TOC4">
    <w:name w:val="toc 4"/>
    <w:basedOn w:val="TOCBase"/>
    <w:next w:val="Normal"/>
    <w:semiHidden/>
    <w:rsid w:val="002830EE"/>
    <w:pPr>
      <w:tabs>
        <w:tab w:val="right" w:leader="dot" w:pos="9071"/>
      </w:tabs>
      <w:ind w:left="1701"/>
    </w:pPr>
  </w:style>
  <w:style w:type="paragraph" w:customStyle="1" w:styleId="ListAlpha">
    <w:name w:val="List Alpha"/>
    <w:basedOn w:val="List"/>
    <w:rsid w:val="002830EE"/>
    <w:pPr>
      <w:numPr>
        <w:numId w:val="9"/>
      </w:numPr>
    </w:pPr>
  </w:style>
  <w:style w:type="paragraph" w:customStyle="1" w:styleId="ListAlpha2">
    <w:name w:val="List Alpha 2"/>
    <w:basedOn w:val="List2"/>
    <w:rsid w:val="002830EE"/>
    <w:pPr>
      <w:numPr>
        <w:numId w:val="8"/>
      </w:numPr>
    </w:pPr>
  </w:style>
  <w:style w:type="paragraph" w:styleId="List2">
    <w:name w:val="List 2"/>
    <w:basedOn w:val="BodyText"/>
    <w:rsid w:val="002830EE"/>
    <w:pPr>
      <w:tabs>
        <w:tab w:val="left" w:pos="680"/>
      </w:tabs>
      <w:spacing w:before="60" w:after="60"/>
      <w:ind w:left="680" w:hanging="340"/>
    </w:pPr>
  </w:style>
  <w:style w:type="paragraph" w:styleId="List3">
    <w:name w:val="List 3"/>
    <w:basedOn w:val="BodyText"/>
    <w:rsid w:val="002830EE"/>
    <w:pPr>
      <w:tabs>
        <w:tab w:val="left" w:pos="1021"/>
      </w:tabs>
      <w:spacing w:before="60" w:after="60"/>
      <w:ind w:left="1020" w:hanging="340"/>
    </w:pPr>
  </w:style>
  <w:style w:type="paragraph" w:styleId="List4">
    <w:name w:val="List 4"/>
    <w:basedOn w:val="BodyText"/>
    <w:rsid w:val="002830EE"/>
    <w:pPr>
      <w:tabs>
        <w:tab w:val="left" w:pos="1361"/>
      </w:tabs>
      <w:spacing w:before="60" w:after="60"/>
      <w:ind w:left="1361" w:hanging="340"/>
    </w:pPr>
  </w:style>
  <w:style w:type="paragraph" w:styleId="List5">
    <w:name w:val="List 5"/>
    <w:basedOn w:val="BodyText"/>
    <w:rsid w:val="002830EE"/>
    <w:pPr>
      <w:tabs>
        <w:tab w:val="left" w:pos="1701"/>
      </w:tabs>
      <w:spacing w:before="60" w:after="60"/>
      <w:ind w:left="1701" w:hanging="340"/>
    </w:pPr>
  </w:style>
  <w:style w:type="paragraph" w:styleId="ListBullet3">
    <w:name w:val="List Bullet 3"/>
    <w:basedOn w:val="List3"/>
    <w:rsid w:val="002830EE"/>
    <w:pPr>
      <w:numPr>
        <w:numId w:val="14"/>
      </w:numPr>
      <w:tabs>
        <w:tab w:val="clear" w:pos="1021"/>
      </w:tabs>
      <w:ind w:left="1037" w:hanging="357"/>
    </w:pPr>
  </w:style>
  <w:style w:type="paragraph" w:styleId="ListBullet4">
    <w:name w:val="List Bullet 4"/>
    <w:basedOn w:val="List4"/>
    <w:rsid w:val="002830EE"/>
    <w:pPr>
      <w:numPr>
        <w:numId w:val="3"/>
      </w:numPr>
      <w:tabs>
        <w:tab w:val="clear" w:pos="1361"/>
      </w:tabs>
    </w:pPr>
  </w:style>
  <w:style w:type="paragraph" w:styleId="ListBullet5">
    <w:name w:val="List Bullet 5"/>
    <w:basedOn w:val="List5"/>
    <w:rsid w:val="002830EE"/>
    <w:pPr>
      <w:numPr>
        <w:numId w:val="4"/>
      </w:numPr>
    </w:pPr>
  </w:style>
  <w:style w:type="paragraph" w:styleId="ListContinue2">
    <w:name w:val="List Continue 2"/>
    <w:basedOn w:val="List2"/>
    <w:rsid w:val="002830EE"/>
    <w:pPr>
      <w:ind w:firstLine="0"/>
    </w:pPr>
  </w:style>
  <w:style w:type="paragraph" w:styleId="ListContinue3">
    <w:name w:val="List Continue 3"/>
    <w:basedOn w:val="List3"/>
    <w:rsid w:val="002830EE"/>
    <w:pPr>
      <w:ind w:left="1021" w:firstLine="0"/>
    </w:pPr>
  </w:style>
  <w:style w:type="paragraph" w:styleId="ListContinue4">
    <w:name w:val="List Continue 4"/>
    <w:basedOn w:val="List4"/>
    <w:rsid w:val="002830EE"/>
    <w:pPr>
      <w:ind w:firstLine="0"/>
    </w:pPr>
  </w:style>
  <w:style w:type="paragraph" w:styleId="ListContinue5">
    <w:name w:val="List Continue 5"/>
    <w:basedOn w:val="List5"/>
    <w:rsid w:val="002830EE"/>
    <w:pPr>
      <w:ind w:firstLine="0"/>
    </w:pPr>
  </w:style>
  <w:style w:type="paragraph" w:styleId="ListNumber3">
    <w:name w:val="List Number 3"/>
    <w:basedOn w:val="List3"/>
    <w:rsid w:val="002830EE"/>
    <w:pPr>
      <w:numPr>
        <w:numId w:val="5"/>
      </w:numPr>
    </w:pPr>
  </w:style>
  <w:style w:type="paragraph" w:styleId="ListNumber4">
    <w:name w:val="List Number 4"/>
    <w:basedOn w:val="List4"/>
    <w:rsid w:val="002830EE"/>
    <w:pPr>
      <w:numPr>
        <w:numId w:val="6"/>
      </w:numPr>
    </w:pPr>
  </w:style>
  <w:style w:type="paragraph" w:styleId="ListNumber5">
    <w:name w:val="List Number 5"/>
    <w:basedOn w:val="List5"/>
    <w:rsid w:val="002830EE"/>
    <w:pPr>
      <w:numPr>
        <w:numId w:val="7"/>
      </w:numPr>
    </w:pPr>
  </w:style>
  <w:style w:type="paragraph" w:styleId="BlockText">
    <w:name w:val="Block Text"/>
    <w:basedOn w:val="Normal"/>
    <w:rsid w:val="002830EE"/>
    <w:pPr>
      <w:spacing w:after="120"/>
      <w:ind w:left="1440" w:right="1440"/>
    </w:pPr>
  </w:style>
  <w:style w:type="character" w:customStyle="1" w:styleId="Subscript">
    <w:name w:val="Subscript"/>
    <w:basedOn w:val="DefaultParagraphFont"/>
    <w:rsid w:val="002830EE"/>
    <w:rPr>
      <w:sz w:val="16"/>
      <w:vertAlign w:val="subscript"/>
    </w:rPr>
  </w:style>
  <w:style w:type="character" w:customStyle="1" w:styleId="Superscript">
    <w:name w:val="Superscript"/>
    <w:basedOn w:val="DefaultParagraphFont"/>
    <w:rsid w:val="002830EE"/>
    <w:rPr>
      <w:sz w:val="16"/>
      <w:vertAlign w:val="superscript"/>
    </w:rPr>
  </w:style>
  <w:style w:type="character" w:customStyle="1" w:styleId="Symbols">
    <w:name w:val="Symbols"/>
    <w:basedOn w:val="DefaultParagraphFont"/>
    <w:rsid w:val="002830EE"/>
    <w:rPr>
      <w:rFonts w:ascii="Symbol" w:hAnsi="Symbol"/>
    </w:rPr>
  </w:style>
  <w:style w:type="character" w:customStyle="1" w:styleId="MenuOptions">
    <w:name w:val="Menu Options"/>
    <w:basedOn w:val="DefaultParagraphFont"/>
    <w:rsid w:val="002830EE"/>
    <w:rPr>
      <w:rFonts w:ascii="Arial Narrow" w:hAnsi="Arial Narrow"/>
      <w:smallCaps/>
    </w:rPr>
  </w:style>
  <w:style w:type="character" w:customStyle="1" w:styleId="Buttons">
    <w:name w:val="Buttons"/>
    <w:basedOn w:val="DefaultParagraphFont"/>
    <w:rsid w:val="002830EE"/>
    <w:rPr>
      <w:b/>
    </w:rPr>
  </w:style>
  <w:style w:type="character" w:customStyle="1" w:styleId="Underlined">
    <w:name w:val="Underlined"/>
    <w:basedOn w:val="DefaultParagraphFont"/>
    <w:rsid w:val="002830EE"/>
    <w:rPr>
      <w:u w:val="single"/>
    </w:rPr>
  </w:style>
  <w:style w:type="paragraph" w:customStyle="1" w:styleId="TableBodyTextRight">
    <w:name w:val="Table Body Text Right"/>
    <w:basedOn w:val="TableBodyText"/>
    <w:rsid w:val="002830EE"/>
    <w:pPr>
      <w:widowControl w:val="0"/>
      <w:autoSpaceDE w:val="0"/>
      <w:autoSpaceDN w:val="0"/>
      <w:adjustRightInd w:val="0"/>
      <w:jc w:val="right"/>
    </w:pPr>
    <w:rPr>
      <w:rFonts w:cs="Arial"/>
      <w:szCs w:val="18"/>
    </w:rPr>
  </w:style>
  <w:style w:type="paragraph" w:customStyle="1" w:styleId="CopyrightText">
    <w:name w:val="Copyright Text"/>
    <w:basedOn w:val="BodyText"/>
    <w:rsid w:val="002830EE"/>
    <w:rPr>
      <w:sz w:val="18"/>
    </w:rPr>
  </w:style>
  <w:style w:type="paragraph" w:customStyle="1" w:styleId="BodySmallRight">
    <w:name w:val="Body Small Right"/>
    <w:basedOn w:val="BodyTextRight"/>
    <w:rsid w:val="002830EE"/>
    <w:rPr>
      <w:sz w:val="18"/>
      <w:szCs w:val="18"/>
    </w:rPr>
  </w:style>
  <w:style w:type="paragraph" w:customStyle="1" w:styleId="MarginEdition">
    <w:name w:val="Margin Edition"/>
    <w:basedOn w:val="MarginNote"/>
    <w:rsid w:val="002830EE"/>
    <w:pPr>
      <w:spacing w:before="0" w:after="0"/>
    </w:pPr>
    <w:rPr>
      <w:rFonts w:ascii="Times New Roman" w:hAnsi="Times New Roman"/>
      <w:color w:val="999999"/>
    </w:rPr>
  </w:style>
  <w:style w:type="paragraph" w:customStyle="1" w:styleId="Spacer">
    <w:name w:val="Spacer"/>
    <w:basedOn w:val="Normal"/>
    <w:rsid w:val="002830EE"/>
    <w:rPr>
      <w:sz w:val="2"/>
      <w:szCs w:val="2"/>
    </w:rPr>
  </w:style>
  <w:style w:type="character" w:customStyle="1" w:styleId="Small">
    <w:name w:val="Small"/>
    <w:basedOn w:val="DefaultParagraphFont"/>
    <w:rsid w:val="002830EE"/>
    <w:rPr>
      <w:sz w:val="16"/>
    </w:rPr>
  </w:style>
  <w:style w:type="paragraph" w:customStyle="1" w:styleId="WideTable">
    <w:name w:val="Wide Table"/>
    <w:basedOn w:val="Normal"/>
    <w:rsid w:val="002830EE"/>
    <w:pPr>
      <w:ind w:left="-1418"/>
    </w:pPr>
    <w:rPr>
      <w:sz w:val="2"/>
      <w:szCs w:val="2"/>
    </w:rPr>
  </w:style>
  <w:style w:type="character" w:styleId="PageNumber">
    <w:name w:val="page number"/>
    <w:basedOn w:val="DefaultParagraphFont"/>
    <w:rsid w:val="002830EE"/>
  </w:style>
  <w:style w:type="paragraph" w:styleId="Quote">
    <w:name w:val="Quote"/>
    <w:basedOn w:val="Heading1"/>
    <w:link w:val="QuoteChar"/>
    <w:qFormat/>
    <w:rsid w:val="002830EE"/>
    <w:rPr>
      <w:b w:val="0"/>
      <w:sz w:val="72"/>
      <w:szCs w:val="72"/>
      <w:lang w:val="en-NZ"/>
    </w:rPr>
  </w:style>
  <w:style w:type="character" w:customStyle="1" w:styleId="QuoteChar">
    <w:name w:val="Quote Char"/>
    <w:basedOn w:val="DefaultParagraphFont"/>
    <w:link w:val="Quote"/>
    <w:rsid w:val="00283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0EE"/>
    <w:pPr>
      <w:pageBreakBefore/>
    </w:pPr>
  </w:style>
  <w:style w:type="paragraph" w:customStyle="1" w:styleId="Border">
    <w:name w:val="Border"/>
    <w:basedOn w:val="Normal"/>
    <w:qFormat/>
    <w:rsid w:val="00283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0EE"/>
    <w:rPr>
      <w:b/>
      <w:bCs/>
      <w:i/>
      <w:iCs/>
      <w:color w:val="auto"/>
    </w:rPr>
  </w:style>
  <w:style w:type="paragraph" w:styleId="IntenseQuote">
    <w:name w:val="Intense Quote"/>
    <w:basedOn w:val="Normal"/>
    <w:next w:val="Normal"/>
    <w:link w:val="IntenseQuoteChar"/>
    <w:uiPriority w:val="30"/>
    <w:qFormat/>
    <w:rsid w:val="00283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0EE"/>
    <w:rPr>
      <w:smallCaps/>
      <w:color w:val="auto"/>
      <w:u w:val="single"/>
    </w:rPr>
  </w:style>
  <w:style w:type="character" w:styleId="IntenseReference">
    <w:name w:val="Intense Reference"/>
    <w:basedOn w:val="DefaultParagraphFont"/>
    <w:uiPriority w:val="32"/>
    <w:qFormat/>
    <w:rsid w:val="002830EE"/>
    <w:rPr>
      <w:b/>
      <w:bCs/>
      <w:smallCaps/>
      <w:color w:val="auto"/>
      <w:spacing w:val="5"/>
      <w:u w:val="single"/>
    </w:rPr>
  </w:style>
  <w:style w:type="paragraph" w:customStyle="1" w:styleId="2ColumnHeading">
    <w:name w:val="2Column Heading"/>
    <w:basedOn w:val="BodyText"/>
    <w:qFormat/>
    <w:rsid w:val="002830EE"/>
    <w:pPr>
      <w:spacing w:after="60"/>
      <w:ind w:left="-2268"/>
    </w:pPr>
    <w:rPr>
      <w:b/>
    </w:rPr>
  </w:style>
  <w:style w:type="paragraph" w:customStyle="1" w:styleId="Heading1TOC">
    <w:name w:val="Heading1 TOC"/>
    <w:basedOn w:val="Normal"/>
    <w:qFormat/>
    <w:rsid w:val="002830EE"/>
    <w:pPr>
      <w:spacing w:before="240" w:after="120"/>
    </w:pPr>
    <w:rPr>
      <w:rFonts w:ascii="Times New Roman" w:hAnsi="Times New Roman"/>
      <w:b/>
      <w:sz w:val="32"/>
    </w:rPr>
  </w:style>
  <w:style w:type="paragraph" w:customStyle="1" w:styleId="Heading2TOC">
    <w:name w:val="Heading2 TOC"/>
    <w:basedOn w:val="Normal"/>
    <w:qFormat/>
    <w:rsid w:val="002830EE"/>
    <w:pPr>
      <w:spacing w:before="240" w:after="60"/>
    </w:pPr>
    <w:rPr>
      <w:rFonts w:ascii="Times New Roman" w:hAnsi="Times New Roman"/>
      <w:b/>
      <w:sz w:val="28"/>
    </w:rPr>
  </w:style>
  <w:style w:type="character" w:customStyle="1" w:styleId="Underline">
    <w:name w:val="Underline"/>
    <w:basedOn w:val="DefaultParagraphFont"/>
    <w:qFormat/>
    <w:rsid w:val="002830EE"/>
    <w:rPr>
      <w:u w:val="single"/>
    </w:rPr>
  </w:style>
  <w:style w:type="character" w:customStyle="1" w:styleId="BoldandItalics">
    <w:name w:val="Bold and Italics"/>
    <w:qFormat/>
    <w:rsid w:val="002830EE"/>
    <w:rPr>
      <w:b/>
      <w:i/>
      <w:u w:val="none"/>
    </w:rPr>
  </w:style>
  <w:style w:type="paragraph" w:styleId="BalloonText">
    <w:name w:val="Balloon Text"/>
    <w:basedOn w:val="Normal"/>
    <w:link w:val="BalloonTextChar"/>
    <w:rsid w:val="002830EE"/>
    <w:rPr>
      <w:rFonts w:ascii="Tahoma" w:hAnsi="Tahoma" w:cs="Tahoma"/>
      <w:sz w:val="16"/>
      <w:szCs w:val="16"/>
    </w:rPr>
  </w:style>
  <w:style w:type="character" w:customStyle="1" w:styleId="BalloonTextChar">
    <w:name w:val="Balloon Text Char"/>
    <w:basedOn w:val="DefaultParagraphFont"/>
    <w:link w:val="BalloonText"/>
    <w:rsid w:val="00283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0EE"/>
    <w:rPr>
      <w:b/>
      <w:color w:val="660033"/>
      <w:spacing w:val="0"/>
    </w:rPr>
  </w:style>
  <w:style w:type="paragraph" w:customStyle="1" w:styleId="Nameditemlist">
    <w:name w:val="Named item list"/>
    <w:basedOn w:val="BodyText"/>
    <w:qFormat/>
    <w:rsid w:val="002830EE"/>
    <w:pPr>
      <w:tabs>
        <w:tab w:val="left" w:pos="2835"/>
      </w:tabs>
      <w:ind w:left="2835" w:hanging="2835"/>
    </w:pPr>
  </w:style>
  <w:style w:type="paragraph" w:customStyle="1" w:styleId="BodyTextnopadding">
    <w:name w:val="Body Text no padding"/>
    <w:basedOn w:val="BodyText"/>
    <w:qFormat/>
    <w:rsid w:val="002830EE"/>
    <w:pPr>
      <w:spacing w:before="0" w:after="0"/>
    </w:pPr>
  </w:style>
  <w:style w:type="paragraph" w:customStyle="1" w:styleId="BodyTextBold">
    <w:name w:val="Body Text Bold"/>
    <w:basedOn w:val="BodyText"/>
    <w:qFormat/>
    <w:rsid w:val="002830EE"/>
    <w:rPr>
      <w:b/>
    </w:rPr>
  </w:style>
  <w:style w:type="character" w:styleId="Hyperlink">
    <w:name w:val="Hyperlink"/>
    <w:basedOn w:val="DefaultParagraphFont"/>
    <w:uiPriority w:val="99"/>
    <w:unhideWhenUsed/>
    <w:rsid w:val="007519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6928</Characters>
  <Application>Microsoft Office Word</Application>
  <DocSecurity>0</DocSecurity>
  <Lines>203</Lines>
  <Paragraphs>128</Paragraphs>
  <ScaleCrop>false</ScaleCrop>
  <Company>Author-it Software Corporation Ltd.</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AURTNA001 Estimate and quote automotive vehicle or machinery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