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AA8" w:rsidP="006C0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AURTNA001 Estimate and quote automotive vehicle or machinery modifications</w:t>
      </w:r>
      <w:r>
        <w:fldChar w:fldCharType="end"/>
      </w:r>
    </w:p>
    <w:p w:rsidR="006C0AA8" w:rsidP="006C0AA8">
      <w:pPr>
        <w:pStyle w:val="Version"/>
        <w:sectPr w:rsidSect="00001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C47" w:rsidP="00001C47">
      <w:pPr>
        <w:pStyle w:val="SuperHeading"/>
      </w:pPr>
      <w:r w:rsidRPr="00001C47">
        <w:t>Assessment Requirements for AURTNA001 Estimate and quote automotive vehicle or machinery modifications</w:t>
      </w:r>
    </w:p>
    <w:p w:rsidR="00000000" w:rsidRPr="00001C47" w:rsidP="00001C47">
      <w:pPr>
        <w:pStyle w:val="Heading1"/>
      </w:pPr>
      <w:bookmarkStart w:id="1" w:name="O_794206"/>
      <w:bookmarkEnd w:id="1"/>
      <w:r w:rsidRPr="00001C4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C0A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47" w:rsidP="00001C47">
            <w:pPr>
              <w:pStyle w:val="BodyText"/>
            </w:pPr>
            <w:r w:rsidRPr="00001C4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47">
            <w:pPr>
              <w:pStyle w:val="BodyText"/>
              <w:rPr>
                <w:lang w:val="en-NZ"/>
              </w:rPr>
            </w:pPr>
            <w:r w:rsidRPr="00001C47">
              <w:rPr>
                <w:rStyle w:val="SpecialBold"/>
              </w:rPr>
              <w:t>Comment</w:t>
            </w:r>
          </w:p>
        </w:tc>
      </w:tr>
      <w:tr w:rsidTr="006C0A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47">
            <w:pPr>
              <w:pStyle w:val="BodyText"/>
              <w:rPr>
                <w:lang w:val="en-NZ"/>
              </w:rPr>
            </w:pPr>
            <w:r w:rsidRPr="00001C4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47" w:rsidP="00001C47">
            <w:pPr>
              <w:pStyle w:val="BodyText"/>
            </w:pPr>
            <w:r w:rsidRPr="00001C47">
              <w:t>New unit of competency.</w:t>
            </w:r>
          </w:p>
        </w:tc>
      </w:tr>
    </w:tbl>
    <w:p w:rsidR="00000000" w:rsidRPr="00001C47" w:rsidP="00001C47">
      <w:pPr>
        <w:pStyle w:val="BodyText"/>
      </w:pPr>
    </w:p>
    <w:p w:rsidR="00000000" w:rsidRPr="00001C47" w:rsidP="00001C47">
      <w:pPr>
        <w:pStyle w:val="AllowPageBreak"/>
      </w:pPr>
    </w:p>
    <w:p w:rsidR="00000000" w:rsidRPr="00001C47" w:rsidP="00001C47">
      <w:pPr>
        <w:pStyle w:val="Heading1"/>
      </w:pPr>
      <w:bookmarkStart w:id="2" w:name="O_794207"/>
      <w:bookmarkEnd w:id="2"/>
      <w:r w:rsidRPr="00001C47">
        <w:t>Performance Evidence</w:t>
      </w:r>
    </w:p>
    <w:p w:rsidR="00000000" w:rsidRPr="00001C47" w:rsidP="006C0AA8">
      <w:pPr>
        <w:pStyle w:val="BodyText"/>
      </w:pPr>
      <w:r w:rsidRPr="00001C47">
        <w:t>Before competency can be determined, individuals must demonstrate they can perform the following according to the standard defined in the unit’s elements, performance criteria and foundation skills:</w:t>
      </w:r>
    </w:p>
    <w:p w:rsidR="00000000" w:rsidRPr="00001C47" w:rsidP="00001C47">
      <w:pPr>
        <w:pStyle w:val="ListBullet"/>
      </w:pPr>
      <w:r w:rsidRPr="00001C47">
        <w:t>estimate and quote modifications to three different vehi</w:t>
      </w:r>
      <w:r w:rsidRPr="00001C47">
        <w:t>cles or machinery, including:</w:t>
      </w:r>
    </w:p>
    <w:p w:rsidR="00000000" w:rsidRPr="00001C47" w:rsidP="00001C47">
      <w:pPr>
        <w:pStyle w:val="ListBullet2"/>
      </w:pPr>
      <w:r w:rsidRPr="00001C47">
        <w:t>one mechanical modification</w:t>
      </w:r>
    </w:p>
    <w:p w:rsidR="00000000" w:rsidRPr="00001C47" w:rsidP="00001C47">
      <w:pPr>
        <w:pStyle w:val="ListBullet2"/>
      </w:pPr>
      <w:r w:rsidRPr="00001C47">
        <w:t>one electrical modification</w:t>
      </w:r>
    </w:p>
    <w:p w:rsidR="00000000" w:rsidRPr="00001C47" w:rsidP="00001C47">
      <w:pPr>
        <w:pStyle w:val="ListBullet2"/>
      </w:pPr>
      <w:r w:rsidRPr="00001C47">
        <w:t>one body modification.</w:t>
      </w:r>
    </w:p>
    <w:p w:rsidR="00000000" w:rsidRPr="00001C47" w:rsidP="00001C47">
      <w:pPr>
        <w:pStyle w:val="AllowPageBreak"/>
      </w:pPr>
    </w:p>
    <w:p w:rsidR="00000000" w:rsidRPr="00001C47" w:rsidP="00001C47">
      <w:pPr>
        <w:pStyle w:val="Heading1"/>
      </w:pPr>
      <w:bookmarkStart w:id="3" w:name="O_794208"/>
      <w:bookmarkEnd w:id="3"/>
      <w:r w:rsidRPr="00001C47">
        <w:t>Knowledge Evidence</w:t>
      </w:r>
    </w:p>
    <w:p w:rsidR="00000000" w:rsidRPr="00001C47" w:rsidP="006C0AA8">
      <w:pPr>
        <w:pStyle w:val="BodyText"/>
      </w:pPr>
      <w:r w:rsidRPr="00001C47">
        <w:t>Individuals must be able to demonstrate knowledge of:</w:t>
      </w:r>
    </w:p>
    <w:p w:rsidR="00000000" w:rsidRPr="00001C47" w:rsidP="00001C47">
      <w:pPr>
        <w:pStyle w:val="ListBullet"/>
      </w:pPr>
      <w:r w:rsidRPr="00001C47">
        <w:t>work health and safety (WHS) and occupational health and safety (OHS) requirements relating to estimating and quoting vehicle or machinery modifications, including:</w:t>
      </w:r>
    </w:p>
    <w:p w:rsidR="00000000" w:rsidRPr="00001C47" w:rsidP="00001C47">
      <w:pPr>
        <w:pStyle w:val="ListBullet2"/>
      </w:pPr>
      <w:r w:rsidRPr="00001C47">
        <w:t>quality requirements</w:t>
      </w:r>
    </w:p>
    <w:p w:rsidR="00000000" w:rsidRPr="00001C47" w:rsidP="00001C47">
      <w:pPr>
        <w:pStyle w:val="ListBullet2"/>
      </w:pPr>
      <w:r w:rsidRPr="00001C47">
        <w:t>reporting and recording procedures</w:t>
      </w:r>
    </w:p>
    <w:p w:rsidR="00000000" w:rsidRPr="00001C47" w:rsidP="00001C47">
      <w:pPr>
        <w:pStyle w:val="ListBullet2"/>
      </w:pPr>
      <w:r w:rsidRPr="00001C47">
        <w:t>procedures for selecting and using</w:t>
      </w:r>
      <w:r w:rsidRPr="00001C47">
        <w:t xml:space="preserve"> personal protective equipment (PPE) and hand tools</w:t>
      </w:r>
    </w:p>
    <w:p w:rsidR="00000000" w:rsidRPr="00001C47" w:rsidP="00001C47">
      <w:pPr>
        <w:pStyle w:val="ListBullet"/>
      </w:pPr>
      <w:r w:rsidRPr="00001C47">
        <w:t>location and content of:</w:t>
      </w:r>
    </w:p>
    <w:p w:rsidR="00000000" w:rsidRPr="00001C47" w:rsidP="00001C47">
      <w:pPr>
        <w:pStyle w:val="ListBullet2"/>
      </w:pPr>
      <w:r w:rsidRPr="00001C47">
        <w:t>original equipment manufacturer (OEM) specifications and workplace procedures</w:t>
      </w:r>
    </w:p>
    <w:p w:rsidR="00000000" w:rsidRPr="00001C47" w:rsidP="00001C47">
      <w:pPr>
        <w:pStyle w:val="ListBullet2"/>
      </w:pPr>
      <w:r w:rsidRPr="00001C47">
        <w:t>costing catalogues</w:t>
      </w:r>
    </w:p>
    <w:p w:rsidR="00000000" w:rsidRPr="00001C47" w:rsidP="00001C47">
      <w:pPr>
        <w:pStyle w:val="ListBullet2"/>
      </w:pPr>
      <w:r w:rsidRPr="00001C47">
        <w:t>labour time guides</w:t>
      </w:r>
    </w:p>
    <w:p w:rsidR="00000000" w:rsidRPr="00001C47" w:rsidP="00001C47">
      <w:pPr>
        <w:pStyle w:val="ListBullet"/>
      </w:pPr>
      <w:r w:rsidRPr="00001C47">
        <w:t>principles of estimating and job costing</w:t>
      </w:r>
    </w:p>
    <w:p w:rsidR="00000000" w:rsidRPr="00001C47" w:rsidP="00001C47">
      <w:pPr>
        <w:pStyle w:val="ListBullet"/>
      </w:pPr>
      <w:r w:rsidRPr="00001C47">
        <w:t>procedures and processes for identifying, apportioning, validating and documenting total costs for work, including components of estimates and job costings, including:</w:t>
      </w:r>
    </w:p>
    <w:p w:rsidR="00000000" w:rsidRPr="00001C47" w:rsidP="00001C47">
      <w:pPr>
        <w:pStyle w:val="ListBullet2"/>
      </w:pPr>
      <w:r w:rsidRPr="00001C47">
        <w:t>labour</w:t>
      </w:r>
    </w:p>
    <w:p w:rsidR="00000000" w:rsidRPr="00001C47" w:rsidP="00001C47">
      <w:pPr>
        <w:pStyle w:val="ListBullet2"/>
      </w:pPr>
      <w:r w:rsidRPr="00001C47">
        <w:t>parts</w:t>
      </w:r>
    </w:p>
    <w:p w:rsidR="00000000" w:rsidRPr="00001C47" w:rsidP="00001C47">
      <w:pPr>
        <w:pStyle w:val="ListBullet2"/>
      </w:pPr>
      <w:r w:rsidRPr="00001C47">
        <w:t>costs relating to required external products or services</w:t>
      </w:r>
    </w:p>
    <w:p w:rsidR="00000000" w:rsidRPr="00001C47" w:rsidP="00001C47">
      <w:pPr>
        <w:pStyle w:val="ListBullet"/>
      </w:pPr>
      <w:r w:rsidRPr="00001C47">
        <w:t xml:space="preserve">requirements of </w:t>
      </w:r>
      <w:r w:rsidRPr="00001C47">
        <w:t>Australian Design Rules (ADRs) and Vehicle Safety Bulletins (VSBs) relating to mechanical and electrical system and body enhancement modifications.</w:t>
      </w:r>
    </w:p>
    <w:p w:rsidR="00000000" w:rsidRPr="00001C47" w:rsidP="00001C47">
      <w:pPr>
        <w:pStyle w:val="AllowPageBreak"/>
      </w:pPr>
    </w:p>
    <w:p w:rsidR="00000000" w:rsidRPr="00001C47" w:rsidP="00001C47">
      <w:pPr>
        <w:pStyle w:val="Heading1"/>
      </w:pPr>
      <w:bookmarkStart w:id="4" w:name="O_794209"/>
      <w:bookmarkEnd w:id="4"/>
      <w:r w:rsidRPr="00001C47">
        <w:t>Assessment Conditions</w:t>
      </w:r>
    </w:p>
    <w:p w:rsidR="00000000" w:rsidRPr="00001C47" w:rsidP="006C0AA8">
      <w:pPr>
        <w:pStyle w:val="BodyText"/>
      </w:pPr>
      <w:r w:rsidRPr="00001C47">
        <w:t>Assessors must satisfy NVR/AQTF assessor requirements.</w:t>
      </w:r>
    </w:p>
    <w:p w:rsidR="00000000" w:rsidRPr="00001C47" w:rsidP="006C0AA8">
      <w:pPr>
        <w:pStyle w:val="BodyText"/>
      </w:pPr>
      <w:r w:rsidRPr="00001C47">
        <w:t>Competency is</w:t>
      </w:r>
      <w:r w:rsidRPr="00001C47">
        <w:t xml:space="preserve"> to be assessed in the workplace or a simulated environment that accurately reflects performance in a real workplace setting.</w:t>
      </w:r>
    </w:p>
    <w:p w:rsidR="00000000" w:rsidRPr="00001C47" w:rsidP="006C0AA8">
      <w:pPr>
        <w:pStyle w:val="BodyText"/>
      </w:pPr>
      <w:r w:rsidRPr="00001C47">
        <w:t>Assessment must include direct observation of tasks.</w:t>
      </w:r>
    </w:p>
    <w:p w:rsidR="00000000" w:rsidRPr="00001C47" w:rsidP="006C0AA8">
      <w:pPr>
        <w:pStyle w:val="BodyText"/>
      </w:pPr>
      <w:r w:rsidRPr="00001C47">
        <w:t>Where assessment of competency includes third-party evidence, individuals must provide evidence that links them to having provided a quotation relating to a vehicle or machinery modification, e.g. quotations.</w:t>
      </w:r>
    </w:p>
    <w:p w:rsidR="00000000" w:rsidRPr="00001C47" w:rsidP="006C0AA8">
      <w:pPr>
        <w:pStyle w:val="BodyText"/>
      </w:pPr>
      <w:r w:rsidRPr="00001C47">
        <w:t>Assessors must verify performance evidence thr</w:t>
      </w:r>
      <w:r w:rsidRPr="00001C47">
        <w:t>ough questioning on skills and knowledge to ensure correct interpretation and application.</w:t>
      </w:r>
    </w:p>
    <w:p w:rsidR="00000000" w:rsidRPr="00001C47" w:rsidP="006C0AA8">
      <w:pPr>
        <w:pStyle w:val="BodyText"/>
      </w:pPr>
      <w:r w:rsidRPr="00001C47">
        <w:t>The following resources must be made available:</w:t>
      </w:r>
    </w:p>
    <w:p w:rsidR="00000000" w:rsidRPr="00001C47" w:rsidP="00001C47">
      <w:pPr>
        <w:pStyle w:val="ListBullet"/>
      </w:pPr>
      <w:r w:rsidRPr="00001C47">
        <w:t>automotive repair workplace or simulated workplace</w:t>
      </w:r>
    </w:p>
    <w:p w:rsidR="00000000" w:rsidRPr="00001C47" w:rsidP="00001C47">
      <w:pPr>
        <w:pStyle w:val="ListBullet"/>
      </w:pPr>
      <w:r w:rsidRPr="00001C47">
        <w:t>three different vehicles or machinery requiring estimates and qu</w:t>
      </w:r>
      <w:r w:rsidRPr="00001C47">
        <w:t>otes relating to mechanical and electrical system or body enhancement modifications</w:t>
      </w:r>
    </w:p>
    <w:p w:rsidR="00000000" w:rsidRPr="00001C47" w:rsidP="00001C47">
      <w:pPr>
        <w:pStyle w:val="ListBullet"/>
      </w:pPr>
      <w:r w:rsidRPr="00001C47">
        <w:t>OEM specifications and workplace procedures</w:t>
      </w:r>
    </w:p>
    <w:p w:rsidR="00000000" w:rsidRPr="00001C47" w:rsidP="00001C47">
      <w:pPr>
        <w:pStyle w:val="ListBullet"/>
      </w:pPr>
      <w:r w:rsidRPr="00001C47">
        <w:t>labour time guides</w:t>
      </w:r>
    </w:p>
    <w:p w:rsidR="00000000" w:rsidRPr="00001C47" w:rsidP="00001C47">
      <w:pPr>
        <w:pStyle w:val="ListBullet"/>
      </w:pPr>
      <w:r w:rsidRPr="00001C47">
        <w:t>office equipment, including calculators, computer, internet and software</w:t>
      </w:r>
    </w:p>
    <w:p w:rsidR="00000000" w:rsidRPr="00001C47" w:rsidP="00001C47">
      <w:pPr>
        <w:pStyle w:val="ListBullet"/>
      </w:pPr>
      <w:r w:rsidRPr="00001C47">
        <w:t>manufacturer and component refurbish</w:t>
      </w:r>
      <w:r w:rsidRPr="00001C47">
        <w:t>ing costing guides.</w:t>
      </w:r>
    </w:p>
    <w:p w:rsidR="00000000" w:rsidRPr="00001C47" w:rsidP="00001C47">
      <w:pPr>
        <w:pStyle w:val="AllowPageBreak"/>
      </w:pPr>
    </w:p>
    <w:p w:rsidR="00000000" w:rsidRPr="00001C47" w:rsidP="00001C47">
      <w:pPr>
        <w:pStyle w:val="Heading1"/>
      </w:pPr>
      <w:bookmarkStart w:id="5" w:name="O_794212"/>
      <w:bookmarkEnd w:id="5"/>
      <w:r w:rsidRPr="00001C47">
        <w:t>Links</w:t>
      </w:r>
    </w:p>
    <w:p w:rsidR="00000000" w:rsidRPr="00001C47" w:rsidP="006C0AA8">
      <w:pPr>
        <w:pStyle w:val="BodyText"/>
      </w:pPr>
      <w:r w:rsidRPr="00001C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77A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1C47" w:rsidP="006C0AA8">
      <w:pPr>
        <w:pStyle w:val="BodyText"/>
      </w:pPr>
      <w:r w:rsidRPr="00001C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77A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1C47" w:rsidP="00001C47"/>
    <w:sectPr w:rsidSect="00001C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47" w:rsidRPr="006C0AA8" w:rsidP="006C0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A8" w:rsidP="00001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AA8" w:rsidP="00001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C0AA8" w:rsidP="00001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C47" w:rsidRPr="006C0AA8" w:rsidP="006C0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A8" w:rsidRPr="002D2AF8" w:rsidP="00001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AURTNA001 Estimate and quote automotive vehicle or machinery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C0AA8" w:rsidP="00001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B84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F86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24E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C47"/>
  </w:style>
  <w:style w:type="character" w:customStyle="1" w:styleId="Heading1Char">
    <w:name w:val="Heading 1 Char"/>
    <w:basedOn w:val="DefaultParagraphFont"/>
    <w:link w:val="Heading1"/>
    <w:rsid w:val="00001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C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C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C47"/>
    <w:rPr>
      <w:b/>
      <w:spacing w:val="0"/>
    </w:rPr>
  </w:style>
  <w:style w:type="paragraph" w:styleId="ListBullet2">
    <w:name w:val="List Bullet 2"/>
    <w:basedOn w:val="List2"/>
    <w:rsid w:val="00001C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C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C47"/>
    <w:rPr>
      <w:i/>
    </w:rPr>
  </w:style>
  <w:style w:type="paragraph" w:styleId="Caption">
    <w:name w:val="caption"/>
    <w:basedOn w:val="BodyText"/>
    <w:next w:val="Normal"/>
    <w:qFormat/>
    <w:rsid w:val="00001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C47"/>
  </w:style>
  <w:style w:type="paragraph" w:styleId="TableofFigures">
    <w:name w:val="table of figures"/>
    <w:basedOn w:val="Normal"/>
    <w:next w:val="Normal"/>
    <w:semiHidden/>
    <w:rsid w:val="00001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C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C47"/>
    <w:rPr>
      <w:rFonts w:ascii="Wingdings" w:hAnsi="Wingdings"/>
    </w:rPr>
  </w:style>
  <w:style w:type="paragraph" w:customStyle="1" w:styleId="TableHeading">
    <w:name w:val="Table Heading"/>
    <w:basedOn w:val="HeadingBase"/>
    <w:rsid w:val="00001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C47"/>
    <w:rPr>
      <w:color w:val="0033CC"/>
      <w:u w:val="none"/>
    </w:rPr>
  </w:style>
  <w:style w:type="paragraph" w:customStyle="1" w:styleId="BodyTextRight">
    <w:name w:val="Body Text Right"/>
    <w:basedOn w:val="BodyText"/>
    <w:rsid w:val="00001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C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C47"/>
    <w:rPr>
      <w:sz w:val="32"/>
    </w:rPr>
  </w:style>
  <w:style w:type="paragraph" w:customStyle="1" w:styleId="HeadingProcedure">
    <w:name w:val="Heading Procedure"/>
    <w:basedOn w:val="HeadingBase"/>
    <w:next w:val="Normal"/>
    <w:rsid w:val="00001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C47"/>
    <w:pPr>
      <w:spacing w:before="60" w:after="60"/>
    </w:pPr>
  </w:style>
  <w:style w:type="paragraph" w:styleId="ListContinue">
    <w:name w:val="List Continue"/>
    <w:basedOn w:val="List"/>
    <w:rsid w:val="00001C47"/>
    <w:pPr>
      <w:ind w:firstLine="0"/>
    </w:pPr>
  </w:style>
  <w:style w:type="paragraph" w:customStyle="1" w:styleId="ListNote">
    <w:name w:val="List Note"/>
    <w:basedOn w:val="List"/>
    <w:rsid w:val="00001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C47"/>
    <w:rPr>
      <w:rFonts w:ascii="Courier New" w:hAnsi="Courier New"/>
    </w:rPr>
  </w:style>
  <w:style w:type="paragraph" w:customStyle="1" w:styleId="NoteBullet">
    <w:name w:val="Note Bullet"/>
    <w:basedOn w:val="Note"/>
    <w:rsid w:val="00001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C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C47"/>
    <w:rPr>
      <w:b/>
      <w:smallCaps/>
    </w:rPr>
  </w:style>
  <w:style w:type="paragraph" w:customStyle="1" w:styleId="TableListNumber">
    <w:name w:val="Table List Number"/>
    <w:basedOn w:val="ListNumber"/>
    <w:rsid w:val="00001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C47"/>
    <w:pPr>
      <w:numPr>
        <w:numId w:val="9"/>
      </w:numPr>
    </w:pPr>
  </w:style>
  <w:style w:type="paragraph" w:customStyle="1" w:styleId="ListAlpha2">
    <w:name w:val="List Alpha 2"/>
    <w:basedOn w:val="List2"/>
    <w:rsid w:val="00001C47"/>
    <w:pPr>
      <w:numPr>
        <w:numId w:val="8"/>
      </w:numPr>
    </w:pPr>
  </w:style>
  <w:style w:type="paragraph" w:styleId="List2">
    <w:name w:val="List 2"/>
    <w:basedOn w:val="BodyText"/>
    <w:rsid w:val="00001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C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C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C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C47"/>
    <w:pPr>
      <w:numPr>
        <w:numId w:val="4"/>
      </w:numPr>
    </w:pPr>
  </w:style>
  <w:style w:type="paragraph" w:styleId="ListContinue2">
    <w:name w:val="List Continue 2"/>
    <w:basedOn w:val="List2"/>
    <w:rsid w:val="00001C47"/>
    <w:pPr>
      <w:ind w:firstLine="0"/>
    </w:pPr>
  </w:style>
  <w:style w:type="paragraph" w:styleId="ListContinue3">
    <w:name w:val="List Continue 3"/>
    <w:basedOn w:val="List3"/>
    <w:rsid w:val="00001C47"/>
    <w:pPr>
      <w:ind w:left="1021" w:firstLine="0"/>
    </w:pPr>
  </w:style>
  <w:style w:type="paragraph" w:styleId="ListContinue4">
    <w:name w:val="List Continue 4"/>
    <w:basedOn w:val="List4"/>
    <w:rsid w:val="00001C47"/>
    <w:pPr>
      <w:ind w:firstLine="0"/>
    </w:pPr>
  </w:style>
  <w:style w:type="paragraph" w:styleId="ListContinue5">
    <w:name w:val="List Continue 5"/>
    <w:basedOn w:val="List5"/>
    <w:rsid w:val="00001C47"/>
    <w:pPr>
      <w:ind w:firstLine="0"/>
    </w:pPr>
  </w:style>
  <w:style w:type="paragraph" w:styleId="ListNumber3">
    <w:name w:val="List Number 3"/>
    <w:basedOn w:val="List3"/>
    <w:rsid w:val="00001C47"/>
    <w:pPr>
      <w:numPr>
        <w:numId w:val="5"/>
      </w:numPr>
    </w:pPr>
  </w:style>
  <w:style w:type="paragraph" w:styleId="ListNumber4">
    <w:name w:val="List Number 4"/>
    <w:basedOn w:val="List4"/>
    <w:rsid w:val="00001C47"/>
    <w:pPr>
      <w:numPr>
        <w:numId w:val="6"/>
      </w:numPr>
    </w:pPr>
  </w:style>
  <w:style w:type="paragraph" w:styleId="ListNumber5">
    <w:name w:val="List Number 5"/>
    <w:basedOn w:val="List5"/>
    <w:rsid w:val="00001C47"/>
    <w:pPr>
      <w:numPr>
        <w:numId w:val="7"/>
      </w:numPr>
    </w:pPr>
  </w:style>
  <w:style w:type="paragraph" w:styleId="BlockText">
    <w:name w:val="Block Text"/>
    <w:basedOn w:val="Normal"/>
    <w:rsid w:val="00001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C47"/>
    <w:rPr>
      <w:sz w:val="16"/>
      <w:vertAlign w:val="superscript"/>
    </w:rPr>
  </w:style>
  <w:style w:type="character" w:customStyle="1" w:styleId="Symbols">
    <w:name w:val="Symbols"/>
    <w:basedOn w:val="DefaultParagraphFont"/>
    <w:rsid w:val="00001C47"/>
    <w:rPr>
      <w:rFonts w:ascii="Symbol" w:hAnsi="Symbol"/>
    </w:rPr>
  </w:style>
  <w:style w:type="character" w:customStyle="1" w:styleId="MenuOptions">
    <w:name w:val="Menu Options"/>
    <w:basedOn w:val="DefaultParagraphFont"/>
    <w:rsid w:val="00001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C47"/>
    <w:rPr>
      <w:b/>
    </w:rPr>
  </w:style>
  <w:style w:type="character" w:customStyle="1" w:styleId="Underlined">
    <w:name w:val="Underlined"/>
    <w:basedOn w:val="DefaultParagraphFont"/>
    <w:rsid w:val="00001C47"/>
    <w:rPr>
      <w:u w:val="single"/>
    </w:rPr>
  </w:style>
  <w:style w:type="paragraph" w:customStyle="1" w:styleId="TableBodyTextRight">
    <w:name w:val="Table Body Text Right"/>
    <w:basedOn w:val="TableBodyText"/>
    <w:rsid w:val="00001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C47"/>
    <w:rPr>
      <w:sz w:val="18"/>
    </w:rPr>
  </w:style>
  <w:style w:type="paragraph" w:customStyle="1" w:styleId="BodySmallRight">
    <w:name w:val="Body Small Right"/>
    <w:basedOn w:val="BodyTextRight"/>
    <w:rsid w:val="00001C47"/>
    <w:rPr>
      <w:sz w:val="18"/>
      <w:szCs w:val="18"/>
    </w:rPr>
  </w:style>
  <w:style w:type="paragraph" w:customStyle="1" w:styleId="MarginEdition">
    <w:name w:val="Margin Edition"/>
    <w:basedOn w:val="MarginNote"/>
    <w:rsid w:val="00001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C47"/>
    <w:rPr>
      <w:sz w:val="2"/>
      <w:szCs w:val="2"/>
    </w:rPr>
  </w:style>
  <w:style w:type="character" w:customStyle="1" w:styleId="Small">
    <w:name w:val="Small"/>
    <w:basedOn w:val="DefaultParagraphFont"/>
    <w:rsid w:val="00001C47"/>
    <w:rPr>
      <w:sz w:val="16"/>
    </w:rPr>
  </w:style>
  <w:style w:type="paragraph" w:customStyle="1" w:styleId="WideTable">
    <w:name w:val="Wide Table"/>
    <w:basedOn w:val="Normal"/>
    <w:rsid w:val="00001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C47"/>
  </w:style>
  <w:style w:type="paragraph" w:styleId="Quote">
    <w:name w:val="Quote"/>
    <w:basedOn w:val="Heading1"/>
    <w:link w:val="QuoteChar"/>
    <w:qFormat/>
    <w:rsid w:val="00001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C47"/>
    <w:pPr>
      <w:pageBreakBefore/>
    </w:pPr>
  </w:style>
  <w:style w:type="paragraph" w:customStyle="1" w:styleId="Border">
    <w:name w:val="Border"/>
    <w:basedOn w:val="Normal"/>
    <w:qFormat/>
    <w:rsid w:val="00001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C47"/>
    <w:rPr>
      <w:u w:val="single"/>
    </w:rPr>
  </w:style>
  <w:style w:type="character" w:customStyle="1" w:styleId="BoldandItalics">
    <w:name w:val="Bold and Italics"/>
    <w:qFormat/>
    <w:rsid w:val="00001C47"/>
    <w:rPr>
      <w:b/>
      <w:i/>
      <w:u w:val="none"/>
    </w:rPr>
  </w:style>
  <w:style w:type="paragraph" w:styleId="BalloonText">
    <w:name w:val="Balloon Text"/>
    <w:basedOn w:val="Normal"/>
    <w:link w:val="BalloonTextChar"/>
    <w:rsid w:val="00001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C47"/>
    <w:pPr>
      <w:spacing w:before="0" w:after="0"/>
    </w:pPr>
  </w:style>
  <w:style w:type="paragraph" w:customStyle="1" w:styleId="BodyTextBold">
    <w:name w:val="Body Text Bold"/>
    <w:basedOn w:val="BodyText"/>
    <w:qFormat/>
    <w:rsid w:val="00001C47"/>
    <w:rPr>
      <w:b/>
    </w:rPr>
  </w:style>
  <w:style w:type="character" w:styleId="Hyperlink">
    <w:name w:val="Hyperlink"/>
    <w:basedOn w:val="DefaultParagraphFont"/>
    <w:uiPriority w:val="99"/>
    <w:unhideWhenUsed/>
    <w:rsid w:val="006C0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2871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AURTNA001 Estimate and quote automotive vehicle or machinery modifications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