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969C5" w:rsidP="00A969C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AURSS00063 Battery Electric Vehicle Diagnose and Repair Skill Set</w:t>
      </w:r>
      <w:r>
        <w:fldChar w:fldCharType="end"/>
      </w:r>
    </w:p>
    <w:p w:rsidR="00A969C5" w:rsidP="00A969C5">
      <w:pPr>
        <w:pStyle w:val="Version"/>
        <w:sectPr w:rsidSect="0042421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42421C" w:rsidP="0042421C">
      <w:pPr>
        <w:pStyle w:val="SuperHeading"/>
      </w:pPr>
      <w:r w:rsidRPr="0042421C">
        <w:t>AURSS00063 Battery Electric Vehicle Diagnose and Repair Skill Set</w:t>
      </w:r>
    </w:p>
    <w:p w:rsidR="00000000" w:rsidRPr="0042421C" w:rsidP="0042421C">
      <w:pPr>
        <w:pStyle w:val="Heading1"/>
      </w:pPr>
      <w:bookmarkStart w:id="1" w:name="O_1281894"/>
      <w:bookmarkEnd w:id="1"/>
      <w:r w:rsidRPr="0042421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A969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421C" w:rsidP="0042421C">
            <w:pPr>
              <w:pStyle w:val="BodyText"/>
            </w:pPr>
            <w:r w:rsidRPr="0042421C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421C">
            <w:pPr>
              <w:pStyle w:val="BodyText"/>
              <w:rPr>
                <w:lang w:val="en-NZ"/>
              </w:rPr>
            </w:pPr>
            <w:r w:rsidRPr="0042421C">
              <w:rPr>
                <w:rStyle w:val="SpecialBold"/>
              </w:rPr>
              <w:t>Comments</w:t>
            </w:r>
          </w:p>
        </w:tc>
      </w:tr>
      <w:tr w:rsidTr="00A969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421C">
            <w:pPr>
              <w:pStyle w:val="BodyText"/>
              <w:rPr>
                <w:lang w:val="en-NZ"/>
              </w:rPr>
            </w:pPr>
            <w:r w:rsidRPr="0042421C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421C" w:rsidP="0042421C">
            <w:pPr>
              <w:pStyle w:val="BodyText"/>
            </w:pPr>
            <w:r w:rsidRPr="0042421C">
              <w:t>This version first released with the Automotive Retail, Service and Repair Training Package Version 7.0.</w:t>
            </w:r>
          </w:p>
          <w:p w:rsidR="00000000" w:rsidP="0042421C">
            <w:pPr>
              <w:pStyle w:val="BodyText"/>
              <w:rPr>
                <w:lang w:val="en-NZ"/>
              </w:rPr>
            </w:pPr>
            <w:r w:rsidRPr="0042421C">
              <w:t>Sup</w:t>
            </w:r>
            <w:r w:rsidRPr="0042421C">
              <w:t>ersedes and is equivalent to AURSS00034 Battery Electric Vehicle Diagnose and Repair Skill Set.  Edited to better reflect industry requirements and increase consistency of language with other skill sets.</w:t>
            </w:r>
          </w:p>
        </w:tc>
      </w:tr>
      <w:tr w:rsidTr="00A969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421C">
            <w:pPr>
              <w:pStyle w:val="BodyText"/>
              <w:rPr>
                <w:lang w:val="en-NZ"/>
              </w:rPr>
            </w:pPr>
            <w:r w:rsidRPr="0042421C">
              <w:t>Release 2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421C" w:rsidP="0042421C">
            <w:pPr>
              <w:pStyle w:val="BodyText"/>
            </w:pPr>
            <w:r w:rsidRPr="0042421C">
              <w:t>Minor change resulting in the addition of</w:t>
            </w:r>
            <w:r w:rsidRPr="0042421C">
              <w:t xml:space="preserve"> the AUR31220 Certificate III in Mobile Plant Technology to the Pathways Information section.</w:t>
            </w:r>
          </w:p>
        </w:tc>
      </w:tr>
    </w:tbl>
    <w:p w:rsidR="00000000" w:rsidRPr="0042421C" w:rsidP="0042421C">
      <w:pPr>
        <w:pStyle w:val="BodyText"/>
      </w:pPr>
    </w:p>
    <w:p w:rsidR="00000000" w:rsidRPr="0042421C" w:rsidP="0042421C">
      <w:pPr>
        <w:pStyle w:val="AllowPageBreak"/>
      </w:pPr>
    </w:p>
    <w:p w:rsidR="00000000" w:rsidRPr="0042421C" w:rsidP="0042421C">
      <w:pPr>
        <w:pStyle w:val="Heading1"/>
      </w:pPr>
      <w:bookmarkStart w:id="2" w:name="O_1281893"/>
      <w:bookmarkEnd w:id="2"/>
      <w:r w:rsidRPr="0042421C">
        <w:t>Description</w:t>
      </w:r>
    </w:p>
    <w:p w:rsidR="00000000" w:rsidRPr="0042421C" w:rsidP="00A969C5">
      <w:pPr>
        <w:pStyle w:val="BodyText"/>
      </w:pPr>
      <w:r w:rsidRPr="0042421C">
        <w:t>This skill set addresses the skills and knowledge to diagnose and repair battery electric vehicle (BEV) systems for a range of pu</w:t>
      </w:r>
      <w:r w:rsidRPr="0042421C">
        <w:t xml:space="preserve">rposes required in an automotive retail, service and repair industry context. </w:t>
      </w:r>
    </w:p>
    <w:p w:rsidR="00000000" w:rsidRPr="0042421C" w:rsidP="0042421C">
      <w:pPr>
        <w:pStyle w:val="Heading1"/>
      </w:pPr>
      <w:bookmarkStart w:id="3" w:name="O_1281892"/>
      <w:bookmarkEnd w:id="3"/>
      <w:r w:rsidRPr="0042421C">
        <w:t>Pathways Information</w:t>
      </w:r>
    </w:p>
    <w:p w:rsidR="00000000" w:rsidRPr="0042421C" w:rsidP="00A969C5">
      <w:pPr>
        <w:pStyle w:val="BodyText"/>
      </w:pPr>
      <w:r w:rsidRPr="0042421C">
        <w:t xml:space="preserve">This skill set is limited to those who have completed one of the following qualifications: </w:t>
      </w:r>
    </w:p>
    <w:p w:rsidR="00000000" w:rsidRPr="0042421C" w:rsidP="0042421C">
      <w:pPr>
        <w:pStyle w:val="ListBullet"/>
      </w:pPr>
      <w:r w:rsidRPr="0042421C">
        <w:t>AUR30320 Certificate III in Automot</w:t>
      </w:r>
      <w:r w:rsidRPr="0042421C">
        <w:t>ive Electrical Technology or equivalent</w:t>
      </w:r>
    </w:p>
    <w:p w:rsidR="00000000" w:rsidRPr="0042421C" w:rsidP="0042421C">
      <w:pPr>
        <w:pStyle w:val="ListBullet"/>
      </w:pPr>
      <w:r w:rsidRPr="0042421C">
        <w:t>AUR30620 Certificate III in Light Vehicle Mechanical Technology or equivalent</w:t>
      </w:r>
    </w:p>
    <w:p w:rsidR="00000000" w:rsidRPr="0042421C" w:rsidP="0042421C">
      <w:pPr>
        <w:pStyle w:val="ListBullet"/>
      </w:pPr>
      <w:r w:rsidRPr="0042421C">
        <w:t>AUR31120 Certificate III in Heavy Commercial Vehicle Mechanical Technology or equivalent</w:t>
      </w:r>
    </w:p>
    <w:p w:rsidR="00000000" w:rsidRPr="0042421C" w:rsidP="0042421C">
      <w:pPr>
        <w:pStyle w:val="ListBullet"/>
      </w:pPr>
      <w:r w:rsidRPr="0042421C">
        <w:t>AUR31220 Certificate III in Mobile Plant Technolo</w:t>
      </w:r>
      <w:r w:rsidRPr="0042421C">
        <w:t>gy, or equivalent. (Graduates of the EWP stream must have completed AURETR129 Diagnose and repair charging systems and AURETR130 Diagnose and repair starting systems)</w:t>
      </w:r>
    </w:p>
    <w:p w:rsidR="00000000" w:rsidRPr="0042421C" w:rsidP="00A969C5">
      <w:pPr>
        <w:pStyle w:val="BodyText"/>
      </w:pPr>
      <w:r w:rsidRPr="0042421C">
        <w:t>The units provide credit towards AUR40620 Certificate IV in Automotive Electrical Technol</w:t>
      </w:r>
      <w:r w:rsidRPr="0042421C">
        <w:t>ogy, AUR32721 Certificate III in Automotive Electric Vehicle Technology and other qualifications that allow for selection of these units.</w:t>
      </w:r>
    </w:p>
    <w:p w:rsidR="00000000" w:rsidRPr="0042421C" w:rsidP="0042421C">
      <w:pPr>
        <w:pStyle w:val="Heading1"/>
      </w:pPr>
      <w:bookmarkStart w:id="4" w:name="O_1281891"/>
      <w:bookmarkEnd w:id="4"/>
      <w:r w:rsidRPr="0042421C">
        <w:t>Licensing/Regulatory Information</w:t>
      </w:r>
    </w:p>
    <w:p w:rsidR="00000000" w:rsidRPr="0042421C" w:rsidP="00A969C5">
      <w:pPr>
        <w:pStyle w:val="BodyText"/>
      </w:pPr>
      <w:r w:rsidRPr="0042421C">
        <w:t>Licensing, legislative, regulatory or certification requirements m</w:t>
      </w:r>
      <w:r w:rsidRPr="0042421C">
        <w:t xml:space="preserve">ay apply to this skill set. Users are advised to check with the relevant jurisdiction/s for current requirements. </w:t>
      </w:r>
    </w:p>
    <w:p w:rsidR="00000000" w:rsidRPr="0042421C" w:rsidP="0042421C">
      <w:pPr>
        <w:pStyle w:val="Heading1"/>
      </w:pPr>
      <w:bookmarkStart w:id="5" w:name="O_1281890"/>
      <w:bookmarkEnd w:id="5"/>
      <w:r w:rsidRPr="0042421C">
        <w:t>Skill Set Requirements</w:t>
      </w:r>
    </w:p>
    <w:p w:rsidR="00000000" w:rsidRPr="0042421C" w:rsidP="00A969C5">
      <w:pPr>
        <w:pStyle w:val="BodyText"/>
      </w:pPr>
      <w:r w:rsidRPr="0042421C">
        <w:t>AURETR125 Test, charge and replace batteries and jump-start vehicles</w:t>
      </w:r>
    </w:p>
    <w:p w:rsidR="00000000" w:rsidRPr="0042421C" w:rsidP="00A969C5">
      <w:pPr>
        <w:pStyle w:val="BodyText"/>
      </w:pPr>
      <w:r w:rsidRPr="0042421C">
        <w:t>AURETH101 Depower and reinitia</w:t>
      </w:r>
      <w:r w:rsidRPr="0042421C">
        <w:t xml:space="preserve">lise battery electric vehicles </w:t>
      </w:r>
    </w:p>
    <w:p w:rsidR="00000000" w:rsidRPr="0042421C" w:rsidP="00A969C5">
      <w:pPr>
        <w:pStyle w:val="BodyText"/>
      </w:pPr>
      <w:r w:rsidRPr="0042421C">
        <w:t xml:space="preserve">AURETH104 Diagnose and repair traction motor speed control systems in battery electric vehicles </w:t>
      </w:r>
    </w:p>
    <w:p w:rsidR="00000000" w:rsidRPr="0042421C" w:rsidP="00A969C5">
      <w:pPr>
        <w:pStyle w:val="BodyText"/>
      </w:pPr>
      <w:r w:rsidRPr="0042421C">
        <w:t xml:space="preserve">AURETH105 Diagnose and repair high voltage traction motors in battery electric vehicles </w:t>
      </w:r>
    </w:p>
    <w:p w:rsidR="00000000" w:rsidRPr="0042421C" w:rsidP="00A969C5">
      <w:pPr>
        <w:pStyle w:val="BodyText"/>
      </w:pPr>
      <w:r w:rsidRPr="0042421C">
        <w:t>AURETH106 Diagnose and repair auxiliar</w:t>
      </w:r>
      <w:r w:rsidRPr="0042421C">
        <w:t>y motors and associated components in battery electric vehicles *</w:t>
      </w:r>
    </w:p>
    <w:p w:rsidR="00000000" w:rsidRPr="0042421C" w:rsidP="00A969C5">
      <w:pPr>
        <w:pStyle w:val="BodyText"/>
      </w:pPr>
      <w:r w:rsidRPr="0042421C">
        <w:t>AURETH108 Diagnose and repair HVAC and rechargeable energy storage cooling systems in battery electric vehicles *</w:t>
      </w:r>
    </w:p>
    <w:p w:rsidR="00000000" w:rsidRPr="0042421C" w:rsidP="00A969C5">
      <w:pPr>
        <w:pStyle w:val="BodyText"/>
      </w:pPr>
      <w:r w:rsidRPr="0042421C">
        <w:t>AURETH109 Diagnose and repair DC to DC converters in battery electric vehicl</w:t>
      </w:r>
      <w:r w:rsidRPr="0042421C">
        <w:t>es *</w:t>
      </w:r>
    </w:p>
    <w:p w:rsidR="00000000" w:rsidRPr="0042421C" w:rsidP="0042421C">
      <w:pPr>
        <w:pStyle w:val="Heading4"/>
      </w:pPr>
      <w:r w:rsidRPr="0042421C">
        <w:t>*Note the following prerequisite unit requirements.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385"/>
        <w:gridCol w:w="4480"/>
      </w:tblGrid>
      <w:tr w:rsidTr="004242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5"/>
        </w:trPr>
        <w:tc>
          <w:tcPr>
            <w:tcW w:w="43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421C" w:rsidP="0042421C">
            <w:pPr>
              <w:pStyle w:val="BodyText"/>
            </w:pPr>
            <w:r w:rsidRPr="0042421C">
              <w:rPr>
                <w:rStyle w:val="SpecialBold"/>
              </w:rPr>
              <w:t>UNIT IN THIS SKILL SET</w:t>
            </w:r>
          </w:p>
        </w:tc>
        <w:tc>
          <w:tcPr>
            <w:tcW w:w="44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421C">
            <w:pPr>
              <w:pStyle w:val="BodyText"/>
              <w:rPr>
                <w:lang w:val="en-NZ"/>
              </w:rPr>
            </w:pPr>
            <w:r w:rsidRPr="0042421C">
              <w:rPr>
                <w:rStyle w:val="SpecialBold"/>
              </w:rPr>
              <w:t>PREREQUISITE UNIT</w:t>
            </w:r>
          </w:p>
        </w:tc>
      </w:tr>
      <w:tr w:rsidTr="004242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5"/>
        </w:trPr>
        <w:tc>
          <w:tcPr>
            <w:tcW w:w="43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421C">
            <w:pPr>
              <w:pStyle w:val="BodyText"/>
              <w:rPr>
                <w:lang w:val="en-NZ"/>
              </w:rPr>
            </w:pPr>
            <w:r w:rsidRPr="0042421C">
              <w:t>AURETH106 Diagnose and repair auxiliary motors and associated components in battery electric vehicles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421C">
            <w:pPr>
              <w:pStyle w:val="BodyText"/>
              <w:rPr>
                <w:lang w:val="en-NZ"/>
              </w:rPr>
            </w:pPr>
            <w:r w:rsidRPr="0042421C">
              <w:t>AURETH101 Depower and reinitialise battery electric vehicles</w:t>
            </w:r>
          </w:p>
        </w:tc>
      </w:tr>
      <w:tr w:rsidTr="004242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5"/>
        </w:trPr>
        <w:tc>
          <w:tcPr>
            <w:tcW w:w="43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421C">
            <w:pPr>
              <w:pStyle w:val="BodyText"/>
              <w:rPr>
                <w:lang w:val="en-NZ"/>
              </w:rPr>
            </w:pPr>
            <w:r w:rsidRPr="0042421C">
              <w:t xml:space="preserve">AURETH108 Diagnose and repair HVAC and rechargeable energy storage cooling systems in battery electric vehicles 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421C">
            <w:pPr>
              <w:pStyle w:val="BodyText"/>
              <w:rPr>
                <w:lang w:val="en-NZ"/>
              </w:rPr>
            </w:pPr>
            <w:r w:rsidRPr="0042421C">
              <w:t>AURETH</w:t>
            </w:r>
            <w:r w:rsidRPr="0042421C">
              <w:rPr>
                <w:rStyle w:val="SpecialBold"/>
              </w:rPr>
              <w:t>1</w:t>
            </w:r>
            <w:r w:rsidRPr="0042421C">
              <w:t>01</w:t>
            </w:r>
            <w:r w:rsidRPr="0042421C">
              <w:rPr>
                <w:rStyle w:val="SpecialBold"/>
              </w:rPr>
              <w:t xml:space="preserve"> </w:t>
            </w:r>
            <w:r w:rsidRPr="0042421C">
              <w:t>Depower and reinitialise battery electric vehicles</w:t>
            </w:r>
          </w:p>
        </w:tc>
      </w:tr>
      <w:tr w:rsidTr="004242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5"/>
        </w:trPr>
        <w:tc>
          <w:tcPr>
            <w:tcW w:w="438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421C">
            <w:pPr>
              <w:pStyle w:val="BodyText"/>
              <w:rPr>
                <w:lang w:val="en-NZ"/>
              </w:rPr>
            </w:pPr>
            <w:r w:rsidRPr="0042421C">
              <w:t xml:space="preserve">AURETH109 Diagnose </w:t>
            </w:r>
            <w:r w:rsidRPr="0042421C">
              <w:t>and repair DC to DC converters in battery electric vehicles</w:t>
            </w:r>
          </w:p>
        </w:tc>
        <w:tc>
          <w:tcPr>
            <w:tcW w:w="448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421C" w:rsidP="0042421C">
            <w:pPr>
              <w:pStyle w:val="BodyText"/>
            </w:pPr>
            <w:r w:rsidRPr="0042421C">
              <w:t>AURETH101 Depower and reinitialise battery electric vehicles</w:t>
            </w:r>
          </w:p>
          <w:p w:rsidR="00000000" w:rsidRPr="0042421C" w:rsidP="0042421C">
            <w:pPr>
              <w:pStyle w:val="BodyText"/>
            </w:pPr>
            <w:r w:rsidRPr="0042421C">
              <w:t>AURETR125 Test, charge and replace batteries and jump-start vehicles</w:t>
            </w:r>
          </w:p>
        </w:tc>
      </w:tr>
    </w:tbl>
    <w:p w:rsidR="00000000" w:rsidRPr="0042421C" w:rsidP="0042421C">
      <w:pPr>
        <w:pStyle w:val="BodyText"/>
      </w:pPr>
    </w:p>
    <w:p w:rsidR="00000000" w:rsidRPr="0042421C" w:rsidP="0042421C">
      <w:pPr>
        <w:pStyle w:val="AllowPageBreak"/>
      </w:pPr>
    </w:p>
    <w:p w:rsidR="00000000" w:rsidRPr="0042421C" w:rsidP="0042421C">
      <w:pPr>
        <w:pStyle w:val="Heading1"/>
      </w:pPr>
      <w:bookmarkStart w:id="6" w:name="O_1281889"/>
      <w:bookmarkEnd w:id="6"/>
      <w:r w:rsidRPr="0042421C">
        <w:t>Target Group</w:t>
      </w:r>
    </w:p>
    <w:p w:rsidR="00000000" w:rsidRPr="0042421C" w:rsidP="00A969C5">
      <w:pPr>
        <w:pStyle w:val="BodyText"/>
      </w:pPr>
      <w:r w:rsidRPr="0042421C">
        <w:t>This skill set is f</w:t>
      </w:r>
      <w:r w:rsidRPr="0042421C">
        <w:t xml:space="preserve">or individuals with existing automotive technology skills and knowledge, who work in automotive mechanical or electrical technical contexts, and who are looking to upskill in the area of BEVs. </w:t>
      </w:r>
    </w:p>
    <w:p w:rsidR="00000000" w:rsidRPr="0042421C" w:rsidP="0042421C">
      <w:pPr>
        <w:pStyle w:val="Heading1"/>
      </w:pPr>
      <w:bookmarkStart w:id="7" w:name="O_1281888"/>
      <w:bookmarkEnd w:id="7"/>
      <w:r w:rsidRPr="0042421C">
        <w:t>Suggested words for Statement of Attainment</w:t>
      </w:r>
    </w:p>
    <w:p w:rsidR="00000000" w:rsidRPr="0042421C" w:rsidP="00A969C5">
      <w:pPr>
        <w:pStyle w:val="BodyText"/>
      </w:pPr>
      <w:r w:rsidRPr="0042421C">
        <w:t xml:space="preserve">These units of competency from the AUR Automotive Retail, Service and Repair Training Package meet industry requirements for BEV technicians in automotive workplace contexts. </w:t>
      </w:r>
    </w:p>
    <w:p w:rsidR="00000000" w:rsidRPr="0042421C" w:rsidP="0042421C"/>
    <w:sectPr w:rsidSect="0042421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421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421C" w:rsidRPr="00A969C5" w:rsidP="00A969C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421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69C5" w:rsidP="0042421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969C5" w:rsidP="0042421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A969C5" w:rsidP="0042421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421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69C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2421C" w:rsidRPr="00A969C5" w:rsidP="00A969C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421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69C5" w:rsidRPr="002D2AF8" w:rsidP="0042421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AURSS00063 Battery Electric Vehicle Diagnose and Repair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A969C5" w:rsidP="0042421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2FC5E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8FC01A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421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2421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2421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2421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2421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2421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2421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2421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2421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2421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2421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2421C"/>
  </w:style>
  <w:style w:type="character" w:customStyle="1" w:styleId="Heading1Char">
    <w:name w:val="Heading 1 Char"/>
    <w:basedOn w:val="DefaultParagraphFont"/>
    <w:link w:val="Heading1"/>
    <w:rsid w:val="0042421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2421C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42421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2421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2421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2421C"/>
    <w:rPr>
      <w:b/>
      <w:spacing w:val="0"/>
    </w:rPr>
  </w:style>
  <w:style w:type="paragraph" w:customStyle="1" w:styleId="SuperHeading">
    <w:name w:val="SuperHeading"/>
    <w:basedOn w:val="Normal"/>
    <w:rsid w:val="0042421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2421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2421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2421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242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242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242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242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2421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2421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2421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2421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2421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2421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2421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2421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2421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2421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2421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2421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2421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2421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2421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2421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2421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2421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2421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2421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2421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2421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2421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2421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2421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2421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2421C"/>
    <w:rPr>
      <w:i/>
    </w:rPr>
  </w:style>
  <w:style w:type="paragraph" w:styleId="Caption">
    <w:name w:val="caption"/>
    <w:basedOn w:val="BodyText"/>
    <w:next w:val="Normal"/>
    <w:qFormat/>
    <w:rsid w:val="0042421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2421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2421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2421C"/>
  </w:style>
  <w:style w:type="paragraph" w:styleId="TableofFigures">
    <w:name w:val="table of figures"/>
    <w:basedOn w:val="Normal"/>
    <w:next w:val="Normal"/>
    <w:semiHidden/>
    <w:rsid w:val="0042421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2421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2421C"/>
    <w:rPr>
      <w:rFonts w:ascii="Wingdings" w:hAnsi="Wingdings"/>
    </w:rPr>
  </w:style>
  <w:style w:type="paragraph" w:customStyle="1" w:styleId="TableHeading">
    <w:name w:val="Table Heading"/>
    <w:basedOn w:val="HeadingBase"/>
    <w:rsid w:val="0042421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2421C"/>
    <w:rPr>
      <w:color w:val="0033CC"/>
      <w:u w:val="none"/>
    </w:rPr>
  </w:style>
  <w:style w:type="paragraph" w:customStyle="1" w:styleId="BodyTextRight">
    <w:name w:val="Body Text Right"/>
    <w:basedOn w:val="BodyText"/>
    <w:rsid w:val="0042421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2421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2421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2421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2421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2421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2421C"/>
    <w:rPr>
      <w:sz w:val="32"/>
    </w:rPr>
  </w:style>
  <w:style w:type="paragraph" w:customStyle="1" w:styleId="HeadingProcedure">
    <w:name w:val="Heading Procedure"/>
    <w:basedOn w:val="HeadingBase"/>
    <w:next w:val="Normal"/>
    <w:rsid w:val="0042421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2421C"/>
    <w:pPr>
      <w:spacing w:before="60" w:after="60"/>
    </w:pPr>
  </w:style>
  <w:style w:type="paragraph" w:styleId="ListContinue">
    <w:name w:val="List Continue"/>
    <w:basedOn w:val="List"/>
    <w:rsid w:val="0042421C"/>
    <w:pPr>
      <w:ind w:firstLine="0"/>
    </w:pPr>
  </w:style>
  <w:style w:type="paragraph" w:customStyle="1" w:styleId="ListNote">
    <w:name w:val="List Note"/>
    <w:basedOn w:val="List"/>
    <w:rsid w:val="0042421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2421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2421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2421C"/>
    <w:rPr>
      <w:rFonts w:ascii="Courier New" w:hAnsi="Courier New"/>
    </w:rPr>
  </w:style>
  <w:style w:type="paragraph" w:customStyle="1" w:styleId="NoteBullet">
    <w:name w:val="Note Bullet"/>
    <w:basedOn w:val="Note"/>
    <w:rsid w:val="0042421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2421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2421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2421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2421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2421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2421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2421C"/>
    <w:rPr>
      <w:b/>
      <w:smallCaps/>
    </w:rPr>
  </w:style>
  <w:style w:type="paragraph" w:customStyle="1" w:styleId="TableListNumber">
    <w:name w:val="Table List Number"/>
    <w:basedOn w:val="ListNumber"/>
    <w:rsid w:val="0042421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2421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2421C"/>
    <w:pPr>
      <w:numPr>
        <w:numId w:val="8"/>
      </w:numPr>
    </w:pPr>
  </w:style>
  <w:style w:type="paragraph" w:customStyle="1" w:styleId="ListAlpha2">
    <w:name w:val="List Alpha 2"/>
    <w:basedOn w:val="List2"/>
    <w:rsid w:val="0042421C"/>
    <w:pPr>
      <w:numPr>
        <w:numId w:val="7"/>
      </w:numPr>
    </w:pPr>
  </w:style>
  <w:style w:type="paragraph" w:styleId="List2">
    <w:name w:val="List 2"/>
    <w:basedOn w:val="BodyText"/>
    <w:rsid w:val="0042421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2421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2421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2421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2421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2421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2421C"/>
    <w:pPr>
      <w:numPr>
        <w:numId w:val="3"/>
      </w:numPr>
    </w:pPr>
  </w:style>
  <w:style w:type="paragraph" w:styleId="ListContinue2">
    <w:name w:val="List Continue 2"/>
    <w:basedOn w:val="List2"/>
    <w:rsid w:val="0042421C"/>
    <w:pPr>
      <w:ind w:firstLine="0"/>
    </w:pPr>
  </w:style>
  <w:style w:type="paragraph" w:styleId="ListContinue3">
    <w:name w:val="List Continue 3"/>
    <w:basedOn w:val="List3"/>
    <w:rsid w:val="0042421C"/>
    <w:pPr>
      <w:ind w:left="1021" w:firstLine="0"/>
    </w:pPr>
  </w:style>
  <w:style w:type="paragraph" w:styleId="ListContinue4">
    <w:name w:val="List Continue 4"/>
    <w:basedOn w:val="List4"/>
    <w:rsid w:val="0042421C"/>
    <w:pPr>
      <w:ind w:firstLine="0"/>
    </w:pPr>
  </w:style>
  <w:style w:type="paragraph" w:styleId="ListContinue5">
    <w:name w:val="List Continue 5"/>
    <w:basedOn w:val="List5"/>
    <w:rsid w:val="0042421C"/>
    <w:pPr>
      <w:ind w:firstLine="0"/>
    </w:pPr>
  </w:style>
  <w:style w:type="paragraph" w:styleId="ListNumber3">
    <w:name w:val="List Number 3"/>
    <w:basedOn w:val="List3"/>
    <w:rsid w:val="0042421C"/>
    <w:pPr>
      <w:numPr>
        <w:numId w:val="4"/>
      </w:numPr>
    </w:pPr>
  </w:style>
  <w:style w:type="paragraph" w:styleId="ListNumber4">
    <w:name w:val="List Number 4"/>
    <w:basedOn w:val="List4"/>
    <w:rsid w:val="0042421C"/>
    <w:pPr>
      <w:numPr>
        <w:numId w:val="5"/>
      </w:numPr>
    </w:pPr>
  </w:style>
  <w:style w:type="paragraph" w:styleId="ListNumber5">
    <w:name w:val="List Number 5"/>
    <w:basedOn w:val="List5"/>
    <w:rsid w:val="0042421C"/>
    <w:pPr>
      <w:numPr>
        <w:numId w:val="6"/>
      </w:numPr>
    </w:pPr>
  </w:style>
  <w:style w:type="paragraph" w:styleId="BlockText">
    <w:name w:val="Block Text"/>
    <w:basedOn w:val="Normal"/>
    <w:rsid w:val="0042421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2421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2421C"/>
    <w:rPr>
      <w:sz w:val="16"/>
      <w:vertAlign w:val="superscript"/>
    </w:rPr>
  </w:style>
  <w:style w:type="character" w:customStyle="1" w:styleId="Symbols">
    <w:name w:val="Symbols"/>
    <w:basedOn w:val="DefaultParagraphFont"/>
    <w:rsid w:val="0042421C"/>
    <w:rPr>
      <w:rFonts w:ascii="Symbol" w:hAnsi="Symbol"/>
    </w:rPr>
  </w:style>
  <w:style w:type="character" w:customStyle="1" w:styleId="MenuOptions">
    <w:name w:val="Menu Options"/>
    <w:basedOn w:val="DefaultParagraphFont"/>
    <w:rsid w:val="0042421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2421C"/>
    <w:rPr>
      <w:b/>
    </w:rPr>
  </w:style>
  <w:style w:type="character" w:customStyle="1" w:styleId="Underlined">
    <w:name w:val="Underlined"/>
    <w:basedOn w:val="DefaultParagraphFont"/>
    <w:rsid w:val="0042421C"/>
    <w:rPr>
      <w:u w:val="single"/>
    </w:rPr>
  </w:style>
  <w:style w:type="paragraph" w:customStyle="1" w:styleId="TableBodyTextRight">
    <w:name w:val="Table Body Text Right"/>
    <w:basedOn w:val="TableBodyText"/>
    <w:rsid w:val="0042421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2421C"/>
    <w:rPr>
      <w:sz w:val="18"/>
    </w:rPr>
  </w:style>
  <w:style w:type="paragraph" w:customStyle="1" w:styleId="BodySmallRight">
    <w:name w:val="Body Small Right"/>
    <w:basedOn w:val="BodyTextRight"/>
    <w:rsid w:val="0042421C"/>
    <w:rPr>
      <w:sz w:val="18"/>
      <w:szCs w:val="18"/>
    </w:rPr>
  </w:style>
  <w:style w:type="paragraph" w:customStyle="1" w:styleId="MarginEdition">
    <w:name w:val="Margin Edition"/>
    <w:basedOn w:val="MarginNote"/>
    <w:rsid w:val="0042421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2421C"/>
    <w:rPr>
      <w:sz w:val="2"/>
      <w:szCs w:val="2"/>
    </w:rPr>
  </w:style>
  <w:style w:type="character" w:customStyle="1" w:styleId="Small">
    <w:name w:val="Small"/>
    <w:basedOn w:val="DefaultParagraphFont"/>
    <w:rsid w:val="0042421C"/>
    <w:rPr>
      <w:sz w:val="16"/>
    </w:rPr>
  </w:style>
  <w:style w:type="paragraph" w:customStyle="1" w:styleId="WideTable">
    <w:name w:val="Wide Table"/>
    <w:basedOn w:val="Normal"/>
    <w:rsid w:val="0042421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2421C"/>
  </w:style>
  <w:style w:type="paragraph" w:styleId="Quote">
    <w:name w:val="Quote"/>
    <w:basedOn w:val="Heading1"/>
    <w:link w:val="QuoteChar"/>
    <w:qFormat/>
    <w:rsid w:val="0042421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2421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2421C"/>
    <w:pPr>
      <w:pageBreakBefore/>
    </w:pPr>
  </w:style>
  <w:style w:type="paragraph" w:customStyle="1" w:styleId="Border">
    <w:name w:val="Border"/>
    <w:basedOn w:val="Normal"/>
    <w:qFormat/>
    <w:rsid w:val="0042421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2421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421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421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2421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2421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2421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2421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2421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2421C"/>
    <w:rPr>
      <w:u w:val="single"/>
    </w:rPr>
  </w:style>
  <w:style w:type="character" w:customStyle="1" w:styleId="BoldandItalics">
    <w:name w:val="Bold and Italics"/>
    <w:qFormat/>
    <w:rsid w:val="0042421C"/>
    <w:rPr>
      <w:b/>
      <w:i/>
      <w:u w:val="none"/>
    </w:rPr>
  </w:style>
  <w:style w:type="paragraph" w:styleId="BalloonText">
    <w:name w:val="Balloon Text"/>
    <w:basedOn w:val="Normal"/>
    <w:link w:val="BalloonTextChar"/>
    <w:rsid w:val="004242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2421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2421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2421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2421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2421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2421C"/>
    <w:pPr>
      <w:spacing w:before="0" w:after="0"/>
    </w:pPr>
  </w:style>
  <w:style w:type="paragraph" w:customStyle="1" w:styleId="BodyTextBold">
    <w:name w:val="Body Text Bold"/>
    <w:basedOn w:val="BodyText"/>
    <w:qFormat/>
    <w:rsid w:val="0042421C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504</Words>
  <Characters>3180</Characters>
  <Application>Microsoft Office Word</Application>
  <DocSecurity>0</DocSecurity>
  <Lines>88</Lines>
  <Paragraphs>51</Paragraphs>
  <ScaleCrop>false</ScaleCrop>
  <Company>Author-it Software Corporation Ltd.</Company>
  <LinksUpToDate>false</LinksUpToDate>
  <CharactersWithSpaces>3633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AURSS00063 Battery Electric Vehicle Diagnose and Repair Skill Set</dc:title>
  <dc:subject>Approved</dc:subject>
  <dc:creator>Mining and Automotive Skills Alliance</dc:creator>
  <cp:keywords>Release 2</cp:keywords>
  <dc:description>Review Date: 12 April 2008</dc:description>
  <cp:lastModifiedBy>HSD_TPCMSd.prod</cp:lastModifiedBy>
  <cp:revision>3</cp:revision>
  <dcterms:created xsi:type="dcterms:W3CDTF">2023-12-19T17:26:52Z</dcterms:created>
  <dcterms:modified xsi:type="dcterms:W3CDTF">2023-12-18T05:41:00Z</dcterms:modified>
</cp:coreProperties>
</file>